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30F" w:rsidRDefault="00E9630F" w:rsidP="00E9630F">
      <w:pPr>
        <w:pStyle w:val="BodyText"/>
        <w:spacing w:after="0"/>
        <w:rPr>
          <w:rFonts w:ascii="Times New Roman" w:hAnsi="Times New Roman"/>
          <w:b/>
        </w:rPr>
      </w:pPr>
      <w:r w:rsidRPr="00A94550">
        <w:rPr>
          <w:rFonts w:ascii="Times New Roman" w:hAnsi="Times New Roman"/>
          <w:b/>
        </w:rPr>
        <w:t xml:space="preserve">Table </w:t>
      </w:r>
      <w:r w:rsidR="00662C31">
        <w:rPr>
          <w:rFonts w:ascii="Times New Roman" w:hAnsi="Times New Roman"/>
          <w:b/>
        </w:rPr>
        <w:t>S</w:t>
      </w:r>
      <w:r w:rsidRPr="00A94550">
        <w:rPr>
          <w:rFonts w:ascii="Times New Roman" w:hAnsi="Times New Roman"/>
          <w:b/>
        </w:rPr>
        <w:t>1</w:t>
      </w:r>
    </w:p>
    <w:p w:rsidR="00662C31" w:rsidRPr="00A94550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3"/>
        <w:gridCol w:w="3598"/>
        <w:gridCol w:w="1090"/>
      </w:tblGrid>
      <w:tr w:rsidR="00E9630F" w:rsidRPr="00A94550" w:rsidTr="00947EF4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9630F" w:rsidRPr="00A94550" w:rsidRDefault="00E9630F" w:rsidP="00947EF4"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Reference spectrum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Comparison spectrum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Bruker score</w:t>
            </w:r>
          </w:p>
        </w:tc>
      </w:tr>
      <w:tr w:rsidR="00E9630F" w:rsidRPr="00A94550" w:rsidTr="00947EF4">
        <w:tc>
          <w:tcPr>
            <w:tcW w:w="0" w:type="auto"/>
            <w:tcBorders>
              <w:top w:val="single" w:sz="4" w:space="0" w:color="auto"/>
            </w:tcBorders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paper, t=0 days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paper, t=0 days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2.845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paper, t=3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2.314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paper, t=8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2.382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paper, t=14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2.569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paper, t=21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2.355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paper, t=30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2.204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paper, t=36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2.111</w:t>
            </w:r>
          </w:p>
        </w:tc>
      </w:tr>
      <w:tr w:rsidR="00E9630F" w:rsidRPr="00A94550" w:rsidTr="00947EF4"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70% ethanol,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70% ethanol,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2.845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70% ethanol, t=3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1.868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70% ethanol, t=8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1.719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70% ethanol, t=14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1.641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70% ethanol, t=21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1.573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70% ethanol, t=30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1.666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70% ethanol, t=36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1.590</w:t>
            </w:r>
          </w:p>
        </w:tc>
      </w:tr>
      <w:tr w:rsidR="00E9630F" w:rsidRPr="00A94550" w:rsidTr="00947EF4"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untreated,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untreated,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2.845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untreated, t=3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2.347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untreated, t=8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2.182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untreated, t=14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1.894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untreated, t=21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1.401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untreated, t=30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0.133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untreated, t=36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0.130</w:t>
            </w:r>
          </w:p>
        </w:tc>
      </w:tr>
      <w:tr w:rsidR="00E9630F" w:rsidRPr="00A94550" w:rsidTr="00947EF4"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paper,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paper,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2.845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paper, t=3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2.352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paper, t=8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1.878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paper, t=14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2.423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paper, t=21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2.245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paper, t=30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2.186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paper, t=36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2.148</w:t>
            </w:r>
          </w:p>
        </w:tc>
      </w:tr>
      <w:tr w:rsidR="00E9630F" w:rsidRPr="00A94550" w:rsidTr="00947EF4"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70% ethanol,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70% ethanol,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2.845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70% ethanol, t=3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1.933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70% ethanol, t=8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1.583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70% ethanol, t=14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1.668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70% ethanol, t=21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1.183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70% ethanol, t=30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1.271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70% ethanol, t=36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1.496</w:t>
            </w:r>
          </w:p>
        </w:tc>
      </w:tr>
      <w:tr w:rsidR="00E9630F" w:rsidRPr="00A94550" w:rsidTr="00947EF4"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untreated,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untreated,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2.845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untreated, t=3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2.318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untreated, t=8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2.221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untreated, t=14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2.830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untreated, t=21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1.697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untreated, t=30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0.533</w:t>
            </w:r>
          </w:p>
        </w:tc>
      </w:tr>
      <w:tr w:rsidR="00E9630F" w:rsidRPr="00A94550" w:rsidTr="00947EF4">
        <w:tc>
          <w:tcPr>
            <w:tcW w:w="0" w:type="auto"/>
            <w:tcBorders>
              <w:bottom w:val="single" w:sz="4" w:space="0" w:color="auto"/>
            </w:tcBorders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Fallopia japonica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untreated, t=36 days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0.294</w:t>
            </w:r>
          </w:p>
        </w:tc>
      </w:tr>
    </w:tbl>
    <w:p w:rsidR="00E9630F" w:rsidRPr="00A94550" w:rsidRDefault="00E9630F" w:rsidP="00E9630F">
      <w:pPr>
        <w:pStyle w:val="BodyText"/>
        <w:spacing w:after="0"/>
      </w:pPr>
    </w:p>
    <w:p w:rsidR="00E9630F" w:rsidRDefault="00E9630F" w:rsidP="00E9630F">
      <w:pPr>
        <w:pStyle w:val="BodyText"/>
        <w:spacing w:after="0"/>
        <w:rPr>
          <w:rFonts w:ascii="Times New Roman" w:hAnsi="Times New Roman"/>
          <w:b/>
        </w:rPr>
      </w:pPr>
    </w:p>
    <w:p w:rsidR="00E9630F" w:rsidRDefault="00E9630F" w:rsidP="00E9630F">
      <w:pPr>
        <w:pStyle w:val="BodyText"/>
        <w:spacing w:after="0"/>
        <w:rPr>
          <w:rFonts w:ascii="Times New Roman" w:hAnsi="Times New Roman"/>
          <w:b/>
        </w:rPr>
      </w:pPr>
    </w:p>
    <w:p w:rsidR="00E9630F" w:rsidRDefault="00E9630F" w:rsidP="00E9630F">
      <w:pPr>
        <w:pStyle w:val="BodyText"/>
        <w:spacing w:after="0"/>
        <w:rPr>
          <w:rFonts w:ascii="Times New Roman" w:hAnsi="Times New Roman"/>
          <w:b/>
        </w:rPr>
      </w:pPr>
    </w:p>
    <w:p w:rsidR="00E9630F" w:rsidRDefault="00E9630F" w:rsidP="00E9630F">
      <w:pPr>
        <w:pStyle w:val="BodyText"/>
        <w:spacing w:after="0"/>
        <w:rPr>
          <w:rFonts w:ascii="Times New Roman" w:hAnsi="Times New Roman"/>
          <w:b/>
        </w:rPr>
      </w:pPr>
    </w:p>
    <w:p w:rsidR="00E9630F" w:rsidRDefault="00E9630F" w:rsidP="00E9630F">
      <w:pPr>
        <w:pStyle w:val="BodyText"/>
        <w:spacing w:after="0"/>
        <w:rPr>
          <w:rFonts w:ascii="Times New Roman" w:hAnsi="Times New Roman"/>
          <w:b/>
        </w:rPr>
      </w:pPr>
    </w:p>
    <w:p w:rsidR="00E9630F" w:rsidRDefault="00E9630F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E9630F" w:rsidRDefault="00E9630F" w:rsidP="00E9630F">
      <w:pPr>
        <w:pStyle w:val="BodyText"/>
        <w:spacing w:after="0"/>
        <w:rPr>
          <w:rFonts w:ascii="Times New Roman" w:hAnsi="Times New Roman"/>
          <w:b/>
        </w:rPr>
      </w:pPr>
      <w:r w:rsidRPr="00A94550">
        <w:rPr>
          <w:rFonts w:ascii="Times New Roman" w:hAnsi="Times New Roman"/>
          <w:b/>
        </w:rPr>
        <w:lastRenderedPageBreak/>
        <w:t xml:space="preserve">Table </w:t>
      </w:r>
      <w:r w:rsidR="00662C31">
        <w:rPr>
          <w:rFonts w:ascii="Times New Roman" w:hAnsi="Times New Roman"/>
          <w:b/>
        </w:rPr>
        <w:t>S</w:t>
      </w:r>
      <w:r w:rsidRPr="00A94550">
        <w:rPr>
          <w:rFonts w:ascii="Times New Roman" w:hAnsi="Times New Roman"/>
          <w:b/>
        </w:rPr>
        <w:t>2</w:t>
      </w:r>
    </w:p>
    <w:p w:rsidR="00662C31" w:rsidRPr="00A94550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4"/>
        <w:gridCol w:w="3929"/>
        <w:gridCol w:w="1090"/>
      </w:tblGrid>
      <w:tr w:rsidR="00E9630F" w:rsidRPr="00A94550" w:rsidTr="00947EF4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Reference spectrum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Comparison spectrum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Bruker score</w:t>
            </w:r>
          </w:p>
        </w:tc>
      </w:tr>
      <w:tr w:rsidR="00E9630F" w:rsidRPr="00A94550" w:rsidTr="00947EF4">
        <w:tc>
          <w:tcPr>
            <w:tcW w:w="0" w:type="auto"/>
            <w:tcBorders>
              <w:top w:val="single" w:sz="4" w:space="0" w:color="auto"/>
            </w:tcBorders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hAnsi="Times New Roman"/>
                <w:sz w:val="17"/>
                <w:szCs w:val="17"/>
              </w:rPr>
              <w:t>, leaf 1, paper, t=0 days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hAnsi="Times New Roman"/>
                <w:sz w:val="17"/>
                <w:szCs w:val="17"/>
              </w:rPr>
              <w:t>, leaf 1, paper, t=0 days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2.845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hAnsi="Times New Roman"/>
                <w:sz w:val="17"/>
                <w:szCs w:val="17"/>
              </w:rPr>
              <w:t>, leaf 1, paper, t=3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2.547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hAnsi="Times New Roman"/>
                <w:sz w:val="17"/>
                <w:szCs w:val="17"/>
              </w:rPr>
              <w:t>, leaf 1, paper, t=8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2.542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hAnsi="Times New Roman"/>
                <w:sz w:val="17"/>
                <w:szCs w:val="17"/>
              </w:rPr>
              <w:t>, leaf 1, paper, t=14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2.490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hAnsi="Times New Roman"/>
                <w:sz w:val="17"/>
                <w:szCs w:val="17"/>
              </w:rPr>
              <w:t>, leaf 1, paper, t=21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2.517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hAnsi="Times New Roman"/>
                <w:sz w:val="17"/>
                <w:szCs w:val="17"/>
              </w:rPr>
              <w:t>, leaf 1, paper, t=30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2.357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hAnsi="Times New Roman"/>
                <w:sz w:val="17"/>
                <w:szCs w:val="17"/>
              </w:rPr>
              <w:t>, leaf 1, paper, t=36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2.362</w:t>
            </w:r>
          </w:p>
        </w:tc>
      </w:tr>
      <w:tr w:rsidR="00E9630F" w:rsidRPr="00A94550" w:rsidTr="00947EF4"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70% ethanol,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70% ethanol,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2.845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70% ethanol, t=3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2.184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70% ethanol, t=8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1.874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70% ethanol, t=14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1.951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70% ethanol, t=21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1.892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70% ethanol, t=30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1.796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70% ethanol, t=36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1.709</w:t>
            </w:r>
          </w:p>
        </w:tc>
      </w:tr>
      <w:tr w:rsidR="00E9630F" w:rsidRPr="00A94550" w:rsidTr="00947EF4"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untreated,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untreated,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2.845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untreated, t=3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2.497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untreated, t=8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2.134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untreated, t=14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1.527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untreated, t=21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1.912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untreated, t=30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0.960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1, untreated, t=36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0.024</w:t>
            </w:r>
          </w:p>
        </w:tc>
      </w:tr>
      <w:tr w:rsidR="00E9630F" w:rsidRPr="00A94550" w:rsidTr="00947EF4"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paper,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paper,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2.845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paper, t=3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2.388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paper, t=8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2.461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paper, t=14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2.476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paper, t=21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2.344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paper, t=30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2.330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paper, t=36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2.385</w:t>
            </w:r>
          </w:p>
        </w:tc>
      </w:tr>
      <w:tr w:rsidR="00E9630F" w:rsidRPr="00A94550" w:rsidTr="00947EF4"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70% ethanol,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70% ethanol,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2.845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70% ethanol, t=3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2.154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70% ethanol, t=8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1.888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70% ethanol, t=14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1.988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70% ethanol, t=21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1.700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70% ethanol, t=30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1.790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70% ethanol, t=36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1.616</w:t>
            </w:r>
          </w:p>
        </w:tc>
      </w:tr>
      <w:tr w:rsidR="00E9630F" w:rsidRPr="00A94550" w:rsidTr="00947EF4"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untreated,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untreated, t=0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2.845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untreated, t=3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2.414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untreated, t=8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2.171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untreated, t=14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1.006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untreated, t=21 days</w:t>
            </w:r>
          </w:p>
        </w:tc>
        <w:tc>
          <w:tcPr>
            <w:tcW w:w="0" w:type="auto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0.493</w:t>
            </w:r>
          </w:p>
        </w:tc>
      </w:tr>
      <w:tr w:rsidR="00E9630F" w:rsidRPr="00A94550" w:rsidTr="00947EF4"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untreated, t=30 days</w:t>
            </w:r>
          </w:p>
        </w:tc>
        <w:tc>
          <w:tcPr>
            <w:tcW w:w="0" w:type="auto"/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0</w:t>
            </w:r>
          </w:p>
        </w:tc>
      </w:tr>
      <w:tr w:rsidR="00E9630F" w:rsidRPr="00A94550" w:rsidTr="00947EF4">
        <w:tc>
          <w:tcPr>
            <w:tcW w:w="0" w:type="auto"/>
            <w:tcBorders>
              <w:bottom w:val="single" w:sz="4" w:space="0" w:color="auto"/>
            </w:tcBorders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9630F" w:rsidRPr="00A94550" w:rsidRDefault="00E9630F" w:rsidP="00947EF4">
            <w:pPr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i/>
                <w:sz w:val="17"/>
                <w:szCs w:val="17"/>
              </w:rPr>
              <w:t>Impatiens glandulifera</w:t>
            </w: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, leaf 2, untreated, t=36 days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9630F" w:rsidRPr="00A94550" w:rsidRDefault="00E9630F" w:rsidP="00947EF4">
            <w:pPr>
              <w:jc w:val="center"/>
              <w:rPr>
                <w:rFonts w:ascii="Times New Roman" w:eastAsia="Times New Roman" w:hAnsi="Times New Roman"/>
                <w:sz w:val="17"/>
                <w:szCs w:val="17"/>
              </w:rPr>
            </w:pPr>
            <w:r w:rsidRPr="00A94550">
              <w:rPr>
                <w:rFonts w:ascii="Times New Roman" w:eastAsia="Times New Roman" w:hAnsi="Times New Roman"/>
                <w:sz w:val="17"/>
                <w:szCs w:val="17"/>
              </w:rPr>
              <w:t>0</w:t>
            </w:r>
          </w:p>
        </w:tc>
      </w:tr>
    </w:tbl>
    <w:p w:rsidR="00E9630F" w:rsidRPr="00A94550" w:rsidRDefault="00E9630F" w:rsidP="00E9630F">
      <w:pPr>
        <w:pStyle w:val="BodyText"/>
        <w:spacing w:after="0"/>
      </w:pPr>
    </w:p>
    <w:p w:rsidR="00E9630F" w:rsidRDefault="00E9630F" w:rsidP="00E9630F">
      <w:pPr>
        <w:pStyle w:val="BodyText"/>
        <w:spacing w:after="0"/>
        <w:rPr>
          <w:rFonts w:ascii="Times New Roman" w:hAnsi="Times New Roman"/>
          <w:b/>
        </w:rPr>
      </w:pPr>
    </w:p>
    <w:p w:rsidR="00E9630F" w:rsidRDefault="00E9630F" w:rsidP="00E9630F">
      <w:pPr>
        <w:pStyle w:val="BodyText"/>
        <w:spacing w:after="0"/>
        <w:rPr>
          <w:rFonts w:ascii="Times New Roman" w:hAnsi="Times New Roman"/>
          <w:b/>
        </w:rPr>
      </w:pPr>
    </w:p>
    <w:p w:rsidR="00E9630F" w:rsidRDefault="00E9630F" w:rsidP="00E9630F">
      <w:pPr>
        <w:pStyle w:val="BodyText"/>
        <w:spacing w:after="0"/>
        <w:rPr>
          <w:rFonts w:ascii="Times New Roman" w:hAnsi="Times New Roman"/>
          <w:b/>
        </w:rPr>
      </w:pPr>
    </w:p>
    <w:p w:rsidR="00E9630F" w:rsidRDefault="00E9630F" w:rsidP="00E9630F">
      <w:pPr>
        <w:pStyle w:val="BodyText"/>
        <w:spacing w:after="0"/>
        <w:rPr>
          <w:rFonts w:ascii="Times New Roman" w:hAnsi="Times New Roman"/>
          <w:b/>
        </w:rPr>
      </w:pPr>
    </w:p>
    <w:p w:rsidR="00E9630F" w:rsidRDefault="00E9630F" w:rsidP="00E9630F">
      <w:pPr>
        <w:pStyle w:val="BodyText"/>
        <w:spacing w:after="0"/>
        <w:rPr>
          <w:rFonts w:ascii="Times New Roman" w:hAnsi="Times New Roman"/>
          <w:b/>
        </w:rPr>
      </w:pPr>
    </w:p>
    <w:p w:rsidR="00E9630F" w:rsidRDefault="00E9630F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E9630F" w:rsidRDefault="00E9630F" w:rsidP="00E9630F">
      <w:pPr>
        <w:pStyle w:val="BodyText"/>
        <w:spacing w:after="0"/>
        <w:rPr>
          <w:rFonts w:ascii="Times New Roman" w:hAnsi="Times New Roman"/>
          <w:b/>
        </w:rPr>
      </w:pPr>
      <w:r w:rsidRPr="00A94550">
        <w:rPr>
          <w:rFonts w:ascii="Times New Roman" w:hAnsi="Times New Roman"/>
          <w:b/>
        </w:rPr>
        <w:lastRenderedPageBreak/>
        <w:t xml:space="preserve">Table </w:t>
      </w:r>
      <w:r w:rsidR="00662C31">
        <w:rPr>
          <w:rFonts w:ascii="Times New Roman" w:hAnsi="Times New Roman"/>
          <w:b/>
        </w:rPr>
        <w:t>S</w:t>
      </w:r>
      <w:r w:rsidRPr="00A94550">
        <w:rPr>
          <w:rFonts w:ascii="Times New Roman" w:hAnsi="Times New Roman"/>
          <w:b/>
        </w:rPr>
        <w:t>3</w:t>
      </w:r>
    </w:p>
    <w:p w:rsidR="00662C31" w:rsidRPr="00A94550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2"/>
        <w:gridCol w:w="3904"/>
        <w:gridCol w:w="1336"/>
      </w:tblGrid>
      <w:tr w:rsidR="00E9630F" w:rsidRPr="00A94550" w:rsidTr="00947EF4">
        <w:trPr>
          <w:trHeight w:val="20"/>
        </w:trPr>
        <w:tc>
          <w:tcPr>
            <w:tcW w:w="2165" w:type="pct"/>
            <w:tcBorders>
              <w:top w:val="single" w:sz="4" w:space="0" w:color="auto"/>
              <w:bottom w:val="single" w:sz="4" w:space="0" w:color="auto"/>
            </w:tcBorders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Reference spectrum</w:t>
            </w:r>
          </w:p>
        </w:tc>
        <w:tc>
          <w:tcPr>
            <w:tcW w:w="2112" w:type="pct"/>
            <w:tcBorders>
              <w:top w:val="single" w:sz="4" w:space="0" w:color="auto"/>
              <w:bottom w:val="single" w:sz="4" w:space="0" w:color="auto"/>
            </w:tcBorders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Comparison spectrum</w:t>
            </w:r>
          </w:p>
        </w:tc>
        <w:tc>
          <w:tcPr>
            <w:tcW w:w="723" w:type="pct"/>
            <w:tcBorders>
              <w:top w:val="single" w:sz="4" w:space="0" w:color="auto"/>
              <w:bottom w:val="single" w:sz="4" w:space="0" w:color="auto"/>
            </w:tcBorders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Bruker score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tcBorders>
              <w:top w:val="single" w:sz="4" w:space="0" w:color="auto"/>
            </w:tcBorders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t=0 replicate 1</w:t>
            </w:r>
          </w:p>
        </w:tc>
        <w:tc>
          <w:tcPr>
            <w:tcW w:w="2112" w:type="pct"/>
            <w:tcBorders>
              <w:top w:val="single" w:sz="4" w:space="0" w:color="auto"/>
            </w:tcBorders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t=0 replicate 2</w:t>
            </w:r>
          </w:p>
        </w:tc>
        <w:tc>
          <w:tcPr>
            <w:tcW w:w="723" w:type="pct"/>
            <w:tcBorders>
              <w:top w:val="single" w:sz="4" w:space="0" w:color="auto"/>
            </w:tcBorders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2.528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t=0 replicate 3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2.513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-20°C replicate 1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2.329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-20°C replicate 2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2.278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-20°C replicate 3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2.265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+5°C replicate 1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1.661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+5°C replicate 2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2.163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+5°C replicate 3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1.634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+20°C replicate 1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0.713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+20°C replicate 2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1.264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+20°C replicate 3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0.421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+30°C replicate 1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1.622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+30°C replicate 2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1.231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+30°C replicate 3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1.040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+40°C replicate 1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0.992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+40°C replicate 2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0.922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tcBorders>
              <w:bottom w:val="single" w:sz="4" w:space="0" w:color="auto"/>
            </w:tcBorders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tcBorders>
              <w:bottom w:val="single" w:sz="4" w:space="0" w:color="auto"/>
            </w:tcBorders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Untreated +40°C replicate 3</w:t>
            </w:r>
          </w:p>
        </w:tc>
        <w:tc>
          <w:tcPr>
            <w:tcW w:w="723" w:type="pct"/>
            <w:tcBorders>
              <w:bottom w:val="single" w:sz="4" w:space="0" w:color="auto"/>
            </w:tcBorders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0.813</w:t>
            </w:r>
          </w:p>
        </w:tc>
      </w:tr>
    </w:tbl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E9630F" w:rsidRDefault="00E9630F" w:rsidP="00E9630F">
      <w:pPr>
        <w:pStyle w:val="BodyText"/>
        <w:spacing w:after="0"/>
        <w:rPr>
          <w:rFonts w:ascii="Times New Roman" w:hAnsi="Times New Roman"/>
          <w:b/>
        </w:rPr>
      </w:pPr>
      <w:r w:rsidRPr="00A94550">
        <w:rPr>
          <w:rFonts w:ascii="Times New Roman" w:hAnsi="Times New Roman"/>
          <w:b/>
        </w:rPr>
        <w:t xml:space="preserve">Table </w:t>
      </w:r>
      <w:r w:rsidR="00662C31">
        <w:rPr>
          <w:rFonts w:ascii="Times New Roman" w:hAnsi="Times New Roman"/>
          <w:b/>
        </w:rPr>
        <w:t>S</w:t>
      </w:r>
      <w:r w:rsidRPr="00A94550">
        <w:rPr>
          <w:rFonts w:ascii="Times New Roman" w:hAnsi="Times New Roman"/>
          <w:b/>
        </w:rPr>
        <w:t>4</w:t>
      </w:r>
    </w:p>
    <w:p w:rsidR="00662C31" w:rsidRPr="00A94550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2"/>
        <w:gridCol w:w="3904"/>
        <w:gridCol w:w="1336"/>
      </w:tblGrid>
      <w:tr w:rsidR="00E9630F" w:rsidRPr="00A94550" w:rsidTr="00947EF4">
        <w:trPr>
          <w:trHeight w:val="20"/>
        </w:trPr>
        <w:tc>
          <w:tcPr>
            <w:tcW w:w="21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Reference spectrum</w:t>
            </w:r>
          </w:p>
        </w:tc>
        <w:tc>
          <w:tcPr>
            <w:tcW w:w="21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Comparison spectrum</w:t>
            </w:r>
          </w:p>
        </w:tc>
        <w:tc>
          <w:tcPr>
            <w:tcW w:w="7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Bruker score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tcBorders>
              <w:top w:val="single" w:sz="4" w:space="0" w:color="auto"/>
            </w:tcBorders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t=0 replicate 1</w:t>
            </w:r>
          </w:p>
        </w:tc>
        <w:tc>
          <w:tcPr>
            <w:tcW w:w="2112" w:type="pct"/>
            <w:tcBorders>
              <w:top w:val="single" w:sz="4" w:space="0" w:color="auto"/>
            </w:tcBorders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t=0 replicate 2</w:t>
            </w:r>
          </w:p>
        </w:tc>
        <w:tc>
          <w:tcPr>
            <w:tcW w:w="723" w:type="pct"/>
            <w:tcBorders>
              <w:top w:val="single" w:sz="4" w:space="0" w:color="auto"/>
            </w:tcBorders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2.559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t=0 replicate 3</w:t>
            </w:r>
          </w:p>
        </w:tc>
        <w:tc>
          <w:tcPr>
            <w:tcW w:w="723" w:type="pct"/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2.520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-20°C replicate 1</w:t>
            </w:r>
          </w:p>
        </w:tc>
        <w:tc>
          <w:tcPr>
            <w:tcW w:w="723" w:type="pct"/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2.388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-20°C replicate 2</w:t>
            </w:r>
          </w:p>
        </w:tc>
        <w:tc>
          <w:tcPr>
            <w:tcW w:w="723" w:type="pct"/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2.346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-20°C replicate 3</w:t>
            </w:r>
          </w:p>
        </w:tc>
        <w:tc>
          <w:tcPr>
            <w:tcW w:w="723" w:type="pct"/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2.354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+5°C replicate 1</w:t>
            </w:r>
          </w:p>
        </w:tc>
        <w:tc>
          <w:tcPr>
            <w:tcW w:w="723" w:type="pct"/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2.518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+5°C replicate 2</w:t>
            </w:r>
          </w:p>
        </w:tc>
        <w:tc>
          <w:tcPr>
            <w:tcW w:w="723" w:type="pct"/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2.476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+5°C replicate 3</w:t>
            </w:r>
          </w:p>
        </w:tc>
        <w:tc>
          <w:tcPr>
            <w:tcW w:w="723" w:type="pct"/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2.521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+20°C replicate 1</w:t>
            </w:r>
          </w:p>
        </w:tc>
        <w:tc>
          <w:tcPr>
            <w:tcW w:w="723" w:type="pct"/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2.553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+20°C replicate 2</w:t>
            </w:r>
          </w:p>
        </w:tc>
        <w:tc>
          <w:tcPr>
            <w:tcW w:w="723" w:type="pct"/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2.102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+20°C replicate 3</w:t>
            </w:r>
          </w:p>
        </w:tc>
        <w:tc>
          <w:tcPr>
            <w:tcW w:w="723" w:type="pct"/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2.379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+30°C replicate 1</w:t>
            </w:r>
          </w:p>
        </w:tc>
        <w:tc>
          <w:tcPr>
            <w:tcW w:w="723" w:type="pct"/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2.507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+30°C replicate 2</w:t>
            </w:r>
          </w:p>
        </w:tc>
        <w:tc>
          <w:tcPr>
            <w:tcW w:w="723" w:type="pct"/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2.358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+30°C replicate 3</w:t>
            </w:r>
          </w:p>
        </w:tc>
        <w:tc>
          <w:tcPr>
            <w:tcW w:w="723" w:type="pct"/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2.439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+40°C replicate 1</w:t>
            </w:r>
          </w:p>
        </w:tc>
        <w:tc>
          <w:tcPr>
            <w:tcW w:w="723" w:type="pct"/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2.350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+40°C replicate 2</w:t>
            </w:r>
          </w:p>
        </w:tc>
        <w:tc>
          <w:tcPr>
            <w:tcW w:w="723" w:type="pct"/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2.439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tcBorders>
              <w:bottom w:val="single" w:sz="4" w:space="0" w:color="auto"/>
            </w:tcBorders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tcBorders>
              <w:bottom w:val="single" w:sz="4" w:space="0" w:color="auto"/>
            </w:tcBorders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ethanol +40°C replicate 3</w:t>
            </w:r>
          </w:p>
        </w:tc>
        <w:tc>
          <w:tcPr>
            <w:tcW w:w="723" w:type="pct"/>
            <w:tcBorders>
              <w:bottom w:val="single" w:sz="4" w:space="0" w:color="auto"/>
            </w:tcBorders>
            <w:vAlign w:val="center"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2.384</w:t>
            </w:r>
          </w:p>
        </w:tc>
      </w:tr>
    </w:tbl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662C31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p w:rsidR="001053A3" w:rsidRDefault="001053A3" w:rsidP="00E9630F">
      <w:pPr>
        <w:pStyle w:val="BodyText"/>
        <w:spacing w:after="0"/>
        <w:rPr>
          <w:rFonts w:ascii="Times New Roman" w:hAnsi="Times New Roman"/>
          <w:b/>
        </w:rPr>
      </w:pPr>
    </w:p>
    <w:p w:rsidR="00E9630F" w:rsidRDefault="001053A3" w:rsidP="00E9630F">
      <w:pPr>
        <w:pStyle w:val="BodyText"/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T</w:t>
      </w:r>
      <w:r w:rsidR="00E9630F" w:rsidRPr="00A94550">
        <w:rPr>
          <w:rFonts w:ascii="Times New Roman" w:hAnsi="Times New Roman"/>
          <w:b/>
        </w:rPr>
        <w:t xml:space="preserve">able </w:t>
      </w:r>
      <w:r w:rsidR="00662C31">
        <w:rPr>
          <w:rFonts w:ascii="Times New Roman" w:hAnsi="Times New Roman"/>
          <w:b/>
        </w:rPr>
        <w:t>S</w:t>
      </w:r>
      <w:r w:rsidR="00E9630F" w:rsidRPr="00A94550">
        <w:rPr>
          <w:rFonts w:ascii="Times New Roman" w:hAnsi="Times New Roman"/>
          <w:b/>
        </w:rPr>
        <w:t>5</w:t>
      </w:r>
    </w:p>
    <w:p w:rsidR="00662C31" w:rsidRPr="00A94550" w:rsidRDefault="00662C31" w:rsidP="00E9630F">
      <w:pPr>
        <w:pStyle w:val="BodyText"/>
        <w:spacing w:after="0"/>
        <w:rPr>
          <w:rFonts w:ascii="Times New Roman" w:hAnsi="Times New Roman"/>
          <w:b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2"/>
        <w:gridCol w:w="3904"/>
        <w:gridCol w:w="1336"/>
      </w:tblGrid>
      <w:tr w:rsidR="00E9630F" w:rsidRPr="00A94550" w:rsidTr="00947EF4">
        <w:trPr>
          <w:trHeight w:val="20"/>
        </w:trPr>
        <w:tc>
          <w:tcPr>
            <w:tcW w:w="2165" w:type="pct"/>
            <w:tcBorders>
              <w:top w:val="single" w:sz="4" w:space="0" w:color="auto"/>
              <w:bottom w:val="single" w:sz="4" w:space="0" w:color="auto"/>
            </w:tcBorders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Reference spectrum</w:t>
            </w:r>
          </w:p>
        </w:tc>
        <w:tc>
          <w:tcPr>
            <w:tcW w:w="2112" w:type="pct"/>
            <w:tcBorders>
              <w:top w:val="single" w:sz="4" w:space="0" w:color="auto"/>
              <w:bottom w:val="single" w:sz="4" w:space="0" w:color="auto"/>
            </w:tcBorders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Comparison spectrum</w:t>
            </w:r>
          </w:p>
        </w:tc>
        <w:tc>
          <w:tcPr>
            <w:tcW w:w="723" w:type="pct"/>
            <w:tcBorders>
              <w:top w:val="single" w:sz="4" w:space="0" w:color="auto"/>
              <w:bottom w:val="single" w:sz="4" w:space="0" w:color="auto"/>
            </w:tcBorders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Bruker score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tcBorders>
              <w:top w:val="single" w:sz="4" w:space="0" w:color="auto"/>
            </w:tcBorders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t=0 replicate 1</w:t>
            </w:r>
          </w:p>
        </w:tc>
        <w:tc>
          <w:tcPr>
            <w:tcW w:w="2112" w:type="pct"/>
            <w:tcBorders>
              <w:top w:val="single" w:sz="4" w:space="0" w:color="auto"/>
            </w:tcBorders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t=0 replicate 2</w:t>
            </w:r>
          </w:p>
        </w:tc>
        <w:tc>
          <w:tcPr>
            <w:tcW w:w="723" w:type="pct"/>
            <w:tcBorders>
              <w:top w:val="single" w:sz="4" w:space="0" w:color="auto"/>
            </w:tcBorders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2.642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t=0 replicate 3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2.539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-20°C replicate 1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2.247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-20°C replicate 2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2.111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-20°C replicate 3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2.345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+5°C replicate 1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2.503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+5°C replicate 2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2.289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+5°C replicate 3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2.313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+20°C replicate 1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2.374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+20°C replicate 2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2.472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+20°C replicate 3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2.323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+30°C replicate 1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2.427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+30°C replicate 2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2.519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+30°C replicate 3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2.440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+40°C replicate 1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2.529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+40°C replicate 2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2.384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tcBorders>
              <w:bottom w:val="single" w:sz="4" w:space="0" w:color="auto"/>
            </w:tcBorders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tcBorders>
              <w:bottom w:val="single" w:sz="4" w:space="0" w:color="auto"/>
            </w:tcBorders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 +40°C replicate 3</w:t>
            </w:r>
          </w:p>
        </w:tc>
        <w:tc>
          <w:tcPr>
            <w:tcW w:w="723" w:type="pct"/>
            <w:tcBorders>
              <w:bottom w:val="single" w:sz="4" w:space="0" w:color="auto"/>
            </w:tcBorders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2.377</w:t>
            </w:r>
          </w:p>
        </w:tc>
      </w:tr>
    </w:tbl>
    <w:p w:rsidR="00E9630F" w:rsidRPr="00A94550" w:rsidRDefault="00E9630F" w:rsidP="00E9630F">
      <w:pPr>
        <w:rPr>
          <w:rFonts w:ascii="Times New Roman" w:hAnsi="Times New Roman"/>
        </w:rPr>
      </w:pPr>
    </w:p>
    <w:p w:rsidR="00E9630F" w:rsidRDefault="00E9630F" w:rsidP="00E9630F">
      <w:pPr>
        <w:rPr>
          <w:rFonts w:ascii="Times New Roman" w:hAnsi="Times New Roman"/>
          <w:b/>
        </w:rPr>
      </w:pPr>
      <w:r w:rsidRPr="00A94550">
        <w:rPr>
          <w:rFonts w:ascii="Times New Roman" w:hAnsi="Times New Roman"/>
          <w:b/>
        </w:rPr>
        <w:t xml:space="preserve">Table </w:t>
      </w:r>
      <w:r w:rsidR="00662C31">
        <w:rPr>
          <w:rFonts w:ascii="Times New Roman" w:hAnsi="Times New Roman"/>
          <w:b/>
        </w:rPr>
        <w:t>S</w:t>
      </w:r>
      <w:r w:rsidRPr="00A94550">
        <w:rPr>
          <w:rFonts w:ascii="Times New Roman" w:hAnsi="Times New Roman"/>
          <w:b/>
        </w:rPr>
        <w:t>6</w:t>
      </w:r>
    </w:p>
    <w:p w:rsidR="00662C31" w:rsidRPr="00662C31" w:rsidRDefault="00662C31" w:rsidP="00662C31">
      <w:pPr>
        <w:pStyle w:val="BodyText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2"/>
        <w:gridCol w:w="3904"/>
        <w:gridCol w:w="1336"/>
      </w:tblGrid>
      <w:tr w:rsidR="00E9630F" w:rsidRPr="00A94550" w:rsidTr="00947EF4">
        <w:trPr>
          <w:trHeight w:val="20"/>
        </w:trPr>
        <w:tc>
          <w:tcPr>
            <w:tcW w:w="2165" w:type="pct"/>
            <w:tcBorders>
              <w:top w:val="single" w:sz="4" w:space="0" w:color="auto"/>
              <w:bottom w:val="single" w:sz="4" w:space="0" w:color="auto"/>
            </w:tcBorders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Reference spectrum</w:t>
            </w:r>
          </w:p>
        </w:tc>
        <w:tc>
          <w:tcPr>
            <w:tcW w:w="2112" w:type="pct"/>
            <w:tcBorders>
              <w:top w:val="single" w:sz="4" w:space="0" w:color="auto"/>
              <w:bottom w:val="single" w:sz="4" w:space="0" w:color="auto"/>
            </w:tcBorders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Comparison spectrum</w:t>
            </w:r>
          </w:p>
        </w:tc>
        <w:tc>
          <w:tcPr>
            <w:tcW w:w="723" w:type="pct"/>
            <w:tcBorders>
              <w:top w:val="single" w:sz="4" w:space="0" w:color="auto"/>
              <w:bottom w:val="single" w:sz="4" w:space="0" w:color="auto"/>
            </w:tcBorders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Bruker score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tcBorders>
              <w:top w:val="single" w:sz="4" w:space="0" w:color="auto"/>
            </w:tcBorders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t=0 replicate 1</w:t>
            </w:r>
          </w:p>
        </w:tc>
        <w:tc>
          <w:tcPr>
            <w:tcW w:w="2112" w:type="pct"/>
            <w:tcBorders>
              <w:top w:val="single" w:sz="4" w:space="0" w:color="auto"/>
            </w:tcBorders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t=0 replicate 2</w:t>
            </w:r>
          </w:p>
        </w:tc>
        <w:tc>
          <w:tcPr>
            <w:tcW w:w="723" w:type="pct"/>
            <w:tcBorders>
              <w:top w:val="single" w:sz="4" w:space="0" w:color="auto"/>
            </w:tcBorders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2.357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t=0 replicate 3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2.392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-20°C replicate 1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2.235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-20°C replicate 2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2.337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-20°C replicate 3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2.237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+5°C replicate 1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2.281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+5°C replicate 2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2.003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+5°C replicate 3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2.314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+20°C replicate 1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2.161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+20°C replicate 2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2.125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+20°C replicate 3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2.184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+30°C replicate 1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2.017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+30°C replicate 2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2.238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+30°C replicate 3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1.818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+40°C replicate 1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2.139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+40°C replicate 2</w:t>
            </w:r>
          </w:p>
        </w:tc>
        <w:tc>
          <w:tcPr>
            <w:tcW w:w="723" w:type="pct"/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1.886</w:t>
            </w:r>
          </w:p>
        </w:tc>
      </w:tr>
      <w:tr w:rsidR="00E9630F" w:rsidRPr="00A94550" w:rsidTr="00947EF4">
        <w:trPr>
          <w:trHeight w:val="20"/>
        </w:trPr>
        <w:tc>
          <w:tcPr>
            <w:tcW w:w="2165" w:type="pct"/>
            <w:tcBorders>
              <w:bottom w:val="single" w:sz="4" w:space="0" w:color="auto"/>
            </w:tcBorders>
            <w:vAlign w:val="center"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112" w:type="pct"/>
            <w:tcBorders>
              <w:bottom w:val="single" w:sz="4" w:space="0" w:color="auto"/>
            </w:tcBorders>
            <w:vAlign w:val="center"/>
            <w:hideMark/>
          </w:tcPr>
          <w:p w:rsidR="00E9630F" w:rsidRPr="00A94550" w:rsidRDefault="00E9630F" w:rsidP="00947EF4">
            <w:pPr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Paper+70% isopropanol +40°C replicate 3</w:t>
            </w:r>
          </w:p>
        </w:tc>
        <w:tc>
          <w:tcPr>
            <w:tcW w:w="723" w:type="pct"/>
            <w:tcBorders>
              <w:bottom w:val="single" w:sz="4" w:space="0" w:color="auto"/>
            </w:tcBorders>
            <w:vAlign w:val="center"/>
            <w:hideMark/>
          </w:tcPr>
          <w:p w:rsidR="00E9630F" w:rsidRPr="00A94550" w:rsidRDefault="00E9630F" w:rsidP="00947EF4">
            <w:pPr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A94550">
              <w:rPr>
                <w:rFonts w:ascii="Times New Roman" w:hAnsi="Times New Roman"/>
                <w:sz w:val="17"/>
                <w:szCs w:val="17"/>
              </w:rPr>
              <w:t>2.322</w:t>
            </w:r>
          </w:p>
        </w:tc>
      </w:tr>
    </w:tbl>
    <w:p w:rsidR="001A5206" w:rsidRPr="003D486D" w:rsidRDefault="001A5206" w:rsidP="001053A3">
      <w:pPr>
        <w:pStyle w:val="CABInormal"/>
      </w:pPr>
      <w:bookmarkStart w:id="0" w:name="_GoBack"/>
      <w:bookmarkEnd w:id="0"/>
    </w:p>
    <w:sectPr w:rsidR="001A5206" w:rsidRPr="003D486D" w:rsidSect="00680549">
      <w:pgSz w:w="11906" w:h="16838"/>
      <w:pgMar w:top="2092" w:right="1440" w:bottom="212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79A" w:rsidRDefault="0096179A" w:rsidP="00042C60">
      <w:r>
        <w:separator/>
      </w:r>
    </w:p>
  </w:endnote>
  <w:endnote w:type="continuationSeparator" w:id="0">
    <w:p w:rsidR="0096179A" w:rsidRDefault="0096179A" w:rsidP="00042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TC Bookman Light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WEMK Z+ Swiss 721 BT">
    <w:altName w:val="Swis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79A" w:rsidRDefault="0096179A" w:rsidP="00042C60">
      <w:r>
        <w:separator/>
      </w:r>
    </w:p>
  </w:footnote>
  <w:footnote w:type="continuationSeparator" w:id="0">
    <w:p w:rsidR="0096179A" w:rsidRDefault="0096179A" w:rsidP="00042C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54A4C"/>
    <w:multiLevelType w:val="multilevel"/>
    <w:tmpl w:val="9102A19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7833B"/>
        <w:sz w:val="18"/>
      </w:rPr>
    </w:lvl>
    <w:lvl w:ilvl="1">
      <w:start w:val="1"/>
      <w:numFmt w:val="bullet"/>
      <w:lvlText w:val=""/>
      <w:lvlJc w:val="left"/>
      <w:pPr>
        <w:ind w:left="850" w:hanging="425"/>
      </w:pPr>
      <w:rPr>
        <w:rFonts w:ascii="Symbol" w:hAnsi="Symbol" w:hint="default"/>
        <w:color w:val="37833B"/>
        <w:sz w:val="18"/>
      </w:rPr>
    </w:lvl>
    <w:lvl w:ilvl="2">
      <w:start w:val="1"/>
      <w:numFmt w:val="bullet"/>
      <w:pStyle w:val="bulletin2"/>
      <w:lvlText w:val=""/>
      <w:lvlJc w:val="left"/>
      <w:pPr>
        <w:ind w:left="1275" w:hanging="425"/>
      </w:pPr>
      <w:rPr>
        <w:rFonts w:ascii="Symbol" w:hAnsi="Symbol" w:hint="default"/>
        <w:color w:val="37833B"/>
        <w:sz w:val="18"/>
      </w:rPr>
    </w:lvl>
    <w:lvl w:ilvl="3">
      <w:start w:val="1"/>
      <w:numFmt w:val="bullet"/>
      <w:lvlText w:val=""/>
      <w:lvlJc w:val="left"/>
      <w:pPr>
        <w:ind w:left="1700" w:hanging="425"/>
      </w:pPr>
      <w:rPr>
        <w:rFonts w:ascii="Symbol" w:hAnsi="Symbol" w:hint="default"/>
        <w:color w:val="5BBF21"/>
        <w:sz w:val="28"/>
      </w:rPr>
    </w:lvl>
    <w:lvl w:ilvl="4">
      <w:start w:val="1"/>
      <w:numFmt w:val="bullet"/>
      <w:lvlText w:val=""/>
      <w:lvlJc w:val="left"/>
      <w:pPr>
        <w:ind w:left="2125" w:hanging="425"/>
      </w:pPr>
      <w:rPr>
        <w:rFonts w:ascii="Symbol" w:hAnsi="Symbol" w:hint="default"/>
        <w:color w:val="5BBF21"/>
        <w:sz w:val="28"/>
      </w:rPr>
    </w:lvl>
    <w:lvl w:ilvl="5">
      <w:start w:val="1"/>
      <w:numFmt w:val="bullet"/>
      <w:lvlText w:val=""/>
      <w:lvlJc w:val="left"/>
      <w:pPr>
        <w:ind w:left="2550" w:hanging="425"/>
      </w:pPr>
      <w:rPr>
        <w:rFonts w:ascii="Symbol" w:hAnsi="Symbol" w:hint="default"/>
        <w:color w:val="5BBF21"/>
        <w:sz w:val="28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5BBF21"/>
        <w:sz w:val="28"/>
      </w:rPr>
    </w:lvl>
    <w:lvl w:ilvl="7">
      <w:start w:val="1"/>
      <w:numFmt w:val="bullet"/>
      <w:lvlText w:val=""/>
      <w:lvlJc w:val="left"/>
      <w:pPr>
        <w:ind w:left="3400" w:hanging="425"/>
      </w:pPr>
      <w:rPr>
        <w:rFonts w:ascii="Symbol" w:hAnsi="Symbol" w:hint="default"/>
        <w:color w:val="5BBF21"/>
        <w:sz w:val="28"/>
      </w:rPr>
    </w:lvl>
    <w:lvl w:ilvl="8">
      <w:start w:val="1"/>
      <w:numFmt w:val="bullet"/>
      <w:lvlText w:val=""/>
      <w:lvlJc w:val="left"/>
      <w:pPr>
        <w:ind w:left="3825" w:hanging="425"/>
      </w:pPr>
      <w:rPr>
        <w:rFonts w:ascii="Symbol" w:hAnsi="Symbol" w:hint="default"/>
        <w:color w:val="5BBF21"/>
        <w:sz w:val="28"/>
      </w:rPr>
    </w:lvl>
  </w:abstractNum>
  <w:abstractNum w:abstractNumId="1">
    <w:nsid w:val="514751E6"/>
    <w:multiLevelType w:val="multilevel"/>
    <w:tmpl w:val="689205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7833B"/>
        <w:sz w:val="18"/>
      </w:rPr>
    </w:lvl>
    <w:lvl w:ilvl="1">
      <w:start w:val="1"/>
      <w:numFmt w:val="bullet"/>
      <w:pStyle w:val="bulletin1"/>
      <w:lvlText w:val=""/>
      <w:lvlJc w:val="left"/>
      <w:pPr>
        <w:ind w:left="850" w:hanging="425"/>
      </w:pPr>
      <w:rPr>
        <w:rFonts w:ascii="Symbol" w:hAnsi="Symbol" w:hint="default"/>
        <w:color w:val="37833B"/>
        <w:sz w:val="18"/>
      </w:rPr>
    </w:lvl>
    <w:lvl w:ilvl="2">
      <w:start w:val="1"/>
      <w:numFmt w:val="bullet"/>
      <w:lvlText w:val=""/>
      <w:lvlJc w:val="left"/>
      <w:pPr>
        <w:ind w:left="1275" w:hanging="425"/>
      </w:pPr>
      <w:rPr>
        <w:rFonts w:ascii="Symbol" w:hAnsi="Symbol" w:hint="default"/>
        <w:color w:val="368729" w:themeColor="background2"/>
        <w:sz w:val="28"/>
      </w:rPr>
    </w:lvl>
    <w:lvl w:ilvl="3">
      <w:start w:val="1"/>
      <w:numFmt w:val="bullet"/>
      <w:lvlText w:val=""/>
      <w:lvlJc w:val="left"/>
      <w:pPr>
        <w:ind w:left="1700" w:hanging="425"/>
      </w:pPr>
      <w:rPr>
        <w:rFonts w:ascii="Symbol" w:hAnsi="Symbol" w:hint="default"/>
        <w:color w:val="5BBF21"/>
        <w:sz w:val="28"/>
      </w:rPr>
    </w:lvl>
    <w:lvl w:ilvl="4">
      <w:start w:val="1"/>
      <w:numFmt w:val="bullet"/>
      <w:lvlText w:val=""/>
      <w:lvlJc w:val="left"/>
      <w:pPr>
        <w:ind w:left="2125" w:hanging="425"/>
      </w:pPr>
      <w:rPr>
        <w:rFonts w:ascii="Symbol" w:hAnsi="Symbol" w:hint="default"/>
        <w:color w:val="5BBF21"/>
        <w:sz w:val="28"/>
      </w:rPr>
    </w:lvl>
    <w:lvl w:ilvl="5">
      <w:start w:val="1"/>
      <w:numFmt w:val="bullet"/>
      <w:lvlText w:val=""/>
      <w:lvlJc w:val="left"/>
      <w:pPr>
        <w:ind w:left="2550" w:hanging="425"/>
      </w:pPr>
      <w:rPr>
        <w:rFonts w:ascii="Symbol" w:hAnsi="Symbol" w:hint="default"/>
        <w:color w:val="5BBF21"/>
        <w:sz w:val="28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5BBF21"/>
        <w:sz w:val="28"/>
      </w:rPr>
    </w:lvl>
    <w:lvl w:ilvl="7">
      <w:start w:val="1"/>
      <w:numFmt w:val="bullet"/>
      <w:lvlText w:val=""/>
      <w:lvlJc w:val="left"/>
      <w:pPr>
        <w:ind w:left="3400" w:hanging="425"/>
      </w:pPr>
      <w:rPr>
        <w:rFonts w:ascii="Symbol" w:hAnsi="Symbol" w:hint="default"/>
        <w:color w:val="5BBF21"/>
        <w:sz w:val="28"/>
      </w:rPr>
    </w:lvl>
    <w:lvl w:ilvl="8">
      <w:start w:val="1"/>
      <w:numFmt w:val="bullet"/>
      <w:lvlText w:val=""/>
      <w:lvlJc w:val="left"/>
      <w:pPr>
        <w:ind w:left="3825" w:hanging="425"/>
      </w:pPr>
      <w:rPr>
        <w:rFonts w:ascii="Symbol" w:hAnsi="Symbol" w:hint="default"/>
        <w:color w:val="5BBF21"/>
        <w:sz w:val="28"/>
      </w:rPr>
    </w:lvl>
  </w:abstractNum>
  <w:abstractNum w:abstractNumId="2">
    <w:nsid w:val="7C9648A0"/>
    <w:multiLevelType w:val="multilevel"/>
    <w:tmpl w:val="5AC22AE8"/>
    <w:lvl w:ilvl="0">
      <w:start w:val="1"/>
      <w:numFmt w:val="bullet"/>
      <w:pStyle w:val="Bul1"/>
      <w:lvlText w:val=""/>
      <w:lvlJc w:val="left"/>
      <w:pPr>
        <w:ind w:left="360" w:hanging="360"/>
      </w:pPr>
      <w:rPr>
        <w:rFonts w:ascii="Symbol" w:hAnsi="Symbol" w:hint="default"/>
        <w:color w:val="37833B"/>
        <w:sz w:val="28"/>
      </w:rPr>
    </w:lvl>
    <w:lvl w:ilvl="1">
      <w:start w:val="1"/>
      <w:numFmt w:val="bullet"/>
      <w:lvlText w:val=""/>
      <w:lvlJc w:val="left"/>
      <w:pPr>
        <w:ind w:left="850" w:hanging="425"/>
      </w:pPr>
      <w:rPr>
        <w:rFonts w:ascii="Symbol" w:hAnsi="Symbol" w:hint="default"/>
        <w:color w:val="368729"/>
        <w:sz w:val="28"/>
      </w:rPr>
    </w:lvl>
    <w:lvl w:ilvl="2">
      <w:start w:val="1"/>
      <w:numFmt w:val="bullet"/>
      <w:lvlText w:val=""/>
      <w:lvlJc w:val="left"/>
      <w:pPr>
        <w:ind w:left="1275" w:hanging="425"/>
      </w:pPr>
      <w:rPr>
        <w:rFonts w:ascii="Symbol" w:hAnsi="Symbol" w:hint="default"/>
        <w:color w:val="368729"/>
        <w:sz w:val="28"/>
      </w:rPr>
    </w:lvl>
    <w:lvl w:ilvl="3">
      <w:start w:val="1"/>
      <w:numFmt w:val="bullet"/>
      <w:lvlText w:val=""/>
      <w:lvlJc w:val="left"/>
      <w:pPr>
        <w:ind w:left="1700" w:hanging="425"/>
      </w:pPr>
      <w:rPr>
        <w:rFonts w:ascii="Symbol" w:hAnsi="Symbol" w:hint="default"/>
        <w:color w:val="368729"/>
        <w:sz w:val="28"/>
      </w:rPr>
    </w:lvl>
    <w:lvl w:ilvl="4">
      <w:start w:val="1"/>
      <w:numFmt w:val="bullet"/>
      <w:lvlText w:val=""/>
      <w:lvlJc w:val="left"/>
      <w:pPr>
        <w:ind w:left="2125" w:hanging="425"/>
      </w:pPr>
      <w:rPr>
        <w:rFonts w:ascii="Symbol" w:hAnsi="Symbol" w:hint="default"/>
        <w:color w:val="368729"/>
        <w:sz w:val="28"/>
      </w:rPr>
    </w:lvl>
    <w:lvl w:ilvl="5">
      <w:start w:val="1"/>
      <w:numFmt w:val="bullet"/>
      <w:lvlText w:val=""/>
      <w:lvlJc w:val="left"/>
      <w:pPr>
        <w:ind w:left="2550" w:hanging="425"/>
      </w:pPr>
      <w:rPr>
        <w:rFonts w:ascii="Symbol" w:hAnsi="Symbol" w:hint="default"/>
        <w:color w:val="368729"/>
        <w:sz w:val="28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368729"/>
        <w:sz w:val="28"/>
      </w:rPr>
    </w:lvl>
    <w:lvl w:ilvl="7">
      <w:start w:val="1"/>
      <w:numFmt w:val="bullet"/>
      <w:lvlText w:val=""/>
      <w:lvlJc w:val="left"/>
      <w:pPr>
        <w:ind w:left="3400" w:hanging="425"/>
      </w:pPr>
      <w:rPr>
        <w:rFonts w:ascii="Symbol" w:hAnsi="Symbol" w:hint="default"/>
        <w:color w:val="368729"/>
        <w:sz w:val="28"/>
      </w:rPr>
    </w:lvl>
    <w:lvl w:ilvl="8">
      <w:start w:val="1"/>
      <w:numFmt w:val="bullet"/>
      <w:lvlText w:val=""/>
      <w:lvlJc w:val="left"/>
      <w:pPr>
        <w:ind w:left="3825" w:hanging="425"/>
      </w:pPr>
      <w:rPr>
        <w:rFonts w:ascii="Symbol" w:hAnsi="Symbol" w:hint="default"/>
        <w:color w:val="368729"/>
        <w:sz w:val="28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30F"/>
    <w:rsid w:val="00002083"/>
    <w:rsid w:val="000247D0"/>
    <w:rsid w:val="00042C60"/>
    <w:rsid w:val="000F3BAB"/>
    <w:rsid w:val="001053A3"/>
    <w:rsid w:val="0013254E"/>
    <w:rsid w:val="0016709D"/>
    <w:rsid w:val="001A3E2B"/>
    <w:rsid w:val="001A5206"/>
    <w:rsid w:val="0027268D"/>
    <w:rsid w:val="00292B89"/>
    <w:rsid w:val="002C3F16"/>
    <w:rsid w:val="0030501D"/>
    <w:rsid w:val="00324B31"/>
    <w:rsid w:val="003308CB"/>
    <w:rsid w:val="0033623A"/>
    <w:rsid w:val="00352022"/>
    <w:rsid w:val="00372B87"/>
    <w:rsid w:val="003A129C"/>
    <w:rsid w:val="003B1C95"/>
    <w:rsid w:val="003D486D"/>
    <w:rsid w:val="003D71B9"/>
    <w:rsid w:val="00450D54"/>
    <w:rsid w:val="00474C1E"/>
    <w:rsid w:val="00497306"/>
    <w:rsid w:val="004F5C89"/>
    <w:rsid w:val="00536027"/>
    <w:rsid w:val="00550208"/>
    <w:rsid w:val="005A1F35"/>
    <w:rsid w:val="00607A84"/>
    <w:rsid w:val="00653275"/>
    <w:rsid w:val="00662C31"/>
    <w:rsid w:val="00680549"/>
    <w:rsid w:val="0069204D"/>
    <w:rsid w:val="006E2809"/>
    <w:rsid w:val="006E52B5"/>
    <w:rsid w:val="00712973"/>
    <w:rsid w:val="007176CE"/>
    <w:rsid w:val="00721992"/>
    <w:rsid w:val="007324A0"/>
    <w:rsid w:val="008C4B19"/>
    <w:rsid w:val="008E128D"/>
    <w:rsid w:val="008F0410"/>
    <w:rsid w:val="008F0626"/>
    <w:rsid w:val="0090301D"/>
    <w:rsid w:val="00905B00"/>
    <w:rsid w:val="009410B0"/>
    <w:rsid w:val="0096179A"/>
    <w:rsid w:val="0098595F"/>
    <w:rsid w:val="009B2660"/>
    <w:rsid w:val="009B6504"/>
    <w:rsid w:val="00A17041"/>
    <w:rsid w:val="00AB34A9"/>
    <w:rsid w:val="00BA0C2C"/>
    <w:rsid w:val="00BE4560"/>
    <w:rsid w:val="00C32150"/>
    <w:rsid w:val="00C3243C"/>
    <w:rsid w:val="00CA51FF"/>
    <w:rsid w:val="00CD2495"/>
    <w:rsid w:val="00D21E62"/>
    <w:rsid w:val="00D46CCB"/>
    <w:rsid w:val="00DF6E9A"/>
    <w:rsid w:val="00E70DA3"/>
    <w:rsid w:val="00E9630F"/>
    <w:rsid w:val="00EC318A"/>
    <w:rsid w:val="00EE0BAE"/>
    <w:rsid w:val="00FE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Times New Roman"/>
        <w:color w:val="333333"/>
        <w:sz w:val="22"/>
        <w:szCs w:val="22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aliases w:val="NOT CABI"/>
    <w:next w:val="BodyText"/>
    <w:qFormat/>
    <w:rsid w:val="00E9630F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rsid w:val="003A12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7A408C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3A12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A05E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3A12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A05EB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E70DA3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5BBF21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E70DA3"/>
    <w:pPr>
      <w:keepNext/>
      <w:keepLines/>
      <w:spacing w:before="200"/>
      <w:outlineLvl w:val="4"/>
    </w:pPr>
    <w:rPr>
      <w:rFonts w:eastAsiaTheme="majorEastAsia" w:cstheme="majorBidi"/>
      <w:color w:val="2D5E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3">
    <w:name w:val="head3"/>
    <w:basedOn w:val="Heading3"/>
    <w:link w:val="head3Char"/>
    <w:qFormat/>
    <w:rsid w:val="00E70DA3"/>
    <w:pPr>
      <w:spacing w:before="160" w:after="80"/>
    </w:pPr>
    <w:rPr>
      <w:rFonts w:ascii="Arial" w:hAnsi="Arial"/>
      <w:color w:val="262626" w:themeColor="text1"/>
    </w:rPr>
  </w:style>
  <w:style w:type="character" w:customStyle="1" w:styleId="head3Char">
    <w:name w:val="head3 Char"/>
    <w:basedOn w:val="DefaultParagraphFont"/>
    <w:link w:val="head3"/>
    <w:rsid w:val="00E70DA3"/>
    <w:rPr>
      <w:rFonts w:eastAsiaTheme="majorEastAsia" w:cstheme="majorBidi"/>
      <w:b/>
      <w:bCs/>
      <w:color w:val="262626" w:themeColor="text1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29C"/>
    <w:rPr>
      <w:rFonts w:asciiTheme="majorHAnsi" w:eastAsiaTheme="majorEastAsia" w:hAnsiTheme="majorHAnsi" w:cstheme="majorBidi"/>
      <w:b/>
      <w:bCs/>
      <w:color w:val="A05EB5" w:themeColor="accent1"/>
    </w:rPr>
  </w:style>
  <w:style w:type="paragraph" w:customStyle="1" w:styleId="head4">
    <w:name w:val="head4"/>
    <w:basedOn w:val="Heading4"/>
    <w:link w:val="head4Char"/>
    <w:autoRedefine/>
    <w:qFormat/>
    <w:rsid w:val="00905B00"/>
    <w:pPr>
      <w:spacing w:before="120" w:after="60"/>
    </w:pPr>
    <w:rPr>
      <w:i w:val="0"/>
      <w:color w:val="37833B"/>
    </w:rPr>
  </w:style>
  <w:style w:type="character" w:customStyle="1" w:styleId="head4Char">
    <w:name w:val="head4 Char"/>
    <w:basedOn w:val="DefaultParagraphFont"/>
    <w:link w:val="head4"/>
    <w:rsid w:val="00905B00"/>
    <w:rPr>
      <w:rFonts w:eastAsiaTheme="majorEastAsia" w:cstheme="majorBidi"/>
      <w:b/>
      <w:bCs/>
      <w:iCs/>
      <w:color w:val="37833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DA3"/>
    <w:rPr>
      <w:rFonts w:eastAsiaTheme="majorEastAsia" w:cstheme="majorBidi"/>
      <w:b/>
      <w:bCs/>
      <w:i/>
      <w:iCs/>
      <w:color w:val="5BBF21"/>
      <w:sz w:val="24"/>
    </w:rPr>
  </w:style>
  <w:style w:type="paragraph" w:customStyle="1" w:styleId="Normal1">
    <w:name w:val="Normal1"/>
    <w:basedOn w:val="Normal"/>
    <w:link w:val="normalChar"/>
    <w:qFormat/>
    <w:locked/>
    <w:rsid w:val="00497306"/>
  </w:style>
  <w:style w:type="character" w:customStyle="1" w:styleId="normalChar">
    <w:name w:val="normal Char"/>
    <w:basedOn w:val="DefaultParagraphFont"/>
    <w:link w:val="Normal1"/>
    <w:rsid w:val="00497306"/>
    <w:rPr>
      <w:color w:val="auto"/>
    </w:rPr>
  </w:style>
  <w:style w:type="paragraph" w:customStyle="1" w:styleId="head1">
    <w:name w:val="head1"/>
    <w:basedOn w:val="Heading1"/>
    <w:qFormat/>
    <w:rsid w:val="00E70DA3"/>
    <w:pPr>
      <w:keepLines w:val="0"/>
      <w:spacing w:before="240" w:after="120"/>
    </w:pPr>
    <w:rPr>
      <w:rFonts w:ascii="Arial" w:eastAsia="Calibri" w:hAnsi="Arial" w:cs="Times New Roman"/>
      <w:color w:val="262626" w:themeColor="text1"/>
      <w:kern w:val="32"/>
      <w:sz w:val="36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3A129C"/>
    <w:rPr>
      <w:rFonts w:asciiTheme="majorHAnsi" w:eastAsiaTheme="majorEastAsia" w:hAnsiTheme="majorHAnsi" w:cstheme="majorBidi"/>
      <w:b/>
      <w:bCs/>
      <w:color w:val="7A408C" w:themeColor="accent1" w:themeShade="BF"/>
      <w:sz w:val="28"/>
      <w:szCs w:val="28"/>
    </w:rPr>
  </w:style>
  <w:style w:type="paragraph" w:customStyle="1" w:styleId="head2">
    <w:name w:val="head2"/>
    <w:basedOn w:val="Heading2"/>
    <w:autoRedefine/>
    <w:qFormat/>
    <w:rsid w:val="00905B00"/>
    <w:pPr>
      <w:keepLines w:val="0"/>
      <w:spacing w:before="240" w:after="120"/>
    </w:pPr>
    <w:rPr>
      <w:rFonts w:ascii="Arial" w:eastAsia="Times New Roman" w:hAnsi="Arial" w:cs="Times New Roman"/>
      <w:iCs/>
      <w:color w:val="37833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29C"/>
    <w:rPr>
      <w:rFonts w:asciiTheme="majorHAnsi" w:eastAsiaTheme="majorEastAsia" w:hAnsiTheme="majorHAnsi" w:cstheme="majorBidi"/>
      <w:b/>
      <w:bCs/>
      <w:color w:val="A05EB5" w:themeColor="accent1"/>
      <w:sz w:val="26"/>
      <w:szCs w:val="26"/>
    </w:rPr>
  </w:style>
  <w:style w:type="paragraph" w:customStyle="1" w:styleId="bullet">
    <w:name w:val="bullet"/>
    <w:basedOn w:val="Bul1"/>
    <w:autoRedefine/>
    <w:qFormat/>
    <w:rsid w:val="004F5C89"/>
  </w:style>
  <w:style w:type="paragraph" w:customStyle="1" w:styleId="bulletin1">
    <w:name w:val="bullet in1"/>
    <w:basedOn w:val="CABInormal"/>
    <w:autoRedefine/>
    <w:rsid w:val="00905B00"/>
    <w:pPr>
      <w:numPr>
        <w:ilvl w:val="1"/>
        <w:numId w:val="10"/>
      </w:numPr>
      <w:tabs>
        <w:tab w:val="left" w:pos="851"/>
      </w:tabs>
    </w:pPr>
  </w:style>
  <w:style w:type="paragraph" w:customStyle="1" w:styleId="bulletin2">
    <w:name w:val="bullet in2"/>
    <w:basedOn w:val="bulletin1"/>
    <w:rsid w:val="00905B00"/>
    <w:pPr>
      <w:numPr>
        <w:ilvl w:val="2"/>
        <w:numId w:val="11"/>
      </w:numPr>
    </w:pPr>
  </w:style>
  <w:style w:type="paragraph" w:customStyle="1" w:styleId="Emphasis1">
    <w:name w:val="Emphasis1"/>
    <w:basedOn w:val="CABInormal"/>
    <w:autoRedefine/>
    <w:qFormat/>
    <w:rsid w:val="00905B00"/>
    <w:rPr>
      <w:color w:val="37833B"/>
    </w:rPr>
  </w:style>
  <w:style w:type="paragraph" w:customStyle="1" w:styleId="parahead">
    <w:name w:val="para head"/>
    <w:basedOn w:val="Heading5"/>
    <w:link w:val="paraheadChar"/>
    <w:qFormat/>
    <w:rsid w:val="00E70DA3"/>
    <w:pPr>
      <w:spacing w:before="100"/>
    </w:pPr>
    <w:rPr>
      <w:b/>
      <w:bCs/>
      <w:color w:val="262626" w:themeColor="text1"/>
    </w:rPr>
  </w:style>
  <w:style w:type="character" w:customStyle="1" w:styleId="paraheadChar">
    <w:name w:val="para head Char"/>
    <w:basedOn w:val="head3Char"/>
    <w:link w:val="parahead"/>
    <w:rsid w:val="00E70DA3"/>
    <w:rPr>
      <w:rFonts w:eastAsiaTheme="majorEastAsia" w:cstheme="majorBidi"/>
      <w:b/>
      <w:bCs/>
      <w:color w:val="262626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DA3"/>
    <w:rPr>
      <w:rFonts w:eastAsiaTheme="majorEastAsia" w:cstheme="majorBidi"/>
      <w:color w:val="2D5E10"/>
      <w:sz w:val="24"/>
    </w:rPr>
  </w:style>
  <w:style w:type="paragraph" w:customStyle="1" w:styleId="Latinnames">
    <w:name w:val="Latin names"/>
    <w:basedOn w:val="CABInormal"/>
    <w:link w:val="LatinnamesChar"/>
    <w:qFormat/>
    <w:rsid w:val="00E70DA3"/>
    <w:rPr>
      <w:rFonts w:ascii="ITC Bookman Light" w:hAnsi="ITC Bookman Light" w:cs="Courier New"/>
      <w:i/>
    </w:rPr>
  </w:style>
  <w:style w:type="character" w:customStyle="1" w:styleId="LatinnamesChar">
    <w:name w:val="Latin names Char"/>
    <w:basedOn w:val="normalChar"/>
    <w:link w:val="Latinnames"/>
    <w:rsid w:val="00E70DA3"/>
    <w:rPr>
      <w:rFonts w:ascii="ITC Bookman Light" w:hAnsi="ITC Bookman Light" w:cs="Courier New"/>
      <w:i/>
      <w:color w:val="262626" w:themeColor="text1"/>
    </w:rPr>
  </w:style>
  <w:style w:type="paragraph" w:customStyle="1" w:styleId="CABInormal">
    <w:name w:val="CABInormal"/>
    <w:basedOn w:val="Normal"/>
    <w:link w:val="CABInormalChar"/>
    <w:qFormat/>
    <w:rsid w:val="00E70DA3"/>
    <w:rPr>
      <w:color w:val="262626" w:themeColor="text1"/>
    </w:rPr>
  </w:style>
  <w:style w:type="character" w:customStyle="1" w:styleId="CABInormalChar">
    <w:name w:val="CABInormal Char"/>
    <w:basedOn w:val="DefaultParagraphFont"/>
    <w:link w:val="CABInormal"/>
    <w:rsid w:val="00E70DA3"/>
    <w:rPr>
      <w:color w:val="262626" w:themeColor="text1"/>
    </w:rPr>
  </w:style>
  <w:style w:type="paragraph" w:styleId="BodyText">
    <w:name w:val="Body Text"/>
    <w:basedOn w:val="Normal"/>
    <w:link w:val="BodyTextChar"/>
    <w:uiPriority w:val="99"/>
    <w:unhideWhenUsed/>
    <w:rsid w:val="003A129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A129C"/>
    <w:rPr>
      <w:rFonts w:ascii="Times New Roman" w:hAnsi="Times New Roman"/>
      <w:color w:val="auto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70DA3"/>
    <w:rPr>
      <w:i/>
      <w:color w:val="262626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E70DA3"/>
    <w:rPr>
      <w:i/>
      <w:color w:val="262626" w:themeColor="text1"/>
      <w:sz w:val="20"/>
    </w:rPr>
  </w:style>
  <w:style w:type="character" w:styleId="SubtleEmphasis">
    <w:name w:val="Subtle Emphasis"/>
    <w:basedOn w:val="DefaultParagraphFont"/>
    <w:uiPriority w:val="19"/>
    <w:qFormat/>
    <w:rsid w:val="00E70DA3"/>
    <w:rPr>
      <w:rFonts w:ascii="Arial" w:hAnsi="Arial"/>
      <w:i/>
      <w:iCs/>
      <w:color w:val="262626" w:themeColor="text1"/>
      <w:sz w:val="22"/>
    </w:rPr>
  </w:style>
  <w:style w:type="paragraph" w:styleId="Header">
    <w:name w:val="header"/>
    <w:basedOn w:val="Normal"/>
    <w:link w:val="HeaderChar"/>
    <w:uiPriority w:val="99"/>
    <w:unhideWhenUsed/>
    <w:rsid w:val="00042C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2C60"/>
    <w:rPr>
      <w:rFonts w:ascii="Times New Roman" w:hAnsi="Times New Roman"/>
      <w:color w:val="auto"/>
      <w:sz w:val="24"/>
    </w:rPr>
  </w:style>
  <w:style w:type="paragraph" w:styleId="Footer">
    <w:name w:val="footer"/>
    <w:basedOn w:val="Normal"/>
    <w:link w:val="FooterChar"/>
    <w:uiPriority w:val="99"/>
    <w:unhideWhenUsed/>
    <w:rsid w:val="00042C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2C60"/>
    <w:rPr>
      <w:rFonts w:ascii="Times New Roman" w:hAnsi="Times New Roman"/>
      <w:color w:val="auto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E9A"/>
    <w:rPr>
      <w:rFonts w:ascii="Tahoma" w:hAnsi="Tahoma" w:cs="Tahoma"/>
      <w:color w:val="auto"/>
      <w:sz w:val="16"/>
      <w:szCs w:val="16"/>
    </w:rPr>
  </w:style>
  <w:style w:type="paragraph" w:customStyle="1" w:styleId="Default">
    <w:name w:val="Default"/>
    <w:rsid w:val="00DF6E9A"/>
    <w:pPr>
      <w:autoSpaceDE w:val="0"/>
      <w:autoSpaceDN w:val="0"/>
      <w:adjustRightInd w:val="0"/>
    </w:pPr>
    <w:rPr>
      <w:rFonts w:ascii="YWEMK Z+ Swiss 721 BT" w:hAnsi="YWEMK Z+ Swiss 721 BT" w:cs="YWEMK Z+ Swiss 721 BT"/>
      <w:color w:val="000000"/>
      <w:sz w:val="24"/>
      <w:szCs w:val="24"/>
    </w:rPr>
  </w:style>
  <w:style w:type="character" w:customStyle="1" w:styleId="A1">
    <w:name w:val="A1"/>
    <w:uiPriority w:val="99"/>
    <w:rsid w:val="00DF6E9A"/>
    <w:rPr>
      <w:rFonts w:cs="YWEMK Z+ Swiss 721 BT"/>
      <w:color w:val="000000"/>
      <w:sz w:val="27"/>
      <w:szCs w:val="27"/>
    </w:rPr>
  </w:style>
  <w:style w:type="character" w:customStyle="1" w:styleId="A2">
    <w:name w:val="A2"/>
    <w:uiPriority w:val="99"/>
    <w:rsid w:val="00DF6E9A"/>
    <w:rPr>
      <w:rFonts w:cs="YWEMK Z+ Swiss 721 BT"/>
      <w:color w:val="000000"/>
      <w:sz w:val="13"/>
      <w:szCs w:val="13"/>
    </w:rPr>
  </w:style>
  <w:style w:type="paragraph" w:customStyle="1" w:styleId="Pa0">
    <w:name w:val="Pa0"/>
    <w:basedOn w:val="Default"/>
    <w:next w:val="Default"/>
    <w:uiPriority w:val="99"/>
    <w:rsid w:val="00DF6E9A"/>
    <w:pPr>
      <w:spacing w:line="241" w:lineRule="atLeast"/>
    </w:pPr>
    <w:rPr>
      <w:rFonts w:cs="Times New Roman"/>
      <w:color w:val="333333"/>
    </w:rPr>
  </w:style>
  <w:style w:type="character" w:customStyle="1" w:styleId="A0">
    <w:name w:val="A0"/>
    <w:uiPriority w:val="99"/>
    <w:rsid w:val="00DF6E9A"/>
    <w:rPr>
      <w:rFonts w:cs="YWEMK Z+ Swiss 721 BT"/>
      <w:color w:val="000000"/>
      <w:sz w:val="17"/>
      <w:szCs w:val="17"/>
    </w:rPr>
  </w:style>
  <w:style w:type="paragraph" w:customStyle="1" w:styleId="Bul1">
    <w:name w:val="Bul1"/>
    <w:basedOn w:val="Normal"/>
    <w:rsid w:val="00905B00"/>
    <w:pPr>
      <w:numPr>
        <w:numId w:val="9"/>
      </w:numPr>
    </w:pPr>
  </w:style>
  <w:style w:type="table" w:styleId="TableGrid">
    <w:name w:val="Table Grid"/>
    <w:basedOn w:val="TableNormal"/>
    <w:uiPriority w:val="59"/>
    <w:rsid w:val="00E963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Times New Roman"/>
        <w:color w:val="333333"/>
        <w:sz w:val="22"/>
        <w:szCs w:val="22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aliases w:val="NOT CABI"/>
    <w:next w:val="BodyText"/>
    <w:qFormat/>
    <w:rsid w:val="00E9630F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rsid w:val="003A12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7A408C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3A12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A05E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3A12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A05EB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E70DA3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5BBF21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E70DA3"/>
    <w:pPr>
      <w:keepNext/>
      <w:keepLines/>
      <w:spacing w:before="200"/>
      <w:outlineLvl w:val="4"/>
    </w:pPr>
    <w:rPr>
      <w:rFonts w:eastAsiaTheme="majorEastAsia" w:cstheme="majorBidi"/>
      <w:color w:val="2D5E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3">
    <w:name w:val="head3"/>
    <w:basedOn w:val="Heading3"/>
    <w:link w:val="head3Char"/>
    <w:qFormat/>
    <w:rsid w:val="00E70DA3"/>
    <w:pPr>
      <w:spacing w:before="160" w:after="80"/>
    </w:pPr>
    <w:rPr>
      <w:rFonts w:ascii="Arial" w:hAnsi="Arial"/>
      <w:color w:val="262626" w:themeColor="text1"/>
    </w:rPr>
  </w:style>
  <w:style w:type="character" w:customStyle="1" w:styleId="head3Char">
    <w:name w:val="head3 Char"/>
    <w:basedOn w:val="DefaultParagraphFont"/>
    <w:link w:val="head3"/>
    <w:rsid w:val="00E70DA3"/>
    <w:rPr>
      <w:rFonts w:eastAsiaTheme="majorEastAsia" w:cstheme="majorBidi"/>
      <w:b/>
      <w:bCs/>
      <w:color w:val="262626" w:themeColor="text1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29C"/>
    <w:rPr>
      <w:rFonts w:asciiTheme="majorHAnsi" w:eastAsiaTheme="majorEastAsia" w:hAnsiTheme="majorHAnsi" w:cstheme="majorBidi"/>
      <w:b/>
      <w:bCs/>
      <w:color w:val="A05EB5" w:themeColor="accent1"/>
    </w:rPr>
  </w:style>
  <w:style w:type="paragraph" w:customStyle="1" w:styleId="head4">
    <w:name w:val="head4"/>
    <w:basedOn w:val="Heading4"/>
    <w:link w:val="head4Char"/>
    <w:autoRedefine/>
    <w:qFormat/>
    <w:rsid w:val="00905B00"/>
    <w:pPr>
      <w:spacing w:before="120" w:after="60"/>
    </w:pPr>
    <w:rPr>
      <w:i w:val="0"/>
      <w:color w:val="37833B"/>
    </w:rPr>
  </w:style>
  <w:style w:type="character" w:customStyle="1" w:styleId="head4Char">
    <w:name w:val="head4 Char"/>
    <w:basedOn w:val="DefaultParagraphFont"/>
    <w:link w:val="head4"/>
    <w:rsid w:val="00905B00"/>
    <w:rPr>
      <w:rFonts w:eastAsiaTheme="majorEastAsia" w:cstheme="majorBidi"/>
      <w:b/>
      <w:bCs/>
      <w:iCs/>
      <w:color w:val="37833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DA3"/>
    <w:rPr>
      <w:rFonts w:eastAsiaTheme="majorEastAsia" w:cstheme="majorBidi"/>
      <w:b/>
      <w:bCs/>
      <w:i/>
      <w:iCs/>
      <w:color w:val="5BBF21"/>
      <w:sz w:val="24"/>
    </w:rPr>
  </w:style>
  <w:style w:type="paragraph" w:customStyle="1" w:styleId="Normal1">
    <w:name w:val="Normal1"/>
    <w:basedOn w:val="Normal"/>
    <w:link w:val="normalChar"/>
    <w:qFormat/>
    <w:locked/>
    <w:rsid w:val="00497306"/>
  </w:style>
  <w:style w:type="character" w:customStyle="1" w:styleId="normalChar">
    <w:name w:val="normal Char"/>
    <w:basedOn w:val="DefaultParagraphFont"/>
    <w:link w:val="Normal1"/>
    <w:rsid w:val="00497306"/>
    <w:rPr>
      <w:color w:val="auto"/>
    </w:rPr>
  </w:style>
  <w:style w:type="paragraph" w:customStyle="1" w:styleId="head1">
    <w:name w:val="head1"/>
    <w:basedOn w:val="Heading1"/>
    <w:qFormat/>
    <w:rsid w:val="00E70DA3"/>
    <w:pPr>
      <w:keepLines w:val="0"/>
      <w:spacing w:before="240" w:after="120"/>
    </w:pPr>
    <w:rPr>
      <w:rFonts w:ascii="Arial" w:eastAsia="Calibri" w:hAnsi="Arial" w:cs="Times New Roman"/>
      <w:color w:val="262626" w:themeColor="text1"/>
      <w:kern w:val="32"/>
      <w:sz w:val="36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3A129C"/>
    <w:rPr>
      <w:rFonts w:asciiTheme="majorHAnsi" w:eastAsiaTheme="majorEastAsia" w:hAnsiTheme="majorHAnsi" w:cstheme="majorBidi"/>
      <w:b/>
      <w:bCs/>
      <w:color w:val="7A408C" w:themeColor="accent1" w:themeShade="BF"/>
      <w:sz w:val="28"/>
      <w:szCs w:val="28"/>
    </w:rPr>
  </w:style>
  <w:style w:type="paragraph" w:customStyle="1" w:styleId="head2">
    <w:name w:val="head2"/>
    <w:basedOn w:val="Heading2"/>
    <w:autoRedefine/>
    <w:qFormat/>
    <w:rsid w:val="00905B00"/>
    <w:pPr>
      <w:keepLines w:val="0"/>
      <w:spacing w:before="240" w:after="120"/>
    </w:pPr>
    <w:rPr>
      <w:rFonts w:ascii="Arial" w:eastAsia="Times New Roman" w:hAnsi="Arial" w:cs="Times New Roman"/>
      <w:iCs/>
      <w:color w:val="37833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29C"/>
    <w:rPr>
      <w:rFonts w:asciiTheme="majorHAnsi" w:eastAsiaTheme="majorEastAsia" w:hAnsiTheme="majorHAnsi" w:cstheme="majorBidi"/>
      <w:b/>
      <w:bCs/>
      <w:color w:val="A05EB5" w:themeColor="accent1"/>
      <w:sz w:val="26"/>
      <w:szCs w:val="26"/>
    </w:rPr>
  </w:style>
  <w:style w:type="paragraph" w:customStyle="1" w:styleId="bullet">
    <w:name w:val="bullet"/>
    <w:basedOn w:val="Bul1"/>
    <w:autoRedefine/>
    <w:qFormat/>
    <w:rsid w:val="004F5C89"/>
  </w:style>
  <w:style w:type="paragraph" w:customStyle="1" w:styleId="bulletin1">
    <w:name w:val="bullet in1"/>
    <w:basedOn w:val="CABInormal"/>
    <w:autoRedefine/>
    <w:rsid w:val="00905B00"/>
    <w:pPr>
      <w:numPr>
        <w:ilvl w:val="1"/>
        <w:numId w:val="10"/>
      </w:numPr>
      <w:tabs>
        <w:tab w:val="left" w:pos="851"/>
      </w:tabs>
    </w:pPr>
  </w:style>
  <w:style w:type="paragraph" w:customStyle="1" w:styleId="bulletin2">
    <w:name w:val="bullet in2"/>
    <w:basedOn w:val="bulletin1"/>
    <w:rsid w:val="00905B00"/>
    <w:pPr>
      <w:numPr>
        <w:ilvl w:val="2"/>
        <w:numId w:val="11"/>
      </w:numPr>
    </w:pPr>
  </w:style>
  <w:style w:type="paragraph" w:customStyle="1" w:styleId="Emphasis1">
    <w:name w:val="Emphasis1"/>
    <w:basedOn w:val="CABInormal"/>
    <w:autoRedefine/>
    <w:qFormat/>
    <w:rsid w:val="00905B00"/>
    <w:rPr>
      <w:color w:val="37833B"/>
    </w:rPr>
  </w:style>
  <w:style w:type="paragraph" w:customStyle="1" w:styleId="parahead">
    <w:name w:val="para head"/>
    <w:basedOn w:val="Heading5"/>
    <w:link w:val="paraheadChar"/>
    <w:qFormat/>
    <w:rsid w:val="00E70DA3"/>
    <w:pPr>
      <w:spacing w:before="100"/>
    </w:pPr>
    <w:rPr>
      <w:b/>
      <w:bCs/>
      <w:color w:val="262626" w:themeColor="text1"/>
    </w:rPr>
  </w:style>
  <w:style w:type="character" w:customStyle="1" w:styleId="paraheadChar">
    <w:name w:val="para head Char"/>
    <w:basedOn w:val="head3Char"/>
    <w:link w:val="parahead"/>
    <w:rsid w:val="00E70DA3"/>
    <w:rPr>
      <w:rFonts w:eastAsiaTheme="majorEastAsia" w:cstheme="majorBidi"/>
      <w:b/>
      <w:bCs/>
      <w:color w:val="262626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DA3"/>
    <w:rPr>
      <w:rFonts w:eastAsiaTheme="majorEastAsia" w:cstheme="majorBidi"/>
      <w:color w:val="2D5E10"/>
      <w:sz w:val="24"/>
    </w:rPr>
  </w:style>
  <w:style w:type="paragraph" w:customStyle="1" w:styleId="Latinnames">
    <w:name w:val="Latin names"/>
    <w:basedOn w:val="CABInormal"/>
    <w:link w:val="LatinnamesChar"/>
    <w:qFormat/>
    <w:rsid w:val="00E70DA3"/>
    <w:rPr>
      <w:rFonts w:ascii="ITC Bookman Light" w:hAnsi="ITC Bookman Light" w:cs="Courier New"/>
      <w:i/>
    </w:rPr>
  </w:style>
  <w:style w:type="character" w:customStyle="1" w:styleId="LatinnamesChar">
    <w:name w:val="Latin names Char"/>
    <w:basedOn w:val="normalChar"/>
    <w:link w:val="Latinnames"/>
    <w:rsid w:val="00E70DA3"/>
    <w:rPr>
      <w:rFonts w:ascii="ITC Bookman Light" w:hAnsi="ITC Bookman Light" w:cs="Courier New"/>
      <w:i/>
      <w:color w:val="262626" w:themeColor="text1"/>
    </w:rPr>
  </w:style>
  <w:style w:type="paragraph" w:customStyle="1" w:styleId="CABInormal">
    <w:name w:val="CABInormal"/>
    <w:basedOn w:val="Normal"/>
    <w:link w:val="CABInormalChar"/>
    <w:qFormat/>
    <w:rsid w:val="00E70DA3"/>
    <w:rPr>
      <w:color w:val="262626" w:themeColor="text1"/>
    </w:rPr>
  </w:style>
  <w:style w:type="character" w:customStyle="1" w:styleId="CABInormalChar">
    <w:name w:val="CABInormal Char"/>
    <w:basedOn w:val="DefaultParagraphFont"/>
    <w:link w:val="CABInormal"/>
    <w:rsid w:val="00E70DA3"/>
    <w:rPr>
      <w:color w:val="262626" w:themeColor="text1"/>
    </w:rPr>
  </w:style>
  <w:style w:type="paragraph" w:styleId="BodyText">
    <w:name w:val="Body Text"/>
    <w:basedOn w:val="Normal"/>
    <w:link w:val="BodyTextChar"/>
    <w:uiPriority w:val="99"/>
    <w:unhideWhenUsed/>
    <w:rsid w:val="003A129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A129C"/>
    <w:rPr>
      <w:rFonts w:ascii="Times New Roman" w:hAnsi="Times New Roman"/>
      <w:color w:val="auto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70DA3"/>
    <w:rPr>
      <w:i/>
      <w:color w:val="262626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E70DA3"/>
    <w:rPr>
      <w:i/>
      <w:color w:val="262626" w:themeColor="text1"/>
      <w:sz w:val="20"/>
    </w:rPr>
  </w:style>
  <w:style w:type="character" w:styleId="SubtleEmphasis">
    <w:name w:val="Subtle Emphasis"/>
    <w:basedOn w:val="DefaultParagraphFont"/>
    <w:uiPriority w:val="19"/>
    <w:qFormat/>
    <w:rsid w:val="00E70DA3"/>
    <w:rPr>
      <w:rFonts w:ascii="Arial" w:hAnsi="Arial"/>
      <w:i/>
      <w:iCs/>
      <w:color w:val="262626" w:themeColor="text1"/>
      <w:sz w:val="22"/>
    </w:rPr>
  </w:style>
  <w:style w:type="paragraph" w:styleId="Header">
    <w:name w:val="header"/>
    <w:basedOn w:val="Normal"/>
    <w:link w:val="HeaderChar"/>
    <w:uiPriority w:val="99"/>
    <w:unhideWhenUsed/>
    <w:rsid w:val="00042C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2C60"/>
    <w:rPr>
      <w:rFonts w:ascii="Times New Roman" w:hAnsi="Times New Roman"/>
      <w:color w:val="auto"/>
      <w:sz w:val="24"/>
    </w:rPr>
  </w:style>
  <w:style w:type="paragraph" w:styleId="Footer">
    <w:name w:val="footer"/>
    <w:basedOn w:val="Normal"/>
    <w:link w:val="FooterChar"/>
    <w:uiPriority w:val="99"/>
    <w:unhideWhenUsed/>
    <w:rsid w:val="00042C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2C60"/>
    <w:rPr>
      <w:rFonts w:ascii="Times New Roman" w:hAnsi="Times New Roman"/>
      <w:color w:val="auto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E9A"/>
    <w:rPr>
      <w:rFonts w:ascii="Tahoma" w:hAnsi="Tahoma" w:cs="Tahoma"/>
      <w:color w:val="auto"/>
      <w:sz w:val="16"/>
      <w:szCs w:val="16"/>
    </w:rPr>
  </w:style>
  <w:style w:type="paragraph" w:customStyle="1" w:styleId="Default">
    <w:name w:val="Default"/>
    <w:rsid w:val="00DF6E9A"/>
    <w:pPr>
      <w:autoSpaceDE w:val="0"/>
      <w:autoSpaceDN w:val="0"/>
      <w:adjustRightInd w:val="0"/>
    </w:pPr>
    <w:rPr>
      <w:rFonts w:ascii="YWEMK Z+ Swiss 721 BT" w:hAnsi="YWEMK Z+ Swiss 721 BT" w:cs="YWEMK Z+ Swiss 721 BT"/>
      <w:color w:val="000000"/>
      <w:sz w:val="24"/>
      <w:szCs w:val="24"/>
    </w:rPr>
  </w:style>
  <w:style w:type="character" w:customStyle="1" w:styleId="A1">
    <w:name w:val="A1"/>
    <w:uiPriority w:val="99"/>
    <w:rsid w:val="00DF6E9A"/>
    <w:rPr>
      <w:rFonts w:cs="YWEMK Z+ Swiss 721 BT"/>
      <w:color w:val="000000"/>
      <w:sz w:val="27"/>
      <w:szCs w:val="27"/>
    </w:rPr>
  </w:style>
  <w:style w:type="character" w:customStyle="1" w:styleId="A2">
    <w:name w:val="A2"/>
    <w:uiPriority w:val="99"/>
    <w:rsid w:val="00DF6E9A"/>
    <w:rPr>
      <w:rFonts w:cs="YWEMK Z+ Swiss 721 BT"/>
      <w:color w:val="000000"/>
      <w:sz w:val="13"/>
      <w:szCs w:val="13"/>
    </w:rPr>
  </w:style>
  <w:style w:type="paragraph" w:customStyle="1" w:styleId="Pa0">
    <w:name w:val="Pa0"/>
    <w:basedOn w:val="Default"/>
    <w:next w:val="Default"/>
    <w:uiPriority w:val="99"/>
    <w:rsid w:val="00DF6E9A"/>
    <w:pPr>
      <w:spacing w:line="241" w:lineRule="atLeast"/>
    </w:pPr>
    <w:rPr>
      <w:rFonts w:cs="Times New Roman"/>
      <w:color w:val="333333"/>
    </w:rPr>
  </w:style>
  <w:style w:type="character" w:customStyle="1" w:styleId="A0">
    <w:name w:val="A0"/>
    <w:uiPriority w:val="99"/>
    <w:rsid w:val="00DF6E9A"/>
    <w:rPr>
      <w:rFonts w:cs="YWEMK Z+ Swiss 721 BT"/>
      <w:color w:val="000000"/>
      <w:sz w:val="17"/>
      <w:szCs w:val="17"/>
    </w:rPr>
  </w:style>
  <w:style w:type="paragraph" w:customStyle="1" w:styleId="Bul1">
    <w:name w:val="Bul1"/>
    <w:basedOn w:val="Normal"/>
    <w:rsid w:val="00905B00"/>
    <w:pPr>
      <w:numPr>
        <w:numId w:val="9"/>
      </w:numPr>
    </w:pPr>
  </w:style>
  <w:style w:type="table" w:styleId="TableGrid">
    <w:name w:val="Table Grid"/>
    <w:basedOn w:val="TableNormal"/>
    <w:uiPriority w:val="59"/>
    <w:rsid w:val="00E963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78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846893">
                      <w:marLeft w:val="150"/>
                      <w:marRight w:val="150"/>
                      <w:marTop w:val="1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8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828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ABI Brand Colors">
      <a:dk1>
        <a:srgbClr val="262626"/>
      </a:dk1>
      <a:lt1>
        <a:srgbClr val="FFFFFF"/>
      </a:lt1>
      <a:dk2>
        <a:srgbClr val="DC4429"/>
      </a:dk2>
      <a:lt2>
        <a:srgbClr val="368729"/>
      </a:lt2>
      <a:accent1>
        <a:srgbClr val="A05EB5"/>
      </a:accent1>
      <a:accent2>
        <a:srgbClr val="004587"/>
      </a:accent2>
      <a:accent3>
        <a:srgbClr val="007367"/>
      </a:accent3>
      <a:accent4>
        <a:srgbClr val="71CC98"/>
      </a:accent4>
      <a:accent5>
        <a:srgbClr val="FFCE00"/>
      </a:accent5>
      <a:accent6>
        <a:srgbClr val="FF0098"/>
      </a:accent6>
      <a:hlink>
        <a:srgbClr val="368729"/>
      </a:hlink>
      <a:folHlink>
        <a:srgbClr val="7F7F7F"/>
      </a:folHlink>
    </a:clrScheme>
    <a:fontScheme name="CAB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11295a5f5134e09a355fb9d38d9eb99 xmlns="9751a72f-0cae-4caf-bc4b-003d8c4f0951">Blank DOC|7eb792fe-bac0-4b6e-9883-23db1491210e</a11295a5f5134e09a355fb9d38d9eb99>
    <TaxCatchAll xmlns="9751a72f-0cae-4caf-bc4b-003d8c4f0951">
      <Value>170</Value>
    </TaxCatchAll>
    <_dlc_DocId xmlns="9751a72f-0cae-4caf-bc4b-003d8c4f0951">MH3PPYXZ3HDQ-456342052-107</_dlc_DocId>
    <_dlc_DocIdUrl xmlns="9751a72f-0cae-4caf-bc4b-003d8c4f0951">
      <Url>http://teams.cabi.org/function/commercial/marketing/_layouts/15/DocIdRedir.aspx?ID=MH3PPYXZ3HDQ-456342052-107</Url>
      <Description>MH3PPYXZ3HDQ-456342052-107</Description>
    </_dlc_DocIdUrl>
    <_dlc_DocIdPersistId xmlns="9751a72f-0cae-4caf-bc4b-003d8c4f095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1D5375B29EEA41A598C63763386DA9" ma:contentTypeVersion="16" ma:contentTypeDescription="Create a new document." ma:contentTypeScope="" ma:versionID="72fed7451075ad354fa7fa4945697bb0">
  <xsd:schema xmlns:xsd="http://www.w3.org/2001/XMLSchema" xmlns:xs="http://www.w3.org/2001/XMLSchema" xmlns:p="http://schemas.microsoft.com/office/2006/metadata/properties" xmlns:ns2="9751a72f-0cae-4caf-bc4b-003d8c4f0951" targetNamespace="http://schemas.microsoft.com/office/2006/metadata/properties" ma:root="true" ma:fieldsID="98e6e0a389a5eb5fa6a449ee2f34318a" ns2:_="">
    <xsd:import namespace="9751a72f-0cae-4caf-bc4b-003d8c4f09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11295a5f5134e09a355fb9d38d9eb99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1a72f-0cae-4caf-bc4b-003d8c4f0951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a11295a5f5134e09a355fb9d38d9eb99" ma:index="8" nillable="true" ma:displayName="CommercialRes_0" ma:hidden="true" ma:internalName="a11295a5f5134e09a355fb9d38d9eb99" ma:readOnly="false">
      <xsd:simpleType>
        <xsd:restriction base="dms:Note"/>
      </xsd:simpleType>
    </xsd:element>
    <xsd:element name="TaxCatchAll" ma:index="9" nillable="true" ma:displayName="Taxonomy Catch All Column" ma:hidden="true" ma:list="{47d7ca19-a982-4e31-8f52-f88cc5161325}" ma:internalName="TaxCatchAll" ma:showField="CatchAllData" ma:web="9751a72f-0cae-4caf-bc4b-003d8c4f09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212AF1-A3C0-4432-B98C-4E7C98405E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2F771D-3238-49B9-A9A6-586ECE71C28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52CE307-7D0A-415A-A94E-26C592BD7AF9}">
  <ds:schemaRefs>
    <ds:schemaRef ds:uri="http://schemas.microsoft.com/office/2006/metadata/properties"/>
    <ds:schemaRef ds:uri="http://schemas.microsoft.com/office/infopath/2007/PartnerControls"/>
    <ds:schemaRef ds:uri="9751a72f-0cae-4caf-bc4b-003d8c4f0951"/>
  </ds:schemaRefs>
</ds:datastoreItem>
</file>

<file path=customXml/itemProps4.xml><?xml version="1.0" encoding="utf-8"?>
<ds:datastoreItem xmlns:ds="http://schemas.openxmlformats.org/officeDocument/2006/customXml" ds:itemID="{AF2AF677-AAB2-49F6-B55B-034EFED27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51a72f-0cae-4caf-bc4b-003d8c4f09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Reeve</dc:creator>
  <cp:lastModifiedBy>Mike Reeve</cp:lastModifiedBy>
  <cp:revision>3</cp:revision>
  <cp:lastPrinted>2017-01-06T09:58:00Z</cp:lastPrinted>
  <dcterms:created xsi:type="dcterms:W3CDTF">2018-09-20T07:13:00Z</dcterms:created>
  <dcterms:modified xsi:type="dcterms:W3CDTF">2018-09-20T07:18:00Z</dcterms:modified>
</cp:coreProperties>
</file>