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E66" w:rsidRDefault="009F26D3" w:rsidP="009F26D3">
      <w:pPr>
        <w:pStyle w:val="Supplements"/>
        <w:numPr>
          <w:ilvl w:val="0"/>
          <w:numId w:val="0"/>
        </w:numPr>
        <w:ind w:left="720" w:hanging="360"/>
      </w:pPr>
      <w:r>
        <w:t xml:space="preserve">Additional file 6: </w:t>
      </w:r>
      <w:r w:rsidR="007C5E66">
        <w:t>Plants on Murashige</w:t>
      </w:r>
      <w:r w:rsidR="007C5E66">
        <w:rPr>
          <w:noProof/>
        </w:rPr>
        <w:t xml:space="preserve"> and Skoog (MS</w:t>
      </w:r>
      <w:proofErr w:type="gramStart"/>
      <w:r w:rsidR="007C5E66">
        <w:rPr>
          <w:noProof/>
        </w:rPr>
        <w:t>)</w:t>
      </w:r>
      <w:r w:rsidR="007C5E66">
        <w:t xml:space="preserve">  solution</w:t>
      </w:r>
      <w:proofErr w:type="gramEnd"/>
    </w:p>
    <w:p w:rsidR="007C5E66" w:rsidRDefault="007C5E66" w:rsidP="007C5E66">
      <w:r>
        <w:rPr>
          <w:noProof/>
          <w:lang w:val="en-US"/>
        </w:rPr>
        <w:drawing>
          <wp:inline distT="0" distB="0" distL="0" distR="0">
            <wp:extent cx="5454650" cy="562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4650" cy="5629275"/>
                    </a:xfrm>
                    <a:prstGeom prst="rect">
                      <a:avLst/>
                    </a:prstGeom>
                    <a:noFill/>
                    <a:ln>
                      <a:noFill/>
                    </a:ln>
                  </pic:spPr>
                </pic:pic>
              </a:graphicData>
            </a:graphic>
          </wp:inline>
        </w:drawing>
      </w:r>
    </w:p>
    <w:p w:rsidR="007C5E66" w:rsidRDefault="007C5E66" w:rsidP="007C5E66">
      <w:pPr>
        <w:pStyle w:val="Caption"/>
      </w:pPr>
      <w:proofErr w:type="gramStart"/>
      <w:r>
        <w:t xml:space="preserve">Fig </w:t>
      </w:r>
      <w:proofErr w:type="spellStart"/>
      <w:r>
        <w:t>S6</w:t>
      </w:r>
      <w:proofErr w:type="spellEnd"/>
      <w:r>
        <w:t>.</w:t>
      </w:r>
      <w:proofErr w:type="gramEnd"/>
      <w:r>
        <w:t xml:space="preserve"> Arabidopsis plants 45 DAS grown on (a) </w:t>
      </w:r>
      <w:r>
        <w:rPr>
          <w:noProof/>
        </w:rPr>
        <w:t>Murashige and Skoog</w:t>
      </w:r>
      <w:r>
        <w:t xml:space="preserve"> </w:t>
      </w:r>
      <w:r w:rsidR="00FE4085">
        <w:fldChar w:fldCharType="begin" w:fldLock="1"/>
      </w:r>
      <w:r>
        <w:instrText>ADDIN CSL_CITATION {"citationItems":[{"id":"ITEM-1","itemData":{"DOI":"10.1111/j.1399-3054.1962.tb08052.x","ISBN":"1399-3054","ISSN":"00319317","PMID":"11454361","abstract":"Figure 1. Figure 1. F.ffevt of tobacco lenf extract on the growth of tohacco fnth tissue \\${\\textbackslash}backslash$'\\${\\textbackslash}backslash$'-'2. !0 g/1. uf iiu'diiim: Exi¬ªt. stnrtcct Mjir. 7. M158). Curve I witii, curve 11 wittiout teat\" extract added to the standard hasat nicdiiiiii. Figure 2. Effect of concentration of leaf extract on the yield ...","author":[{"dropping-particle":"","family":"Murashige","given":"T","non-dropping-particle":"","parse-names":false,"suffix":""},{"dropping-particle":"","family":"Skoog","given":"F","non-dropping-particle":"","parse-names":false,"suffix":""}],"container-title":"Physiologia Plantarum","id":"ITEM-1","issued":{"date-parts":[["1962"]]},"page":"473–497","title":"A revised medium for rapid growth and bio assays with tobacco tissue cultures","type":"article-journal","volume":"15"},"suppress-author":1,"uris":["http://www.mendeley.com/documents/?uuid=88181fe1-815d-42e3-aeae-b1ceb049c69e"]}],"mendeley":{"formattedCitation":"[23]","plainTextFormattedCitation":"[23]","previouslyFormattedCitation":"[23]"},"properties":{"noteIndex":0},"schema":"https://github.com/citation-style-language/schema/raw/master/csl-citation.json"}</w:instrText>
      </w:r>
      <w:r w:rsidR="00FE4085">
        <w:fldChar w:fldCharType="separate"/>
      </w:r>
      <w:r>
        <w:rPr>
          <w:noProof/>
        </w:rPr>
        <w:t>[23]</w:t>
      </w:r>
      <w:r w:rsidR="00FE4085">
        <w:fldChar w:fldCharType="end"/>
      </w:r>
      <w:r>
        <w:t xml:space="preserve"> 1.1 </w:t>
      </w:r>
      <w:proofErr w:type="spellStart"/>
      <w:r>
        <w:t>dS</w:t>
      </w:r>
      <w:proofErr w:type="spellEnd"/>
      <w:r>
        <w:t xml:space="preserve"> m</w:t>
      </w:r>
      <w:r>
        <w:rPr>
          <w:vertAlign w:val="superscript"/>
        </w:rPr>
        <w:t>-1</w:t>
      </w:r>
      <w:r>
        <w:t xml:space="preserve"> , (b) </w:t>
      </w:r>
      <w:r>
        <w:rPr>
          <w:rFonts w:cs="Times New Roman"/>
        </w:rPr>
        <w:t xml:space="preserve">¼ x </w:t>
      </w:r>
      <w:r>
        <w:rPr>
          <w:noProof/>
        </w:rPr>
        <w:t>Murashige and Skoog</w:t>
      </w:r>
      <w:r>
        <w:t xml:space="preserve"> </w:t>
      </w:r>
      <w:r w:rsidR="00FE4085">
        <w:fldChar w:fldCharType="begin" w:fldLock="1"/>
      </w:r>
      <w:r>
        <w:instrText>ADDIN CSL_CITATION {"citationItems":[{"id":"ITEM-1","itemData":{"DOI":"10.1111/j.1399-3054.1962.tb08052.x","ISBN":"1399-3054","ISSN":"00319317","PMID":"11454361","abstract":"Figure 1. Figure 1. F.ffevt of tobacco lenf extract on the growth of tohacco fnth tissue \\${\\textbackslash}backslash$'\\${\\textbackslash}backslash$'-'2. !0 g/1. uf iiu'diiim: Exi¬ªt. stnrtcct Mjir. 7. M158). Curve I witii, curve 11 wittiout teat\" extract added to the standard hasat nicdiiiiii. Figure 2. Effect of concentration of leaf extract on the yield ...","author":[{"dropping-particle":"","family":"Murashige","given":"T","non-dropping-particle":"","parse-names":false,"suffix":""},{"dropping-particle":"","family":"Skoog","given":"F","non-dropping-particle":"","parse-names":false,"suffix":""}],"container-title":"Physiologia Plantarum","id":"ITEM-1","issued":{"date-parts":[["1962"]]},"page":"473–497","title":"A revised medium for rapid growth and bio assays with tobacco tissue cultures","type":"article-journal","volume":"15"},"suppress-author":1,"uris":["http://www.mendeley.com/documents/?uuid=88181fe1-815d-42e3-aeae-b1ceb049c69e"]}],"mendeley":{"formattedCitation":"[23]","plainTextFormattedCitation":"[23]","previouslyFormattedCitation":"[23]"},"properties":{"noteIndex":0},"schema":"https://github.com/citation-style-language/schema/raw/master/csl-citation.json"}</w:instrText>
      </w:r>
      <w:r w:rsidR="00FE4085">
        <w:fldChar w:fldCharType="separate"/>
      </w:r>
      <w:r>
        <w:rPr>
          <w:noProof/>
        </w:rPr>
        <w:t>[23]</w:t>
      </w:r>
      <w:r w:rsidR="00FE4085">
        <w:fldChar w:fldCharType="end"/>
      </w:r>
      <w:r>
        <w:t xml:space="preserve"> 1.6 </w:t>
      </w:r>
      <w:proofErr w:type="spellStart"/>
      <w:r>
        <w:t>dS</w:t>
      </w:r>
      <w:proofErr w:type="spellEnd"/>
      <w:r>
        <w:t xml:space="preserve"> m</w:t>
      </w:r>
      <w:r>
        <w:rPr>
          <w:vertAlign w:val="superscript"/>
        </w:rPr>
        <w:t>-1</w:t>
      </w:r>
      <w:r>
        <w:t xml:space="preserve"> and (c) full concentration </w:t>
      </w:r>
      <w:proofErr w:type="spellStart"/>
      <w:r>
        <w:t>Tocquin</w:t>
      </w:r>
      <w:proofErr w:type="spellEnd"/>
      <w:r>
        <w:t xml:space="preserve"> </w:t>
      </w:r>
      <w:r>
        <w:rPr>
          <w:i/>
          <w:iCs/>
        </w:rPr>
        <w:t>et al</w:t>
      </w:r>
      <w:r>
        <w:t xml:space="preserve">., </w:t>
      </w:r>
      <w:r w:rsidR="00FE4085">
        <w:fldChar w:fldCharType="begin" w:fldLock="1"/>
      </w:r>
      <w:r>
        <w:instrText>ADDIN CSL_CITATION {"citationItems":[{"id":"ITEM-1","itemData":{"DOI":"10.1186/1471-2229-3-2","ISBN":"1471-2229","ISSN":"1471-2229","PMID":"12556248","abstract":"BACKGROUND: Arabidopsis thaliana is now the model organism for genetic and molecular plant studies, but growing conditions may still impair the significance and reproducibility of the experimental strategies developed. Besides the use of phytotronic cabinets, controlling plant nutrition may be critical and could be achieved in hydroponics. The availability of such a system would also greatly facilitate studies dealing with root development. However, because of its small size and rosette growth habit, Arabidopsis is hardly grown in standard hydroponic devices and the systems described in the last years are still difficult to transpose at a large scale. Our aim was to design and optimize an up-scalable device that would be adaptable to any experimental conditions. RESULTS: An hydroponic system was designed for Arabidopsis, which is based on two units: a seed-holder and a 1-L tank with its cover. The original agar-containing seed-holder allows the plants to grow from sowing to seed set, without transplanting step and with minimal waste. The optimum nitrate supply was determined for vegetative growth, and the flowering response to photoperiod and vernalization was characterized to show the feasibility and reproducibility of experiments extending over the whole life cycle. How this equipment allowed to overcome experimental problems is illustrated by the analysis of developmental effects of nitrate reductase deficiency in nia1nia2 mutants. CONCLUSION: The hydroponic device described in this paper allows to drive small and large scale cultures of homogeneously growing Arabidopsis plants. Its major advantages are its flexibility, easy handling, fast maintenance and low cost. It should be suitable for many experimental purposes.","author":[{"dropping-particle":"","family":"Tocquin","given":"Pierre","non-dropping-particle":"","parse-names":false,"suffix":""},{"dropping-particle":"","family":"Corbesier","given":"Laurent","non-dropping-particle":"","parse-names":false,"suffix":""},{"dropping-particle":"","family":"Havelange","given":"Andrée","non-dropping-particle":"","parse-names":false,"suffix":""},{"dropping-particle":"","family":"Pieltain","given":"Alexandra","non-dropping-particle":"","parse-names":false,"suffix":""},{"dropping-particle":"","family":"Kurtem","given":"Emile","non-dropping-particle":"","parse-names":false,"suffix":""},{"dropping-particle":"","family":"Bernier","given":"Georges","non-dropping-particle":"","parse-names":false,"suffix":""},{"dropping-particle":"","family":"Périlleux","given":"Claire","non-dropping-particle":"","parse-names":false,"suffix":""}],"container-title":"BMC plant biology","id":"ITEM-1","issued":{"date-parts":[["2003"]]},"page":"2","title":"A novel high efficiency, low maintenance, hydroponic system for synchronous growth and flowering of Arabidopsis thaliana.","type":"article-journal","volume":"3"},"suppress-author":1,"uris":["http://www.mendeley.com/documents/?uuid=e8df1a49-da0f-4ce0-bdfc-efcb144f6b1a"]}],"mendeley":{"formattedCitation":"[24]","plainTextFormattedCitation":"[24]","previouslyFormattedCitation":"[24]"},"properties":{"noteIndex":0},"schema":"https://github.com/citation-style-language/schema/raw/master/csl-citation.json"}</w:instrText>
      </w:r>
      <w:r w:rsidR="00FE4085">
        <w:fldChar w:fldCharType="separate"/>
      </w:r>
      <w:r>
        <w:rPr>
          <w:noProof/>
          <w:lang w:val="nl-NL"/>
        </w:rPr>
        <w:t>[24]</w:t>
      </w:r>
      <w:r w:rsidR="00FE4085">
        <w:fldChar w:fldCharType="end"/>
      </w:r>
      <w:r>
        <w:t xml:space="preserve"> solution 1.1 </w:t>
      </w:r>
      <w:proofErr w:type="spellStart"/>
      <w:r>
        <w:t>dS</w:t>
      </w:r>
      <w:proofErr w:type="spellEnd"/>
      <w:r>
        <w:t> m</w:t>
      </w:r>
      <w:r>
        <w:rPr>
          <w:vertAlign w:val="superscript"/>
        </w:rPr>
        <w:t>-1</w:t>
      </w:r>
      <w:r>
        <w:t>.</w:t>
      </w:r>
    </w:p>
    <w:p w:rsidR="00BF0419" w:rsidRPr="007C5E66" w:rsidRDefault="00BF0419" w:rsidP="007C5E66"/>
    <w:sectPr w:rsidR="00BF0419" w:rsidRPr="007C5E66" w:rsidSect="0065395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CEF"/>
    <w:multiLevelType w:val="hybridMultilevel"/>
    <w:tmpl w:val="D1148C40"/>
    <w:lvl w:ilvl="0" w:tplc="1794F9B8">
      <w:start w:val="6"/>
      <w:numFmt w:val="decimal"/>
      <w:pStyle w:val="Supplements"/>
      <w:lvlText w:val="S%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7040F59"/>
    <w:multiLevelType w:val="hybridMultilevel"/>
    <w:tmpl w:val="A810F948"/>
    <w:lvl w:ilvl="0" w:tplc="E8DE4DB4">
      <w:start w:val="1"/>
      <w:numFmt w:val="upperLetter"/>
      <w:pStyle w:val="Appendix"/>
      <w:suff w:val="space"/>
      <w:lvlText w:val="Appendix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9644BD9"/>
    <w:multiLevelType w:val="multilevel"/>
    <w:tmpl w:val="5642ABC4"/>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56ED010F"/>
    <w:multiLevelType w:val="hybridMultilevel"/>
    <w:tmpl w:val="80BC3E14"/>
    <w:lvl w:ilvl="0" w:tplc="0B589F44">
      <w:start w:val="1"/>
      <w:numFmt w:val="upperLetter"/>
      <w:pStyle w:val="Bijlage"/>
      <w:suff w:val="space"/>
      <w:lvlText w:val="Bijlage %1:"/>
      <w:lvlJc w:val="left"/>
      <w:pPr>
        <w:ind w:left="34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 w:numId="10">
    <w:abstractNumId w:val="3"/>
  </w:num>
  <w:num w:numId="11">
    <w:abstractNumId w:val="0"/>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er van Delden">
    <w15:presenceInfo w15:providerId="Windows Live" w15:userId="01cd8daa0cd2e2f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hyphenationZone w:val="425"/>
  <w:characterSpacingControl w:val="doNotCompress"/>
  <w:compat/>
  <w:rsids>
    <w:rsidRoot w:val="00F67BB8"/>
    <w:rsid w:val="0006481A"/>
    <w:rsid w:val="00095485"/>
    <w:rsid w:val="001918E6"/>
    <w:rsid w:val="00317D7E"/>
    <w:rsid w:val="00653950"/>
    <w:rsid w:val="007B7C9E"/>
    <w:rsid w:val="007C5E66"/>
    <w:rsid w:val="00811257"/>
    <w:rsid w:val="008D000A"/>
    <w:rsid w:val="009F26D3"/>
    <w:rsid w:val="00AB6503"/>
    <w:rsid w:val="00B7394A"/>
    <w:rsid w:val="00BF0419"/>
    <w:rsid w:val="00CF6512"/>
    <w:rsid w:val="00E15F02"/>
    <w:rsid w:val="00EF0318"/>
    <w:rsid w:val="00F67BB8"/>
    <w:rsid w:val="00F85A55"/>
    <w:rsid w:val="00FE408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B8"/>
    <w:pPr>
      <w:spacing w:line="480" w:lineRule="auto"/>
    </w:pPr>
    <w:rPr>
      <w:rFonts w:ascii="Times New Roman" w:hAnsi="Times New Roman"/>
      <w:lang w:val="en-GB"/>
    </w:rPr>
  </w:style>
  <w:style w:type="paragraph" w:styleId="Heading1">
    <w:name w:val="heading 1"/>
    <w:basedOn w:val="Normal"/>
    <w:next w:val="Normal"/>
    <w:link w:val="Heading1Char"/>
    <w:uiPriority w:val="9"/>
    <w:qFormat/>
    <w:rsid w:val="00E15F02"/>
    <w:pPr>
      <w:keepNext/>
      <w:keepLines/>
      <w:pageBreakBefore/>
      <w:spacing w:before="480" w:after="240" w:line="312" w:lineRule="auto"/>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E15F02"/>
    <w:pPr>
      <w:keepNext/>
      <w:keepLines/>
      <w:spacing w:before="480" w:after="240" w:line="312" w:lineRule="auto"/>
      <w:contextualSpacing/>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15F02"/>
    <w:pPr>
      <w:keepNext/>
      <w:spacing w:before="24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5F02"/>
    <w:pPr>
      <w:keepNext/>
      <w:keepLines/>
      <w:spacing w:before="200" w:after="200" w:line="312" w:lineRule="auto"/>
      <w:outlineLvl w:val="3"/>
    </w:pPr>
    <w:rPr>
      <w:rFonts w:eastAsiaTheme="majorEastAsia" w:cstheme="majorBidi"/>
      <w:b/>
      <w:bCs/>
      <w:i/>
      <w:iCs/>
      <w:sz w:val="20"/>
    </w:rPr>
  </w:style>
  <w:style w:type="paragraph" w:styleId="Heading5">
    <w:name w:val="heading 5"/>
    <w:basedOn w:val="Normal"/>
    <w:next w:val="Normal"/>
    <w:link w:val="Heading5Char"/>
    <w:uiPriority w:val="9"/>
    <w:unhideWhenUsed/>
    <w:qFormat/>
    <w:rsid w:val="00E15F02"/>
    <w:pPr>
      <w:numPr>
        <w:ilvl w:val="4"/>
        <w:numId w:val="8"/>
      </w:numPr>
      <w:spacing w:before="200" w:after="0" w:line="312" w:lineRule="auto"/>
      <w:outlineLvl w:val="4"/>
    </w:pPr>
    <w:rPr>
      <w:rFonts w:asciiTheme="majorHAnsi" w:eastAsiaTheme="majorEastAsia" w:hAnsiTheme="majorHAnsi" w:cstheme="majorBidi"/>
      <w:b/>
      <w:bCs/>
      <w:color w:val="7F7F7F" w:themeColor="text1" w:themeTint="80"/>
      <w:sz w:val="20"/>
    </w:rPr>
  </w:style>
  <w:style w:type="paragraph" w:styleId="Heading6">
    <w:name w:val="heading 6"/>
    <w:basedOn w:val="Normal"/>
    <w:next w:val="Normal"/>
    <w:link w:val="Heading6Char"/>
    <w:uiPriority w:val="9"/>
    <w:unhideWhenUsed/>
    <w:qFormat/>
    <w:rsid w:val="00E15F02"/>
    <w:pPr>
      <w:numPr>
        <w:ilvl w:val="5"/>
        <w:numId w:val="8"/>
      </w:numPr>
      <w:spacing w:after="0" w:line="271" w:lineRule="auto"/>
      <w:outlineLvl w:val="5"/>
    </w:pPr>
    <w:rPr>
      <w:rFonts w:asciiTheme="majorHAnsi" w:eastAsiaTheme="majorEastAsia" w:hAnsiTheme="majorHAnsi" w:cstheme="majorBidi"/>
      <w:b/>
      <w:bCs/>
      <w:i/>
      <w:iCs/>
      <w:color w:val="7F7F7F" w:themeColor="text1" w:themeTint="80"/>
      <w:sz w:val="20"/>
    </w:rPr>
  </w:style>
  <w:style w:type="paragraph" w:styleId="Heading7">
    <w:name w:val="heading 7"/>
    <w:basedOn w:val="Normal"/>
    <w:next w:val="Normal"/>
    <w:link w:val="Heading7Char"/>
    <w:uiPriority w:val="9"/>
    <w:semiHidden/>
    <w:unhideWhenUsed/>
    <w:qFormat/>
    <w:rsid w:val="00E15F02"/>
    <w:pPr>
      <w:numPr>
        <w:ilvl w:val="6"/>
        <w:numId w:val="8"/>
      </w:numPr>
      <w:spacing w:after="0" w:line="312" w:lineRule="auto"/>
      <w:outlineLvl w:val="6"/>
    </w:pPr>
    <w:rPr>
      <w:rFonts w:asciiTheme="majorHAnsi" w:eastAsiaTheme="majorEastAsia" w:hAnsiTheme="majorHAnsi" w:cstheme="majorBidi"/>
      <w:i/>
      <w:iCs/>
      <w:sz w:val="20"/>
    </w:rPr>
  </w:style>
  <w:style w:type="paragraph" w:styleId="Heading8">
    <w:name w:val="heading 8"/>
    <w:basedOn w:val="Normal"/>
    <w:next w:val="Normal"/>
    <w:link w:val="Heading8Char"/>
    <w:uiPriority w:val="9"/>
    <w:semiHidden/>
    <w:unhideWhenUsed/>
    <w:qFormat/>
    <w:rsid w:val="008D000A"/>
    <w:pPr>
      <w:numPr>
        <w:ilvl w:val="7"/>
        <w:numId w:val="8"/>
      </w:numPr>
      <w:spacing w:after="0" w:line="312"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000A"/>
    <w:pPr>
      <w:numPr>
        <w:ilvl w:val="8"/>
        <w:numId w:val="8"/>
      </w:numPr>
      <w:spacing w:after="0" w:line="312"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draft">
    <w:name w:val="Article draft"/>
    <w:basedOn w:val="Normal"/>
    <w:qFormat/>
    <w:rsid w:val="008D000A"/>
    <w:pPr>
      <w:keepNext/>
      <w:spacing w:after="200" w:line="360" w:lineRule="auto"/>
      <w:ind w:firstLine="340"/>
    </w:pPr>
    <w:rPr>
      <w:rFonts w:ascii="Verdana" w:hAnsi="Verdana"/>
      <w:sz w:val="20"/>
    </w:rPr>
  </w:style>
  <w:style w:type="paragraph" w:styleId="Caption">
    <w:name w:val="caption"/>
    <w:basedOn w:val="Normal"/>
    <w:next w:val="Normal"/>
    <w:uiPriority w:val="35"/>
    <w:unhideWhenUsed/>
    <w:qFormat/>
    <w:rsid w:val="008D000A"/>
    <w:pPr>
      <w:spacing w:after="200" w:line="240" w:lineRule="auto"/>
    </w:pPr>
    <w:rPr>
      <w:rFonts w:ascii="Verdana" w:hAnsi="Verdana"/>
      <w:b/>
      <w:bCs/>
      <w:sz w:val="18"/>
      <w:szCs w:val="18"/>
    </w:rPr>
  </w:style>
  <w:style w:type="paragraph" w:customStyle="1" w:styleId="Fake1Heading1">
    <w:name w:val="Fake 1 Heading 1"/>
    <w:basedOn w:val="Heading1"/>
    <w:next w:val="Normal"/>
    <w:link w:val="Fake1Heading1Char"/>
    <w:qFormat/>
    <w:rsid w:val="00E15F02"/>
    <w:pPr>
      <w:ind w:left="431" w:hanging="431"/>
      <w:outlineLvl w:val="9"/>
    </w:pPr>
    <w:rPr>
      <w:bCs w:val="0"/>
    </w:rPr>
  </w:style>
  <w:style w:type="character" w:customStyle="1" w:styleId="Fake1Heading1Char">
    <w:name w:val="Fake 1 Heading 1 Char"/>
    <w:basedOn w:val="Heading1Char"/>
    <w:link w:val="Fake1Heading1"/>
    <w:rsid w:val="00E15F02"/>
    <w:rPr>
      <w:rFonts w:eastAsiaTheme="majorEastAsia" w:cstheme="majorBidi"/>
      <w:b/>
      <w:bCs w:val="0"/>
      <w:sz w:val="32"/>
      <w:szCs w:val="28"/>
    </w:rPr>
  </w:style>
  <w:style w:type="character" w:customStyle="1" w:styleId="Heading1Char">
    <w:name w:val="Heading 1 Char"/>
    <w:basedOn w:val="DefaultParagraphFont"/>
    <w:link w:val="Heading1"/>
    <w:uiPriority w:val="9"/>
    <w:rsid w:val="00E15F02"/>
    <w:rPr>
      <w:rFonts w:eastAsiaTheme="majorEastAsia" w:cstheme="majorBidi"/>
      <w:b/>
      <w:bCs/>
      <w:sz w:val="32"/>
      <w:szCs w:val="28"/>
    </w:rPr>
  </w:style>
  <w:style w:type="paragraph" w:customStyle="1" w:styleId="Fake2Heading2">
    <w:name w:val="Fake 2 Heading 2"/>
    <w:basedOn w:val="Heading2"/>
    <w:next w:val="Normal"/>
    <w:link w:val="Fake2Heading2Char"/>
    <w:qFormat/>
    <w:rsid w:val="00E15F02"/>
    <w:pPr>
      <w:outlineLvl w:val="9"/>
    </w:pPr>
  </w:style>
  <w:style w:type="character" w:customStyle="1" w:styleId="Fake2Heading2Char">
    <w:name w:val="Fake 2 Heading 2 Char"/>
    <w:basedOn w:val="Heading2Char"/>
    <w:link w:val="Fake2Heading2"/>
    <w:rsid w:val="00E15F02"/>
    <w:rPr>
      <w:rFonts w:eastAsiaTheme="majorEastAsia" w:cstheme="majorBidi"/>
      <w:b/>
      <w:bCs/>
      <w:sz w:val="26"/>
      <w:szCs w:val="26"/>
    </w:rPr>
  </w:style>
  <w:style w:type="character" w:customStyle="1" w:styleId="Heading2Char">
    <w:name w:val="Heading 2 Char"/>
    <w:basedOn w:val="DefaultParagraphFont"/>
    <w:link w:val="Heading2"/>
    <w:uiPriority w:val="9"/>
    <w:rsid w:val="00E15F02"/>
    <w:rPr>
      <w:rFonts w:eastAsiaTheme="majorEastAsia" w:cstheme="majorBidi"/>
      <w:b/>
      <w:bCs/>
      <w:sz w:val="26"/>
      <w:szCs w:val="26"/>
    </w:rPr>
  </w:style>
  <w:style w:type="paragraph" w:customStyle="1" w:styleId="Fake3Heading3">
    <w:name w:val="Fake 3 Heading 3"/>
    <w:basedOn w:val="Heading3"/>
    <w:next w:val="Normal"/>
    <w:qFormat/>
    <w:rsid w:val="00E15F02"/>
    <w:pPr>
      <w:outlineLvl w:val="9"/>
    </w:pPr>
    <w:rPr>
      <w:bCs w:val="0"/>
    </w:rPr>
  </w:style>
  <w:style w:type="character" w:customStyle="1" w:styleId="Heading3Char">
    <w:name w:val="Heading 3 Char"/>
    <w:basedOn w:val="DefaultParagraphFont"/>
    <w:link w:val="Heading3"/>
    <w:uiPriority w:val="9"/>
    <w:rsid w:val="00E15F02"/>
    <w:rPr>
      <w:rFonts w:eastAsiaTheme="majorEastAsia" w:cstheme="majorBidi"/>
      <w:b/>
      <w:bCs/>
    </w:rPr>
  </w:style>
  <w:style w:type="paragraph" w:customStyle="1" w:styleId="Fake4Heading4">
    <w:name w:val="Fake 4 Heading 4"/>
    <w:basedOn w:val="Heading4"/>
    <w:next w:val="Normal"/>
    <w:qFormat/>
    <w:rsid w:val="00E15F02"/>
    <w:pPr>
      <w:outlineLvl w:val="9"/>
    </w:pPr>
    <w:rPr>
      <w:bCs w:val="0"/>
    </w:rPr>
  </w:style>
  <w:style w:type="character" w:customStyle="1" w:styleId="Heading4Char">
    <w:name w:val="Heading 4 Char"/>
    <w:basedOn w:val="DefaultParagraphFont"/>
    <w:link w:val="Heading4"/>
    <w:uiPriority w:val="9"/>
    <w:rsid w:val="00E15F02"/>
    <w:rPr>
      <w:rFonts w:eastAsiaTheme="majorEastAsia" w:cstheme="majorBidi"/>
      <w:b/>
      <w:bCs/>
      <w:i/>
      <w:iCs/>
      <w:sz w:val="20"/>
    </w:rPr>
  </w:style>
  <w:style w:type="character" w:customStyle="1" w:styleId="Heading5Char">
    <w:name w:val="Heading 5 Char"/>
    <w:basedOn w:val="DefaultParagraphFont"/>
    <w:link w:val="Heading5"/>
    <w:uiPriority w:val="9"/>
    <w:rsid w:val="00E15F02"/>
    <w:rPr>
      <w:rFonts w:asciiTheme="majorHAnsi" w:eastAsiaTheme="majorEastAsia" w:hAnsiTheme="majorHAnsi" w:cstheme="majorBidi"/>
      <w:b/>
      <w:bCs/>
      <w:color w:val="7F7F7F" w:themeColor="text1" w:themeTint="80"/>
      <w:sz w:val="20"/>
    </w:rPr>
  </w:style>
  <w:style w:type="character" w:customStyle="1" w:styleId="Heading6Char">
    <w:name w:val="Heading 6 Char"/>
    <w:basedOn w:val="DefaultParagraphFont"/>
    <w:link w:val="Heading6"/>
    <w:uiPriority w:val="9"/>
    <w:rsid w:val="00E15F02"/>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E15F02"/>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8D00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000A"/>
    <w:rPr>
      <w:rFonts w:asciiTheme="majorHAnsi" w:eastAsiaTheme="majorEastAsia" w:hAnsiTheme="majorHAnsi" w:cstheme="majorBidi"/>
      <w:i/>
      <w:iCs/>
      <w:spacing w:val="5"/>
      <w:sz w:val="20"/>
      <w:szCs w:val="20"/>
    </w:rPr>
  </w:style>
  <w:style w:type="paragraph" w:customStyle="1" w:styleId="Appendix">
    <w:name w:val="Appendix"/>
    <w:basedOn w:val="Heading1"/>
    <w:next w:val="Normal"/>
    <w:qFormat/>
    <w:rsid w:val="00095485"/>
    <w:pPr>
      <w:numPr>
        <w:numId w:val="9"/>
      </w:numPr>
    </w:pPr>
  </w:style>
  <w:style w:type="paragraph" w:customStyle="1" w:styleId="Bijlage">
    <w:name w:val="Bijlage"/>
    <w:basedOn w:val="Heading1"/>
    <w:next w:val="Normal"/>
    <w:qFormat/>
    <w:rsid w:val="00095485"/>
    <w:pPr>
      <w:numPr>
        <w:numId w:val="10"/>
      </w:numPr>
    </w:pPr>
  </w:style>
  <w:style w:type="paragraph" w:customStyle="1" w:styleId="Supplements">
    <w:name w:val="Supplements"/>
    <w:qFormat/>
    <w:rsid w:val="00F67BB8"/>
    <w:pPr>
      <w:numPr>
        <w:numId w:val="12"/>
      </w:numPr>
    </w:pPr>
    <w:rPr>
      <w:rFonts w:ascii="Times New Roman" w:eastAsiaTheme="majorEastAsia" w:hAnsi="Times New Roman" w:cstheme="majorBidi"/>
      <w:b/>
      <w:bCs/>
      <w:sz w:val="32"/>
      <w:szCs w:val="28"/>
      <w:lang w:val="en-GB"/>
    </w:rPr>
  </w:style>
  <w:style w:type="paragraph" w:styleId="BalloonText">
    <w:name w:val="Balloon Text"/>
    <w:basedOn w:val="Normal"/>
    <w:link w:val="BalloonTextChar"/>
    <w:uiPriority w:val="99"/>
    <w:semiHidden/>
    <w:unhideWhenUsed/>
    <w:rsid w:val="00F85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A55"/>
    <w:rPr>
      <w:rFonts w:ascii="Segoe UI" w:hAnsi="Segoe UI" w:cs="Segoe UI"/>
      <w:sz w:val="18"/>
      <w:szCs w:val="18"/>
      <w:lang w:val="en-GB"/>
    </w:rPr>
  </w:style>
  <w:style w:type="paragraph" w:styleId="NoSpacing">
    <w:name w:val="No Spacing"/>
    <w:uiPriority w:val="1"/>
    <w:qFormat/>
    <w:rsid w:val="00F85A55"/>
    <w:pPr>
      <w:spacing w:after="0" w:line="240" w:lineRule="auto"/>
    </w:pPr>
    <w:rPr>
      <w:lang w:val="en-GB"/>
    </w:rPr>
  </w:style>
</w:styles>
</file>

<file path=word/webSettings.xml><?xml version="1.0" encoding="utf-8"?>
<w:webSettings xmlns:r="http://schemas.openxmlformats.org/officeDocument/2006/relationships" xmlns:w="http://schemas.openxmlformats.org/wordprocessingml/2006/main">
  <w:divs>
    <w:div w:id="172386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952</Words>
  <Characters>5428</Characters>
  <Application>Microsoft Office Word</Application>
  <DocSecurity>0</DocSecurity>
  <Lines>45</Lines>
  <Paragraphs>12</Paragraphs>
  <ScaleCrop>false</ScaleCrop>
  <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van Delden</dc:creator>
  <cp:keywords/>
  <dc:description/>
  <cp:lastModifiedBy>0011692</cp:lastModifiedBy>
  <cp:revision>6</cp:revision>
  <dcterms:created xsi:type="dcterms:W3CDTF">2020-04-21T14:52:00Z</dcterms:created>
  <dcterms:modified xsi:type="dcterms:W3CDTF">2020-05-06T16:33:00Z</dcterms:modified>
</cp:coreProperties>
</file>