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47" w:rsidRPr="00FF2F47" w:rsidRDefault="00231098" w:rsidP="00281070">
      <w:pPr>
        <w:spacing w:after="0"/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sz w:val="20"/>
          <w:szCs w:val="20"/>
          <w:lang w:val="en-US"/>
        </w:rPr>
        <w:t>Additional</w:t>
      </w:r>
      <w:r w:rsidR="004F3E83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="008A6AA1">
        <w:rPr>
          <w:rFonts w:ascii="Palatino Linotype" w:hAnsi="Palatino Linotype"/>
          <w:sz w:val="20"/>
          <w:szCs w:val="20"/>
          <w:lang w:val="en-US"/>
        </w:rPr>
        <w:t>Table 3</w:t>
      </w:r>
      <w:r w:rsidR="00FF2F47" w:rsidRPr="00FF2F47">
        <w:rPr>
          <w:rFonts w:ascii="Palatino Linotype" w:hAnsi="Palatino Linotype"/>
          <w:sz w:val="20"/>
          <w:szCs w:val="20"/>
          <w:lang w:val="en-US"/>
        </w:rPr>
        <w:t>: Results of the different machine learning approaches for the model transferability evaluation.</w:t>
      </w:r>
    </w:p>
    <w:tbl>
      <w:tblPr>
        <w:tblStyle w:val="Tabellengitternetz"/>
        <w:tblW w:w="0" w:type="auto"/>
        <w:tblLook w:val="04A0"/>
      </w:tblPr>
      <w:tblGrid>
        <w:gridCol w:w="1393"/>
        <w:gridCol w:w="662"/>
        <w:gridCol w:w="680"/>
        <w:gridCol w:w="680"/>
        <w:gridCol w:w="680"/>
        <w:gridCol w:w="680"/>
        <w:gridCol w:w="707"/>
        <w:gridCol w:w="681"/>
        <w:gridCol w:w="681"/>
        <w:gridCol w:w="726"/>
        <w:gridCol w:w="681"/>
        <w:gridCol w:w="681"/>
        <w:gridCol w:w="720"/>
        <w:gridCol w:w="681"/>
        <w:gridCol w:w="681"/>
        <w:gridCol w:w="726"/>
        <w:gridCol w:w="681"/>
        <w:gridCol w:w="681"/>
        <w:gridCol w:w="720"/>
        <w:gridCol w:w="681"/>
      </w:tblGrid>
      <w:tr w:rsidR="00AC5635" w:rsidRPr="00595FE7" w:rsidTr="00595FE7">
        <w:tc>
          <w:tcPr>
            <w:tcW w:w="13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635" w:rsidRPr="001003CC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AC5635" w:rsidRPr="001003CC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</w:p>
        </w:tc>
        <w:tc>
          <w:tcPr>
            <w:tcW w:w="4113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Classification Accura</w:t>
            </w:r>
            <w:r w:rsidR="001003CC"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c</w:t>
            </w: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4174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True Positive Rate</w:t>
            </w:r>
          </w:p>
        </w:tc>
        <w:tc>
          <w:tcPr>
            <w:tcW w:w="4174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False Positive Rate</w:t>
            </w:r>
          </w:p>
        </w:tc>
      </w:tr>
      <w:tr w:rsidR="00AC5635" w:rsidRPr="00595FE7" w:rsidTr="00595FE7"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</w:p>
        </w:tc>
        <w:tc>
          <w:tcPr>
            <w:tcW w:w="204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VNIR</w:t>
            </w:r>
          </w:p>
        </w:tc>
        <w:tc>
          <w:tcPr>
            <w:tcW w:w="2070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SWIR</w:t>
            </w:r>
          </w:p>
        </w:tc>
        <w:tc>
          <w:tcPr>
            <w:tcW w:w="2090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VNIR</w:t>
            </w:r>
          </w:p>
        </w:tc>
        <w:tc>
          <w:tcPr>
            <w:tcW w:w="208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SWIR</w:t>
            </w:r>
          </w:p>
        </w:tc>
        <w:tc>
          <w:tcPr>
            <w:tcW w:w="2090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VNIR</w:t>
            </w:r>
          </w:p>
        </w:tc>
        <w:tc>
          <w:tcPr>
            <w:tcW w:w="208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C5635" w:rsidRPr="00595FE7" w:rsidRDefault="00AC5635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SWIR</w:t>
            </w:r>
          </w:p>
        </w:tc>
      </w:tr>
      <w:tr w:rsidR="00AC5635" w:rsidRPr="00595FE7" w:rsidTr="00595FE7">
        <w:tc>
          <w:tcPr>
            <w:tcW w:w="13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17/18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17/18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17/18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17/18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17/18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16/18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C81B2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17/18</w:t>
            </w:r>
          </w:p>
        </w:tc>
      </w:tr>
      <w:tr w:rsidR="00A96B71" w:rsidRPr="00595FE7" w:rsidTr="00595FE7">
        <w:tc>
          <w:tcPr>
            <w:tcW w:w="139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Symptomatic (original)</w:t>
            </w:r>
          </w:p>
        </w:tc>
        <w:tc>
          <w:tcPr>
            <w:tcW w:w="64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LDA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64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66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68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62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64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70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67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68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65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62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62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67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40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36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30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38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34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27</w:t>
            </w:r>
          </w:p>
        </w:tc>
      </w:tr>
      <w:tr w:rsidR="00A96B71" w:rsidRPr="00595FE7" w:rsidTr="00595FE7">
        <w:tc>
          <w:tcPr>
            <w:tcW w:w="139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PLS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68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71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70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59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66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34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41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25</w:t>
            </w:r>
          </w:p>
        </w:tc>
      </w:tr>
      <w:tr w:rsidR="00A96B71" w:rsidRPr="00595FE7" w:rsidTr="00595FE7">
        <w:tc>
          <w:tcPr>
            <w:tcW w:w="139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MLP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69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73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70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70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71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33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30</w:t>
            </w:r>
          </w:p>
        </w:tc>
      </w:tr>
      <w:tr w:rsidR="00A96B71" w:rsidRPr="00595FE7" w:rsidTr="00595FE7">
        <w:tc>
          <w:tcPr>
            <w:tcW w:w="139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proofErr w:type="spellStart"/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r</w:t>
            </w:r>
            <w:r w:rsidR="00EB2B7A">
              <w:rPr>
                <w:rFonts w:ascii="Palatino Linotype" w:hAnsi="Palatino Linotype"/>
                <w:sz w:val="20"/>
                <w:szCs w:val="20"/>
                <w:lang w:val="en-US"/>
              </w:rPr>
              <w:t>R</w:t>
            </w: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BF</w:t>
            </w:r>
            <w:proofErr w:type="spellEnd"/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68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79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72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79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22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33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25</w:t>
            </w:r>
          </w:p>
        </w:tc>
      </w:tr>
      <w:tr w:rsidR="00A96B71" w:rsidRPr="00595FE7" w:rsidTr="00595FE7">
        <w:tc>
          <w:tcPr>
            <w:tcW w:w="139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Symptomatic (annotated)</w:t>
            </w:r>
          </w:p>
        </w:tc>
        <w:tc>
          <w:tcPr>
            <w:tcW w:w="64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LDA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78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83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86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77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77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85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82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84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88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79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77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79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0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14</w:t>
            </w:r>
          </w:p>
        </w:tc>
        <w:tc>
          <w:tcPr>
            <w:tcW w:w="6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</w:t>
            </w:r>
          </w:p>
        </w:tc>
        <w:tc>
          <w:tcPr>
            <w:tcW w:w="6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</w:t>
            </w:r>
          </w:p>
        </w:tc>
      </w:tr>
      <w:tr w:rsidR="00A96B71" w:rsidRPr="00595FE7" w:rsidTr="00595FE7">
        <w:tc>
          <w:tcPr>
            <w:tcW w:w="139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PLS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86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85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85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78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12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</w:t>
            </w:r>
          </w:p>
        </w:tc>
      </w:tr>
      <w:tr w:rsidR="00A96B71" w:rsidRPr="00595FE7" w:rsidTr="00595FE7">
        <w:tc>
          <w:tcPr>
            <w:tcW w:w="139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MLP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86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89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89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86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84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90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81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10</w:t>
            </w:r>
          </w:p>
        </w:tc>
        <w:tc>
          <w:tcPr>
            <w:tcW w:w="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12</w:t>
            </w:r>
          </w:p>
        </w:tc>
      </w:tr>
      <w:tr w:rsidR="00A96B71" w:rsidRPr="00FF2F47" w:rsidTr="00595FE7">
        <w:tc>
          <w:tcPr>
            <w:tcW w:w="139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FF2F47" w:rsidRPr="00595FE7" w:rsidRDefault="00FF2F47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proofErr w:type="spellStart"/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r</w:t>
            </w:r>
            <w:r w:rsidR="00EB2B7A">
              <w:rPr>
                <w:rFonts w:ascii="Palatino Linotype" w:hAnsi="Palatino Linotype"/>
                <w:sz w:val="20"/>
                <w:szCs w:val="20"/>
                <w:lang w:val="en-US"/>
              </w:rPr>
              <w:t>R</w:t>
            </w: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BF</w:t>
            </w:r>
            <w:proofErr w:type="spellEnd"/>
          </w:p>
        </w:tc>
        <w:tc>
          <w:tcPr>
            <w:tcW w:w="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82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85</w:t>
            </w:r>
          </w:p>
        </w:tc>
        <w:tc>
          <w:tcPr>
            <w:tcW w:w="68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88</w:t>
            </w:r>
          </w:p>
        </w:tc>
        <w:tc>
          <w:tcPr>
            <w:tcW w:w="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76</w:t>
            </w:r>
          </w:p>
        </w:tc>
        <w:tc>
          <w:tcPr>
            <w:tcW w:w="68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>93</w:t>
            </w:r>
          </w:p>
        </w:tc>
        <w:tc>
          <w:tcPr>
            <w:tcW w:w="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82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84</w:t>
            </w:r>
          </w:p>
        </w:tc>
        <w:tc>
          <w:tcPr>
            <w:tcW w:w="68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89</w:t>
            </w:r>
          </w:p>
        </w:tc>
        <w:tc>
          <w:tcPr>
            <w:tcW w:w="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83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77</w:t>
            </w:r>
          </w:p>
        </w:tc>
        <w:tc>
          <w:tcPr>
            <w:tcW w:w="68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90</w:t>
            </w:r>
          </w:p>
        </w:tc>
        <w:tc>
          <w:tcPr>
            <w:tcW w:w="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19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13</w:t>
            </w:r>
          </w:p>
        </w:tc>
        <w:tc>
          <w:tcPr>
            <w:tcW w:w="68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12</w:t>
            </w:r>
          </w:p>
        </w:tc>
        <w:tc>
          <w:tcPr>
            <w:tcW w:w="6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14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F2F47" w:rsidRPr="00595FE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24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F2F47" w:rsidRPr="00FF2F47" w:rsidRDefault="00A96B71" w:rsidP="00FF2F4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595FE7">
              <w:rPr>
                <w:rFonts w:ascii="Palatino Linotype" w:hAnsi="Palatino Linotype"/>
                <w:sz w:val="20"/>
                <w:szCs w:val="20"/>
                <w:lang w:val="en-US"/>
              </w:rPr>
              <w:t>6</w:t>
            </w:r>
          </w:p>
        </w:tc>
      </w:tr>
    </w:tbl>
    <w:p w:rsidR="008A6AA1" w:rsidRPr="008A6AA1" w:rsidRDefault="00FF2F47">
      <w:pPr>
        <w:spacing w:after="0"/>
        <w:rPr>
          <w:rFonts w:ascii="Palatino Linotype" w:hAnsi="Palatino Linotype"/>
          <w:sz w:val="20"/>
          <w:szCs w:val="20"/>
          <w:lang w:val="en-US"/>
        </w:rPr>
      </w:pPr>
      <w:r w:rsidRPr="00FF2F47">
        <w:rPr>
          <w:rFonts w:ascii="Palatino Linotype" w:hAnsi="Palatino Linotype"/>
          <w:sz w:val="20"/>
          <w:szCs w:val="20"/>
          <w:lang w:val="en-US"/>
        </w:rPr>
        <w:t>Best m</w:t>
      </w:r>
      <w:r>
        <w:rPr>
          <w:rFonts w:ascii="Palatino Linotype" w:hAnsi="Palatino Linotype"/>
          <w:sz w:val="20"/>
          <w:szCs w:val="20"/>
          <w:lang w:val="en-US"/>
        </w:rPr>
        <w:t>achine learning approaches</w:t>
      </w:r>
      <w:r w:rsidRPr="00FF2F47">
        <w:rPr>
          <w:rFonts w:ascii="Palatino Linotype" w:hAnsi="Palatino Linotype"/>
          <w:sz w:val="20"/>
          <w:szCs w:val="20"/>
          <w:lang w:val="en-US"/>
        </w:rPr>
        <w:t xml:space="preserve"> were chosen according to their classification accuracy (highlighted in </w:t>
      </w:r>
      <w:r w:rsidR="00595FE7">
        <w:rPr>
          <w:rFonts w:ascii="Palatino Linotype" w:hAnsi="Palatino Linotype"/>
          <w:sz w:val="20"/>
          <w:szCs w:val="20"/>
          <w:lang w:val="en-US"/>
        </w:rPr>
        <w:t>bold</w:t>
      </w:r>
      <w:r w:rsidRPr="00FF2F47">
        <w:rPr>
          <w:rFonts w:ascii="Palatino Linotype" w:hAnsi="Palatino Linotype"/>
          <w:sz w:val="20"/>
          <w:szCs w:val="20"/>
          <w:lang w:val="en-US"/>
        </w:rPr>
        <w:t xml:space="preserve">). LDA = Linear </w:t>
      </w:r>
      <w:proofErr w:type="spellStart"/>
      <w:r w:rsidRPr="00FF2F47">
        <w:rPr>
          <w:rFonts w:ascii="Palatino Linotype" w:hAnsi="Palatino Linotype"/>
          <w:sz w:val="20"/>
          <w:szCs w:val="20"/>
          <w:lang w:val="en-US"/>
        </w:rPr>
        <w:t>Discriminance</w:t>
      </w:r>
      <w:proofErr w:type="spellEnd"/>
      <w:r w:rsidRPr="00FF2F47">
        <w:rPr>
          <w:rFonts w:ascii="Palatino Linotype" w:hAnsi="Palatino Linotype"/>
          <w:sz w:val="20"/>
          <w:szCs w:val="20"/>
          <w:lang w:val="en-US"/>
        </w:rPr>
        <w:t xml:space="preserve"> Model, PLS = Partially Least Square, MLP = Multi-Layer </w:t>
      </w:r>
      <w:proofErr w:type="spellStart"/>
      <w:r w:rsidRPr="00FF2F47">
        <w:rPr>
          <w:rFonts w:ascii="Palatino Linotype" w:hAnsi="Palatino Linotype"/>
          <w:sz w:val="20"/>
          <w:szCs w:val="20"/>
          <w:lang w:val="en-US"/>
        </w:rPr>
        <w:t>Perceptron</w:t>
      </w:r>
      <w:proofErr w:type="spellEnd"/>
      <w:r w:rsidRPr="00FF2F47">
        <w:rPr>
          <w:rFonts w:ascii="Palatino Linotype" w:hAnsi="Palatino Linotype"/>
          <w:sz w:val="20"/>
          <w:szCs w:val="20"/>
          <w:lang w:val="en-US"/>
        </w:rPr>
        <w:t xml:space="preserve"> Network, </w:t>
      </w:r>
      <w:proofErr w:type="spellStart"/>
      <w:r w:rsidRPr="00FF2F47">
        <w:rPr>
          <w:rFonts w:ascii="Palatino Linotype" w:hAnsi="Palatino Linotype"/>
          <w:sz w:val="20"/>
          <w:szCs w:val="20"/>
          <w:lang w:val="en-US"/>
        </w:rPr>
        <w:t>r</w:t>
      </w:r>
      <w:r w:rsidR="00EB2B7A">
        <w:rPr>
          <w:rFonts w:ascii="Palatino Linotype" w:hAnsi="Palatino Linotype"/>
          <w:sz w:val="20"/>
          <w:szCs w:val="20"/>
          <w:lang w:val="en-US"/>
        </w:rPr>
        <w:t>R</w:t>
      </w:r>
      <w:r w:rsidRPr="00FF2F47">
        <w:rPr>
          <w:rFonts w:ascii="Palatino Linotype" w:hAnsi="Palatino Linotype"/>
          <w:sz w:val="20"/>
          <w:szCs w:val="20"/>
          <w:lang w:val="en-US"/>
        </w:rPr>
        <w:t>BF</w:t>
      </w:r>
      <w:proofErr w:type="spellEnd"/>
      <w:r w:rsidRPr="00FF2F47">
        <w:rPr>
          <w:rFonts w:ascii="Palatino Linotype" w:hAnsi="Palatino Linotype"/>
          <w:sz w:val="20"/>
          <w:szCs w:val="20"/>
          <w:lang w:val="en-US"/>
        </w:rPr>
        <w:t xml:space="preserve"> = Radial-Basis Function Network</w:t>
      </w:r>
    </w:p>
    <w:sectPr w:rsidR="008A6AA1" w:rsidRPr="008A6AA1" w:rsidSect="000D046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D0467"/>
    <w:rsid w:val="00082909"/>
    <w:rsid w:val="000D0467"/>
    <w:rsid w:val="001003CC"/>
    <w:rsid w:val="00193101"/>
    <w:rsid w:val="00231098"/>
    <w:rsid w:val="00281070"/>
    <w:rsid w:val="0049135A"/>
    <w:rsid w:val="004F3E83"/>
    <w:rsid w:val="00503DCD"/>
    <w:rsid w:val="00595FE7"/>
    <w:rsid w:val="00791EB6"/>
    <w:rsid w:val="007A33F6"/>
    <w:rsid w:val="008A6AA1"/>
    <w:rsid w:val="009D1B5E"/>
    <w:rsid w:val="00A21FB5"/>
    <w:rsid w:val="00A96B71"/>
    <w:rsid w:val="00AC5635"/>
    <w:rsid w:val="00AC613F"/>
    <w:rsid w:val="00C81B2A"/>
    <w:rsid w:val="00C8409E"/>
    <w:rsid w:val="00CE209E"/>
    <w:rsid w:val="00D17810"/>
    <w:rsid w:val="00E06151"/>
    <w:rsid w:val="00EB2B7A"/>
    <w:rsid w:val="00F6797E"/>
    <w:rsid w:val="00FE20B5"/>
    <w:rsid w:val="00FF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1F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0D0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Bendel </dc:creator>
  <cp:keywords/>
  <dc:description/>
  <cp:lastModifiedBy>Nele Bendel </cp:lastModifiedBy>
  <cp:revision>16</cp:revision>
  <dcterms:created xsi:type="dcterms:W3CDTF">2019-10-09T10:59:00Z</dcterms:created>
  <dcterms:modified xsi:type="dcterms:W3CDTF">2020-06-23T15:30:00Z</dcterms:modified>
</cp:coreProperties>
</file>