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5751F" w14:textId="62F3CFC4" w:rsidR="002205AD" w:rsidRPr="007B290F" w:rsidRDefault="00737CCF">
      <w:pPr>
        <w:rPr>
          <w:rFonts w:cstheme="minorHAnsi"/>
          <w:lang w:val="en-US"/>
        </w:rPr>
      </w:pPr>
      <w:r w:rsidRPr="007B290F">
        <w:rPr>
          <w:rFonts w:cstheme="minorHAnsi"/>
          <w:b/>
          <w:lang w:val="en-US"/>
        </w:rPr>
        <w:t>Table</w:t>
      </w:r>
      <w:r w:rsidR="00CD0623" w:rsidRPr="007B290F">
        <w:rPr>
          <w:rFonts w:cstheme="minorHAnsi"/>
          <w:b/>
          <w:lang w:val="en-US"/>
        </w:rPr>
        <w:t xml:space="preserve"> S2</w:t>
      </w:r>
      <w:r w:rsidRPr="007B290F">
        <w:rPr>
          <w:rFonts w:cstheme="minorHAnsi"/>
          <w:lang w:val="en-US"/>
        </w:rPr>
        <w:t xml:space="preserve">: Integrity </w:t>
      </w:r>
      <w:r w:rsidR="00706F8E" w:rsidRPr="007B290F">
        <w:rPr>
          <w:rFonts w:cstheme="minorHAnsi"/>
          <w:lang w:val="en-US"/>
        </w:rPr>
        <w:t xml:space="preserve">(RIN) </w:t>
      </w:r>
      <w:r w:rsidRPr="007B290F">
        <w:rPr>
          <w:rFonts w:cstheme="minorHAnsi"/>
          <w:lang w:val="en-US"/>
        </w:rPr>
        <w:t xml:space="preserve">and concentration of total RNA from leaf and berry samples of Cabernet </w:t>
      </w:r>
      <w:r w:rsidR="009C0B0C">
        <w:rPr>
          <w:rFonts w:cstheme="minorHAnsi"/>
          <w:lang w:val="en-US"/>
        </w:rPr>
        <w:t>F</w:t>
      </w:r>
      <w:r w:rsidRPr="007B290F">
        <w:rPr>
          <w:rFonts w:cstheme="minorHAnsi"/>
          <w:lang w:val="en-US"/>
        </w:rPr>
        <w:t xml:space="preserve">ranc </w:t>
      </w:r>
      <w:r w:rsidR="00706F8E" w:rsidRPr="007B290F">
        <w:rPr>
          <w:rFonts w:cstheme="minorHAnsi"/>
          <w:lang w:val="en-US"/>
        </w:rPr>
        <w:t xml:space="preserve">as </w:t>
      </w:r>
      <w:r w:rsidRPr="007B290F">
        <w:rPr>
          <w:rFonts w:cstheme="minorHAnsi"/>
          <w:lang w:val="en-US"/>
        </w:rPr>
        <w:t xml:space="preserve">analyzed by Agilent 2100 Bioanalyzer. </w:t>
      </w:r>
    </w:p>
    <w:p w14:paraId="792A3604" w14:textId="63674118" w:rsidR="002205AD" w:rsidRPr="007B290F" w:rsidRDefault="002205AD">
      <w:pPr>
        <w:rPr>
          <w:rFonts w:cstheme="minorHAnsi"/>
          <w:lang w:val="en-US"/>
        </w:rPr>
      </w:pPr>
    </w:p>
    <w:tbl>
      <w:tblPr>
        <w:tblW w:w="12758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2835"/>
        <w:gridCol w:w="2126"/>
        <w:gridCol w:w="1417"/>
        <w:gridCol w:w="1843"/>
        <w:gridCol w:w="992"/>
        <w:gridCol w:w="1418"/>
      </w:tblGrid>
      <w:tr w:rsidR="007B290F" w:rsidRPr="007B290F" w14:paraId="248E0DB2" w14:textId="77777777" w:rsidTr="007B290F">
        <w:trPr>
          <w:trHeight w:val="255"/>
        </w:trPr>
        <w:tc>
          <w:tcPr>
            <w:tcW w:w="567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6D6D509" w14:textId="77777777" w:rsidR="007B290F" w:rsidRPr="007B290F" w:rsidRDefault="007B290F" w:rsidP="002205AD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</w:rPr>
            </w:pPr>
            <w:r w:rsidRPr="007B290F">
              <w:rPr>
                <w:rFonts w:eastAsia="Times New Roman" w:cstheme="minorHAnsi"/>
                <w:b/>
                <w:bCs/>
                <w:color w:val="000000"/>
              </w:rPr>
              <w:t>No.</w:t>
            </w:r>
          </w:p>
        </w:tc>
        <w:tc>
          <w:tcPr>
            <w:tcW w:w="1560" w:type="dxa"/>
            <w:tcBorders>
              <w:top w:val="single" w:sz="6" w:space="0" w:color="D4D4D4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AB7A6C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7B290F">
              <w:rPr>
                <w:rFonts w:eastAsia="Times New Roman" w:cstheme="minorHAnsi"/>
                <w:b/>
                <w:bCs/>
                <w:color w:val="000000"/>
              </w:rPr>
              <w:t>Sample Name</w:t>
            </w:r>
          </w:p>
        </w:tc>
        <w:tc>
          <w:tcPr>
            <w:tcW w:w="2835" w:type="dxa"/>
            <w:tcBorders>
              <w:top w:val="single" w:sz="6" w:space="0" w:color="D4D4D4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28587A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7B290F">
              <w:rPr>
                <w:rFonts w:eastAsia="Times New Roman" w:cstheme="minorHAnsi"/>
                <w:b/>
                <w:bCs/>
                <w:color w:val="000000"/>
              </w:rPr>
              <w:t>Nucleic Acid ID</w:t>
            </w:r>
          </w:p>
        </w:tc>
        <w:tc>
          <w:tcPr>
            <w:tcW w:w="2126" w:type="dxa"/>
            <w:tcBorders>
              <w:top w:val="single" w:sz="6" w:space="0" w:color="D4D4D4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7B181A3" w14:textId="43E4E00C" w:rsidR="007B290F" w:rsidRPr="007B290F" w:rsidRDefault="007B290F" w:rsidP="002205AD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7B290F">
              <w:rPr>
                <w:rFonts w:eastAsia="Times New Roman" w:cstheme="minorHAnsi"/>
                <w:b/>
                <w:bCs/>
                <w:color w:val="000000"/>
              </w:rPr>
              <w:t>Concentration(</w:t>
            </w:r>
            <w:r w:rsidRPr="007B290F">
              <w:rPr>
                <w:rFonts w:cstheme="minorHAnsi"/>
                <w:lang w:val="en-US"/>
              </w:rPr>
              <w:t>ng/μl</w:t>
            </w:r>
            <w:r w:rsidRPr="007B290F">
              <w:rPr>
                <w:rFonts w:eastAsia="Times New Roman" w:cstheme="minorHAnsi"/>
                <w:b/>
                <w:bCs/>
                <w:color w:val="000000"/>
              </w:rPr>
              <w:t>)</w:t>
            </w:r>
          </w:p>
        </w:tc>
        <w:tc>
          <w:tcPr>
            <w:tcW w:w="1417" w:type="dxa"/>
            <w:tcBorders>
              <w:top w:val="single" w:sz="6" w:space="0" w:color="D4D4D4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FC702A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7B290F">
              <w:rPr>
                <w:rFonts w:eastAsia="Times New Roman" w:cstheme="minorHAnsi"/>
                <w:b/>
                <w:bCs/>
                <w:color w:val="000000"/>
              </w:rPr>
              <w:t>Volume(ul)</w:t>
            </w:r>
          </w:p>
        </w:tc>
        <w:tc>
          <w:tcPr>
            <w:tcW w:w="1843" w:type="dxa"/>
            <w:tcBorders>
              <w:top w:val="single" w:sz="6" w:space="0" w:color="D4D4D4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0BCF86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7B290F">
              <w:rPr>
                <w:rFonts w:eastAsia="Times New Roman" w:cstheme="minorHAnsi"/>
                <w:b/>
                <w:bCs/>
                <w:color w:val="000000"/>
              </w:rPr>
              <w:t>Total amount(ug)</w:t>
            </w:r>
          </w:p>
        </w:tc>
        <w:tc>
          <w:tcPr>
            <w:tcW w:w="992" w:type="dxa"/>
            <w:tcBorders>
              <w:top w:val="single" w:sz="6" w:space="0" w:color="D4D4D4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C93B6A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7B290F">
              <w:rPr>
                <w:rFonts w:eastAsia="Times New Roman" w:cstheme="minorHAnsi"/>
                <w:b/>
                <w:bCs/>
                <w:color w:val="000000"/>
              </w:rPr>
              <w:t>RIN</w:t>
            </w:r>
          </w:p>
        </w:tc>
        <w:tc>
          <w:tcPr>
            <w:tcW w:w="1418" w:type="dxa"/>
            <w:tcBorders>
              <w:top w:val="single" w:sz="6" w:space="0" w:color="D4D4D4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9D2257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7B290F">
              <w:rPr>
                <w:rFonts w:eastAsia="Times New Roman" w:cstheme="minorHAnsi"/>
                <w:b/>
                <w:bCs/>
                <w:color w:val="000000"/>
              </w:rPr>
              <w:t>Sample QC Results</w:t>
            </w:r>
          </w:p>
        </w:tc>
      </w:tr>
      <w:tr w:rsidR="007B290F" w:rsidRPr="007B290F" w14:paraId="458FE207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8B028B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91730D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EL3154L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9B9E78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CKRN190008575-1A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BF4C33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286.91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7F2219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F00A84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7448BA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BAD5F4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36688648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BDEF36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32D37A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EL31152L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8BCA4B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CKRN190008576-1A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8089A6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326.27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D1981D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29.8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69810E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2CDD71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DC197C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2E78285F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2F452F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21FD3A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EL31153L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A0691A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CKRN190008577-1A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90F2037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272.78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453C8A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28.5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D4687D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7.77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5D6FC27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394605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37462D34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2B17E9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E51EB3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EL3115L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7B8F1E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CKRN190008578-1A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D24CD7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303.83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7EAF79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29.3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C293FE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8.9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584ADC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E0A60C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265851A0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A40EE1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7F9FBA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EL3181L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C37608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CKRN190008579-1A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37FCDE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430.19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909DD3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30.3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A798FA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13.03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489DF3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84585D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2E34CD30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540334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AFB0D1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EL3192L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C3137D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CKRN190008580-1A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737235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460.86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952C4E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75889A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13.83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AA61DF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1D96DF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0673A90D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AB0852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0F1E7E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EL3554L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B5ACA4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CKRN190008581-1A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5100B6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90.87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392F617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31.7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7F7B19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2.88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465A50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A790B4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7103A497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E291D0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A4BA1E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EL35152L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28F7F0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CKRN190008582-1A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609697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517.93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220506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31.9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CB9C1A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16.52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D46367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9A58D6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23BA33C9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3CE1FC7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5A5F6E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EL35153L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AFEAF9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CKRN190008583-1A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7A26D3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135.46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D440C5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69AB5D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4.33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83E7DC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06B12A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2A12EC1E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96159B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6BBCE6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EL3515L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DEAD24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CKRN190008584-1A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49123B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354.38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F12FE7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31.3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6B9DC4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11.09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345361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139BC9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1568C084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2F9103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7F0F01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EL3581L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1378CD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CKRN190008585-1A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B227F2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194.54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573CDD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6AD459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5.64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053957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198AC8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110574AF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EAE36D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C7B648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EL3592L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4CC30F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CKRN190008586-1A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880183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320.95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52F2DE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E0020D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10.27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5F823C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B8277E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1012EC67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95A084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DFCA087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EL3154B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FA723D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CKRN190008587-1A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A18112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208.24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856072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29.7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75CB5F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ABE707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6EC8E7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540FB500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103F27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F79071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EL31152B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112952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CKRN190008588-1A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0F042F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141.96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C46FE0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A8C918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4.4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DB80EA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918283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658EC14F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99F972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A77221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EL31153B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764961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CKRN190008589-1A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8DFBFC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305.48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ACE49E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30.8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6F61DB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ADF373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0573B1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221B69BE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09AD55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EF6EB5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EL3115B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1AFD4D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CKRN190008590-1A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185A46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279.43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F0020B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30.1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2F4C41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8.41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3142AA7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7B5499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433E4DF5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0B46BE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49B3FA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EL3181B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2E5A3E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CKRN190008591-1A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ECD1A8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289.76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D8059F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007E87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A6DFC9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880F5A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49D7643C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84183B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4663FC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EL3192B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1A8546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CKRN190008592-1A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1BBFC3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144.26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3C6C3C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29.5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B51C3A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4.26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ACB71A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9D4C06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21E92A08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72D39D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D12055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EL3554B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762BE1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CKRN190008593-1A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222F44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76.15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2035BE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30.4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5E8B72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BC6588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33E7D2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142B74EC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8FE273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9320B5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EL35152B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FE9FD9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CKRN190008594-1A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EB1924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188.82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D453EC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27.7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487213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5.23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F12975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744ECA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518351D6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23150E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8FABA7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EL35153B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5CF3DD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CKRN190008595-1A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A8360A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162.78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D20C04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29.8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C7E936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4.85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EE8D3A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8.2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50D227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3E17C321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5E7548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6A2E4C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EL3515B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22FC4C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CKRN190008596-1A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D9C738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92.51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60A256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29.8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E4A461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2.76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26F165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8.2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AB85CA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522F50FC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0A58B87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9E678E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EL3581B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9B9455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CKRN190008597-1A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3A59AA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199.94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32BE61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31.7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626FB3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6.34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08128C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7.7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60731E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7852AE97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C42C2F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83E5B6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EL3592B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B44E74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CKRN190008598-1A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D68F0A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144.67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DE5CFB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32.2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45ED2D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4.66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4CC15E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8.4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471A39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15B92925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700CF1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lastRenderedPageBreak/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51679E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EL3854B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A4F821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CKRN190008599-1A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73F5B4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131.86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49E0E0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32.5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E8D355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4.29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A43AAF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1036CB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7B48267F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B6C34B3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12EA31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EL38152B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532E70B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CKRN190008600-1A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CD6745A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166.18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A3A808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31.4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161A11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5.22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96DFEB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BD0B880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652E5483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9F9DA3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134AE1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EL38153B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D089BB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CKRN190008601-1A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E4A03F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169.63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886B76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32.2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337C03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5.46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CD6D6B9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8.9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8F86CF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4D9F581C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D6D0C7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B841A2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EL3815B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5EB493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CKRN190008602-1A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E64AC0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169.44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7287BB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32.3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071EAF9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5.47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F41F4D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8.8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05B9C0C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399C5FAA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503F805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44ECD7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EL3881B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E2CBBD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CKRN190008603-1A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53046F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125.16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481F02E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31.5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8BEAF28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3.94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7652728F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401E0C4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  <w:tr w:rsidR="007B290F" w:rsidRPr="007B290F" w14:paraId="38AB9D5A" w14:textId="77777777" w:rsidTr="007B290F">
        <w:trPr>
          <w:trHeight w:val="255"/>
        </w:trPr>
        <w:tc>
          <w:tcPr>
            <w:tcW w:w="567" w:type="dxa"/>
            <w:tcBorders>
              <w:top w:val="nil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F0EC77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506D761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EL3892B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62817216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CKRN190008604-1A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1B02ABA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234.89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507F2012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31.1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37FE318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7.31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DBFADFD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7.7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D4D4D4"/>
              <w:right w:val="single" w:sz="6" w:space="0" w:color="D4D4D4"/>
            </w:tcBorders>
            <w:shd w:val="clear" w:color="auto" w:fill="FFFFFF"/>
            <w:vAlign w:val="center"/>
            <w:hideMark/>
          </w:tcPr>
          <w:p w14:paraId="2D828C7E" w14:textId="77777777" w:rsidR="007B290F" w:rsidRPr="007B290F" w:rsidRDefault="007B290F" w:rsidP="002205AD">
            <w:pPr>
              <w:jc w:val="center"/>
              <w:rPr>
                <w:rFonts w:eastAsia="Times New Roman" w:cstheme="minorHAnsi"/>
                <w:color w:val="000000"/>
              </w:rPr>
            </w:pPr>
            <w:r w:rsidRPr="007B290F">
              <w:rPr>
                <w:rFonts w:eastAsia="Times New Roman" w:cstheme="minorHAnsi"/>
                <w:color w:val="000000"/>
              </w:rPr>
              <w:t>Pass</w:t>
            </w:r>
          </w:p>
        </w:tc>
      </w:tr>
    </w:tbl>
    <w:p w14:paraId="0B39297D" w14:textId="77777777" w:rsidR="002205AD" w:rsidRPr="007B290F" w:rsidRDefault="002205AD">
      <w:pPr>
        <w:rPr>
          <w:rFonts w:cstheme="minorHAnsi"/>
          <w:lang w:val="en-US"/>
        </w:rPr>
      </w:pPr>
    </w:p>
    <w:sectPr w:rsidR="002205AD" w:rsidRPr="007B290F" w:rsidSect="002205A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AD"/>
    <w:rsid w:val="002205AD"/>
    <w:rsid w:val="005E7CFA"/>
    <w:rsid w:val="00706F8E"/>
    <w:rsid w:val="00737CCF"/>
    <w:rsid w:val="007B290F"/>
    <w:rsid w:val="009C0B0C"/>
    <w:rsid w:val="00CD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6A37B0"/>
  <w15:chartTrackingRefBased/>
  <w15:docId w15:val="{A1C9CF36-B180-814B-9410-1E193D0E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4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alexis S</cp:lastModifiedBy>
  <cp:revision>6</cp:revision>
  <dcterms:created xsi:type="dcterms:W3CDTF">2019-11-07T16:20:00Z</dcterms:created>
  <dcterms:modified xsi:type="dcterms:W3CDTF">2021-07-27T20:14:00Z</dcterms:modified>
</cp:coreProperties>
</file>