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29DF" w:rsidRDefault="009B29DF" w:rsidP="009B29DF">
      <w:pPr>
        <w:suppressLineNumbers/>
        <w:rPr>
          <w:rFonts w:ascii="Times New Roman" w:hAnsi="Times New Roman" w:cs="Times New Roman"/>
          <w:sz w:val="24"/>
          <w:szCs w:val="24"/>
        </w:rPr>
      </w:pPr>
    </w:p>
    <w:p w:rsidR="009B29DF" w:rsidRPr="00891304" w:rsidRDefault="009B29DF" w:rsidP="009B29DF">
      <w:pPr>
        <w:suppressLineNumbers/>
        <w:rPr>
          <w:rFonts w:ascii="Times New Roman" w:hAnsi="Times New Roman" w:cs="Times New Roman"/>
          <w:sz w:val="24"/>
          <w:szCs w:val="24"/>
        </w:rPr>
      </w:pPr>
      <w:r w:rsidRPr="00891304">
        <w:rPr>
          <w:rFonts w:ascii="Times New Roman" w:hAnsi="Times New Roman" w:cs="Times New Roman"/>
          <w:b/>
          <w:sz w:val="24"/>
          <w:szCs w:val="24"/>
          <w:highlight w:val="yellow"/>
        </w:rPr>
        <w:t xml:space="preserve">Table S1.  </w:t>
      </w:r>
      <w:r w:rsidR="006A7B51" w:rsidRPr="006A7B51">
        <w:rPr>
          <w:rFonts w:ascii="Times New Roman" w:hAnsi="Times New Roman" w:cs="Times New Roman"/>
          <w:bCs/>
          <w:sz w:val="24"/>
          <w:szCs w:val="24"/>
          <w:highlight w:val="yellow"/>
        </w:rPr>
        <w:t xml:space="preserve">Important </w:t>
      </w:r>
      <w:r w:rsidR="006A7B51">
        <w:rPr>
          <w:rFonts w:ascii="Times New Roman" w:hAnsi="Times New Roman" w:cs="Times New Roman"/>
          <w:sz w:val="24"/>
          <w:szCs w:val="24"/>
          <w:highlight w:val="yellow"/>
        </w:rPr>
        <w:t>f</w:t>
      </w:r>
      <w:r w:rsidRPr="00891304">
        <w:rPr>
          <w:rFonts w:ascii="Times New Roman" w:hAnsi="Times New Roman" w:cs="Times New Roman"/>
          <w:sz w:val="24"/>
          <w:szCs w:val="24"/>
          <w:highlight w:val="yellow"/>
        </w:rPr>
        <w:t xml:space="preserve">eatures to distinguish different tea </w:t>
      </w:r>
      <w:r w:rsidR="006A7B51">
        <w:rPr>
          <w:rFonts w:ascii="Times New Roman" w:hAnsi="Times New Roman" w:cs="Times New Roman"/>
          <w:sz w:val="24"/>
          <w:szCs w:val="24"/>
          <w:highlight w:val="yellow"/>
        </w:rPr>
        <w:t>cultivars</w:t>
      </w:r>
      <w:r w:rsidRPr="00891304">
        <w:rPr>
          <w:rFonts w:ascii="Times New Roman" w:hAnsi="Times New Roman" w:cs="Times New Roman"/>
          <w:sz w:val="24"/>
          <w:szCs w:val="24"/>
          <w:highlight w:val="yellow"/>
        </w:rPr>
        <w:t xml:space="preserve"> used in the study</w:t>
      </w:r>
    </w:p>
    <w:tbl>
      <w:tblPr>
        <w:tblStyle w:val="TableGrid"/>
        <w:tblW w:w="10124" w:type="dxa"/>
        <w:tblLook w:val="04A0" w:firstRow="1" w:lastRow="0" w:firstColumn="1" w:lastColumn="0" w:noHBand="0" w:noVBand="1"/>
      </w:tblPr>
      <w:tblGrid>
        <w:gridCol w:w="1216"/>
        <w:gridCol w:w="1227"/>
        <w:gridCol w:w="1216"/>
        <w:gridCol w:w="1530"/>
        <w:gridCol w:w="1369"/>
        <w:gridCol w:w="3566"/>
      </w:tblGrid>
      <w:tr w:rsidR="009B29DF" w:rsidRPr="00D42876" w:rsidTr="003645A1">
        <w:trPr>
          <w:trHeight w:val="530"/>
        </w:trPr>
        <w:tc>
          <w:tcPr>
            <w:tcW w:w="1203" w:type="dxa"/>
          </w:tcPr>
          <w:p w:rsidR="009B29DF" w:rsidRPr="00D83FEB" w:rsidRDefault="009B29DF" w:rsidP="003645A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3F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Accession No.</w:t>
            </w:r>
          </w:p>
        </w:tc>
        <w:tc>
          <w:tcPr>
            <w:tcW w:w="1228" w:type="dxa"/>
          </w:tcPr>
          <w:p w:rsidR="009B29DF" w:rsidRPr="00D83FEB" w:rsidRDefault="009B29DF" w:rsidP="003645A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3F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Accession Code</w:t>
            </w:r>
          </w:p>
        </w:tc>
        <w:tc>
          <w:tcPr>
            <w:tcW w:w="1208" w:type="dxa"/>
          </w:tcPr>
          <w:p w:rsidR="009B29DF" w:rsidRPr="00D83FEB" w:rsidRDefault="009B29DF" w:rsidP="003645A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3F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Type</w:t>
            </w:r>
          </w:p>
        </w:tc>
        <w:tc>
          <w:tcPr>
            <w:tcW w:w="1530" w:type="dxa"/>
          </w:tcPr>
          <w:p w:rsidR="009B29DF" w:rsidRPr="00D83FEB" w:rsidRDefault="009B29DF" w:rsidP="003645A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3F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Source</w:t>
            </w:r>
          </w:p>
        </w:tc>
        <w:tc>
          <w:tcPr>
            <w:tcW w:w="1369" w:type="dxa"/>
          </w:tcPr>
          <w:p w:rsidR="009B29DF" w:rsidRPr="00D83FEB" w:rsidRDefault="009B29DF" w:rsidP="003645A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3F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Location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in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Banuri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tea farm</w:t>
            </w:r>
          </w:p>
        </w:tc>
        <w:tc>
          <w:tcPr>
            <w:tcW w:w="3586" w:type="dxa"/>
          </w:tcPr>
          <w:p w:rsidR="009B29DF" w:rsidRPr="00D83FEB" w:rsidRDefault="009B29DF" w:rsidP="003645A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*</w:t>
            </w:r>
            <w:r w:rsidRPr="00D83F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Unique features</w:t>
            </w:r>
          </w:p>
        </w:tc>
      </w:tr>
      <w:tr w:rsidR="009B29DF" w:rsidRPr="00D42876" w:rsidTr="003645A1">
        <w:trPr>
          <w:trHeight w:val="3258"/>
        </w:trPr>
        <w:tc>
          <w:tcPr>
            <w:tcW w:w="1203" w:type="dxa"/>
          </w:tcPr>
          <w:p w:rsidR="009B29DF" w:rsidRPr="00D83FEB" w:rsidRDefault="009B29DF" w:rsidP="003645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3FEB">
              <w:rPr>
                <w:rFonts w:ascii="Times New Roman" w:hAnsi="Times New Roman" w:cs="Times New Roman"/>
                <w:sz w:val="24"/>
                <w:szCs w:val="24"/>
              </w:rPr>
              <w:t>IHBT-117</w:t>
            </w:r>
          </w:p>
        </w:tc>
        <w:tc>
          <w:tcPr>
            <w:tcW w:w="1228" w:type="dxa"/>
          </w:tcPr>
          <w:p w:rsidR="009B29DF" w:rsidRPr="00D83FEB" w:rsidRDefault="009B29DF" w:rsidP="003645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3FEB">
              <w:rPr>
                <w:rFonts w:ascii="Times New Roman" w:hAnsi="Times New Roman" w:cs="Times New Roman"/>
                <w:sz w:val="24"/>
                <w:szCs w:val="24"/>
              </w:rPr>
              <w:t>CEF-02</w:t>
            </w:r>
          </w:p>
          <w:p w:rsidR="009B29DF" w:rsidRPr="00D83FEB" w:rsidRDefault="009B29DF" w:rsidP="003645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3FEB">
              <w:rPr>
                <w:rFonts w:ascii="Times New Roman" w:hAnsi="Times New Roman" w:cs="Times New Roman"/>
                <w:sz w:val="24"/>
                <w:szCs w:val="24"/>
              </w:rPr>
              <w:t xml:space="preserve">(Him </w:t>
            </w:r>
            <w:proofErr w:type="spellStart"/>
            <w:r w:rsidRPr="00D83FEB">
              <w:rPr>
                <w:rFonts w:ascii="Times New Roman" w:hAnsi="Times New Roman" w:cs="Times New Roman"/>
                <w:sz w:val="24"/>
                <w:szCs w:val="24"/>
              </w:rPr>
              <w:t>Spurthi</w:t>
            </w:r>
            <w:proofErr w:type="spellEnd"/>
            <w:r w:rsidRPr="00D83FE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08" w:type="dxa"/>
          </w:tcPr>
          <w:p w:rsidR="009B29DF" w:rsidRPr="00D83FEB" w:rsidRDefault="009B29DF" w:rsidP="003645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3FEB">
              <w:rPr>
                <w:rFonts w:ascii="Times New Roman" w:hAnsi="Times New Roman" w:cs="Times New Roman"/>
                <w:sz w:val="24"/>
                <w:szCs w:val="24"/>
              </w:rPr>
              <w:t>Chinary</w:t>
            </w:r>
            <w:proofErr w:type="spellEnd"/>
            <w:r w:rsidRPr="00D83FEB">
              <w:rPr>
                <w:rFonts w:ascii="Times New Roman" w:hAnsi="Times New Roman" w:cs="Times New Roman"/>
                <w:sz w:val="24"/>
                <w:szCs w:val="24"/>
              </w:rPr>
              <w:t>; semi-arbour</w:t>
            </w:r>
          </w:p>
        </w:tc>
        <w:tc>
          <w:tcPr>
            <w:tcW w:w="1530" w:type="dxa"/>
          </w:tcPr>
          <w:p w:rsidR="009B29DF" w:rsidRPr="00D83FEB" w:rsidRDefault="009B29DF" w:rsidP="003645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3FEB">
              <w:rPr>
                <w:rFonts w:ascii="Times New Roman" w:hAnsi="Times New Roman" w:cs="Times New Roman"/>
                <w:sz w:val="24"/>
                <w:szCs w:val="24"/>
              </w:rPr>
              <w:t xml:space="preserve">Tea Experimental Farm, </w:t>
            </w:r>
            <w:proofErr w:type="spellStart"/>
            <w:r w:rsidRPr="00D83FEB">
              <w:rPr>
                <w:rFonts w:ascii="Times New Roman" w:hAnsi="Times New Roman" w:cs="Times New Roman"/>
                <w:sz w:val="24"/>
                <w:szCs w:val="24"/>
              </w:rPr>
              <w:t>Banuri</w:t>
            </w:r>
            <w:proofErr w:type="spellEnd"/>
            <w:r w:rsidRPr="00D83FEB">
              <w:rPr>
                <w:rFonts w:ascii="Times New Roman" w:hAnsi="Times New Roman" w:cs="Times New Roman"/>
                <w:sz w:val="24"/>
                <w:szCs w:val="24"/>
              </w:rPr>
              <w:t>, CSIR-IHBT</w:t>
            </w:r>
          </w:p>
        </w:tc>
        <w:tc>
          <w:tcPr>
            <w:tcW w:w="1369" w:type="dxa"/>
          </w:tcPr>
          <w:p w:rsidR="009B29DF" w:rsidRPr="00D83FEB" w:rsidRDefault="009B29DF" w:rsidP="003645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3FEB">
              <w:rPr>
                <w:rFonts w:ascii="Times New Roman" w:hAnsi="Times New Roman" w:cs="Times New Roman"/>
                <w:sz w:val="24"/>
                <w:szCs w:val="24"/>
              </w:rPr>
              <w:t>Germplasm Block F</w:t>
            </w:r>
          </w:p>
        </w:tc>
        <w:tc>
          <w:tcPr>
            <w:tcW w:w="3586" w:type="dxa"/>
          </w:tcPr>
          <w:p w:rsidR="009B29DF" w:rsidRPr="00D83FEB" w:rsidRDefault="009B29DF" w:rsidP="003645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3FEB">
              <w:rPr>
                <w:rFonts w:ascii="Times New Roman" w:hAnsi="Times New Roman" w:cs="Times New Roman"/>
                <w:sz w:val="24"/>
                <w:szCs w:val="24"/>
              </w:rPr>
              <w:t>Flushing time: Early</w:t>
            </w:r>
          </w:p>
          <w:p w:rsidR="009B29DF" w:rsidRPr="00D83FEB" w:rsidRDefault="009B29DF" w:rsidP="003645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3FEB">
              <w:rPr>
                <w:rFonts w:ascii="Times New Roman" w:hAnsi="Times New Roman" w:cs="Times New Roman"/>
                <w:sz w:val="24"/>
                <w:szCs w:val="24"/>
              </w:rPr>
              <w:t xml:space="preserve">Mature leaf type: Large, dark green, wavy and </w:t>
            </w:r>
            <w:proofErr w:type="spellStart"/>
            <w:r w:rsidRPr="00D83FEB">
              <w:rPr>
                <w:rFonts w:ascii="Times New Roman" w:hAnsi="Times New Roman" w:cs="Times New Roman"/>
                <w:sz w:val="24"/>
                <w:szCs w:val="24"/>
              </w:rPr>
              <w:t>serrulate</w:t>
            </w:r>
            <w:proofErr w:type="spellEnd"/>
            <w:r w:rsidRPr="00D83FE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9B29DF" w:rsidRPr="00D83FEB" w:rsidRDefault="009B29DF" w:rsidP="003645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3FEB">
              <w:rPr>
                <w:rFonts w:ascii="Times New Roman" w:hAnsi="Times New Roman" w:cs="Times New Roman"/>
                <w:sz w:val="24"/>
                <w:szCs w:val="24"/>
              </w:rPr>
              <w:t>smooth leaf surface, acute recurved apex</w:t>
            </w:r>
          </w:p>
          <w:p w:rsidR="009B29DF" w:rsidRPr="00D83FEB" w:rsidRDefault="009B29DF" w:rsidP="003645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3FEB">
              <w:rPr>
                <w:rFonts w:ascii="Times New Roman" w:hAnsi="Times New Roman" w:cs="Times New Roman"/>
                <w:sz w:val="24"/>
                <w:szCs w:val="24"/>
              </w:rPr>
              <w:t>Internode length: 2.27 cm</w:t>
            </w:r>
          </w:p>
          <w:p w:rsidR="009B29DF" w:rsidRPr="00D83FEB" w:rsidRDefault="009B29DF" w:rsidP="003645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3FEB">
              <w:rPr>
                <w:rFonts w:ascii="Times New Roman" w:hAnsi="Times New Roman" w:cs="Times New Roman"/>
                <w:sz w:val="24"/>
                <w:szCs w:val="24"/>
              </w:rPr>
              <w:t xml:space="preserve">Two and a bud trait: Green colour, sparse pubescence </w:t>
            </w:r>
          </w:p>
          <w:p w:rsidR="009B29DF" w:rsidRPr="00D83FEB" w:rsidRDefault="009B29DF" w:rsidP="003645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3FEB">
              <w:rPr>
                <w:rFonts w:ascii="Times New Roman" w:hAnsi="Times New Roman" w:cs="Times New Roman"/>
                <w:sz w:val="24"/>
                <w:szCs w:val="24"/>
              </w:rPr>
              <w:t>Shoots density: Dense</w:t>
            </w:r>
          </w:p>
          <w:p w:rsidR="009B29DF" w:rsidRPr="00D83FEB" w:rsidRDefault="009B29DF" w:rsidP="003645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3FEB">
              <w:rPr>
                <w:rFonts w:ascii="Times New Roman" w:hAnsi="Times New Roman" w:cs="Times New Roman"/>
                <w:sz w:val="24"/>
                <w:szCs w:val="24"/>
              </w:rPr>
              <w:t>Floral traits: Cluster of flowers in axil, androecium higher than gynoecium</w:t>
            </w:r>
          </w:p>
        </w:tc>
      </w:tr>
      <w:tr w:rsidR="009B29DF" w:rsidRPr="00D42876" w:rsidTr="003645A1">
        <w:trPr>
          <w:trHeight w:val="3243"/>
        </w:trPr>
        <w:tc>
          <w:tcPr>
            <w:tcW w:w="1203" w:type="dxa"/>
          </w:tcPr>
          <w:p w:rsidR="009B29DF" w:rsidRPr="00D83FEB" w:rsidRDefault="009B29DF" w:rsidP="003645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3FEB">
              <w:rPr>
                <w:rFonts w:ascii="Times New Roman" w:hAnsi="Times New Roman" w:cs="Times New Roman"/>
                <w:sz w:val="24"/>
                <w:szCs w:val="24"/>
              </w:rPr>
              <w:t>IHBT-122</w:t>
            </w:r>
          </w:p>
        </w:tc>
        <w:tc>
          <w:tcPr>
            <w:tcW w:w="1228" w:type="dxa"/>
          </w:tcPr>
          <w:p w:rsidR="009B29DF" w:rsidRPr="00D83FEB" w:rsidRDefault="009B29DF" w:rsidP="003645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3FEB">
              <w:rPr>
                <w:rFonts w:ascii="Times New Roman" w:hAnsi="Times New Roman" w:cs="Times New Roman"/>
                <w:sz w:val="24"/>
                <w:szCs w:val="24"/>
              </w:rPr>
              <w:t>Kangra</w:t>
            </w:r>
            <w:proofErr w:type="spellEnd"/>
            <w:r w:rsidRPr="00D83FEB">
              <w:rPr>
                <w:rFonts w:ascii="Times New Roman" w:hAnsi="Times New Roman" w:cs="Times New Roman"/>
                <w:sz w:val="24"/>
                <w:szCs w:val="24"/>
              </w:rPr>
              <w:t xml:space="preserve"> Asha</w:t>
            </w:r>
          </w:p>
        </w:tc>
        <w:tc>
          <w:tcPr>
            <w:tcW w:w="1208" w:type="dxa"/>
          </w:tcPr>
          <w:p w:rsidR="009B29DF" w:rsidRPr="00D83FEB" w:rsidRDefault="009B29DF" w:rsidP="003645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3FEB">
              <w:rPr>
                <w:rFonts w:ascii="Times New Roman" w:hAnsi="Times New Roman" w:cs="Times New Roman"/>
                <w:sz w:val="24"/>
                <w:szCs w:val="24"/>
              </w:rPr>
              <w:t>Chinary</w:t>
            </w:r>
            <w:proofErr w:type="spellEnd"/>
            <w:r w:rsidRPr="00D83FEB">
              <w:rPr>
                <w:rFonts w:ascii="Times New Roman" w:hAnsi="Times New Roman" w:cs="Times New Roman"/>
                <w:sz w:val="24"/>
                <w:szCs w:val="24"/>
              </w:rPr>
              <w:t>; shrub</w:t>
            </w:r>
          </w:p>
        </w:tc>
        <w:tc>
          <w:tcPr>
            <w:tcW w:w="1530" w:type="dxa"/>
          </w:tcPr>
          <w:p w:rsidR="009B29DF" w:rsidRPr="00D83FEB" w:rsidRDefault="009B29DF" w:rsidP="003645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3FEB">
              <w:rPr>
                <w:rFonts w:ascii="Times New Roman" w:hAnsi="Times New Roman" w:cs="Times New Roman"/>
                <w:sz w:val="24"/>
                <w:szCs w:val="24"/>
              </w:rPr>
              <w:t>CSK HPKV, Palampur</w:t>
            </w:r>
          </w:p>
        </w:tc>
        <w:tc>
          <w:tcPr>
            <w:tcW w:w="1369" w:type="dxa"/>
          </w:tcPr>
          <w:p w:rsidR="009B29DF" w:rsidRPr="00D83FEB" w:rsidRDefault="009B29DF" w:rsidP="003645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3FEB">
              <w:rPr>
                <w:rFonts w:ascii="Times New Roman" w:hAnsi="Times New Roman" w:cs="Times New Roman"/>
                <w:sz w:val="24"/>
                <w:szCs w:val="24"/>
              </w:rPr>
              <w:t>Germplasm Block A</w:t>
            </w:r>
          </w:p>
        </w:tc>
        <w:tc>
          <w:tcPr>
            <w:tcW w:w="3586" w:type="dxa"/>
          </w:tcPr>
          <w:p w:rsidR="009B29DF" w:rsidRPr="00D83FEB" w:rsidRDefault="009B29DF" w:rsidP="003645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3FEB">
              <w:rPr>
                <w:rFonts w:ascii="Times New Roman" w:hAnsi="Times New Roman" w:cs="Times New Roman"/>
                <w:sz w:val="24"/>
                <w:szCs w:val="24"/>
              </w:rPr>
              <w:t>Flushing time: Mid-season flush</w:t>
            </w:r>
          </w:p>
          <w:p w:rsidR="009B29DF" w:rsidRPr="00D83FEB" w:rsidRDefault="009B29DF" w:rsidP="003645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3FEB">
              <w:rPr>
                <w:rFonts w:ascii="Times New Roman" w:hAnsi="Times New Roman" w:cs="Times New Roman"/>
                <w:sz w:val="24"/>
                <w:szCs w:val="24"/>
              </w:rPr>
              <w:t xml:space="preserve">Mature leaf type: Medium, dark green, ovate, </w:t>
            </w:r>
            <w:proofErr w:type="spellStart"/>
            <w:r w:rsidRPr="00D83FEB">
              <w:rPr>
                <w:rFonts w:ascii="Times New Roman" w:hAnsi="Times New Roman" w:cs="Times New Roman"/>
                <w:sz w:val="24"/>
                <w:szCs w:val="24"/>
              </w:rPr>
              <w:t>biserrate</w:t>
            </w:r>
            <w:proofErr w:type="spellEnd"/>
            <w:r w:rsidRPr="00D83FE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9B29DF" w:rsidRPr="00D83FEB" w:rsidRDefault="009B29DF" w:rsidP="003645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3FEB">
              <w:rPr>
                <w:rFonts w:ascii="Times New Roman" w:hAnsi="Times New Roman" w:cs="Times New Roman"/>
                <w:sz w:val="24"/>
                <w:szCs w:val="24"/>
              </w:rPr>
              <w:t>smooth leaf surface, blunt tip, down turned</w:t>
            </w:r>
          </w:p>
          <w:p w:rsidR="009B29DF" w:rsidRPr="00D83FEB" w:rsidRDefault="009B29DF" w:rsidP="003645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3FEB">
              <w:rPr>
                <w:rFonts w:ascii="Times New Roman" w:hAnsi="Times New Roman" w:cs="Times New Roman"/>
                <w:sz w:val="24"/>
                <w:szCs w:val="24"/>
              </w:rPr>
              <w:t>Internode length: 2.92 cm</w:t>
            </w:r>
          </w:p>
          <w:p w:rsidR="009B29DF" w:rsidRPr="00D83FEB" w:rsidRDefault="009B29DF" w:rsidP="003645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3FEB">
              <w:rPr>
                <w:rFonts w:ascii="Times New Roman" w:hAnsi="Times New Roman" w:cs="Times New Roman"/>
                <w:sz w:val="24"/>
                <w:szCs w:val="24"/>
              </w:rPr>
              <w:t>Two and a bud trait: Purple colour, sparse pubescence</w:t>
            </w:r>
          </w:p>
          <w:p w:rsidR="009B29DF" w:rsidRPr="00D83FEB" w:rsidRDefault="009B29DF" w:rsidP="003645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3FEB">
              <w:rPr>
                <w:rFonts w:ascii="Times New Roman" w:hAnsi="Times New Roman" w:cs="Times New Roman"/>
                <w:sz w:val="24"/>
                <w:szCs w:val="24"/>
              </w:rPr>
              <w:t xml:space="preserve">Shoots density: Dense </w:t>
            </w:r>
          </w:p>
          <w:p w:rsidR="009B29DF" w:rsidRPr="00D83FEB" w:rsidRDefault="009B29DF" w:rsidP="003645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3FEB">
              <w:rPr>
                <w:rFonts w:ascii="Times New Roman" w:hAnsi="Times New Roman" w:cs="Times New Roman"/>
                <w:sz w:val="24"/>
                <w:szCs w:val="24"/>
              </w:rPr>
              <w:t xml:space="preserve">Floral traits: Cluster of flowers at cluster of flowers </w:t>
            </w:r>
          </w:p>
          <w:p w:rsidR="009B29DF" w:rsidRPr="00D83FEB" w:rsidRDefault="009B29DF" w:rsidP="003645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3FEB">
              <w:rPr>
                <w:rFonts w:ascii="Times New Roman" w:hAnsi="Times New Roman" w:cs="Times New Roman"/>
                <w:sz w:val="24"/>
                <w:szCs w:val="24"/>
              </w:rPr>
              <w:t xml:space="preserve">in </w:t>
            </w:r>
            <w:proofErr w:type="spellStart"/>
            <w:r w:rsidRPr="00D83FEB">
              <w:rPr>
                <w:rFonts w:ascii="Times New Roman" w:hAnsi="Times New Roman" w:cs="Times New Roman"/>
                <w:sz w:val="24"/>
                <w:szCs w:val="24"/>
              </w:rPr>
              <w:t>axilend</w:t>
            </w:r>
            <w:proofErr w:type="spellEnd"/>
            <w:r w:rsidRPr="00D83FEB">
              <w:rPr>
                <w:rFonts w:ascii="Times New Roman" w:hAnsi="Times New Roman" w:cs="Times New Roman"/>
                <w:sz w:val="24"/>
                <w:szCs w:val="24"/>
              </w:rPr>
              <w:t xml:space="preserve"> of branches, gynoecium is higher than androecium</w:t>
            </w:r>
          </w:p>
        </w:tc>
      </w:tr>
      <w:tr w:rsidR="009B29DF" w:rsidRPr="00D42876" w:rsidTr="003645A1">
        <w:trPr>
          <w:trHeight w:val="145"/>
        </w:trPr>
        <w:tc>
          <w:tcPr>
            <w:tcW w:w="1203" w:type="dxa"/>
          </w:tcPr>
          <w:p w:rsidR="009B29DF" w:rsidRPr="00D83FEB" w:rsidRDefault="009B29DF" w:rsidP="003645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3FEB">
              <w:rPr>
                <w:rFonts w:ascii="Times New Roman" w:hAnsi="Times New Roman" w:cs="Times New Roman"/>
                <w:sz w:val="24"/>
                <w:szCs w:val="24"/>
              </w:rPr>
              <w:t>IHBT-176</w:t>
            </w:r>
          </w:p>
        </w:tc>
        <w:tc>
          <w:tcPr>
            <w:tcW w:w="1228" w:type="dxa"/>
          </w:tcPr>
          <w:p w:rsidR="009B29DF" w:rsidRPr="00D83FEB" w:rsidRDefault="009B29DF" w:rsidP="003645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3FEB">
              <w:rPr>
                <w:rFonts w:ascii="Times New Roman" w:hAnsi="Times New Roman" w:cs="Times New Roman"/>
                <w:sz w:val="24"/>
                <w:szCs w:val="24"/>
              </w:rPr>
              <w:t>TV-23</w:t>
            </w:r>
          </w:p>
        </w:tc>
        <w:tc>
          <w:tcPr>
            <w:tcW w:w="1208" w:type="dxa"/>
          </w:tcPr>
          <w:p w:rsidR="009B29DF" w:rsidRPr="00D83FEB" w:rsidRDefault="009B29DF" w:rsidP="003645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3FEB">
              <w:rPr>
                <w:rFonts w:ascii="Times New Roman" w:hAnsi="Times New Roman" w:cs="Times New Roman"/>
                <w:sz w:val="24"/>
                <w:szCs w:val="24"/>
              </w:rPr>
              <w:t>Cambod</w:t>
            </w:r>
            <w:proofErr w:type="spellEnd"/>
            <w:r w:rsidRPr="00D83FEB">
              <w:rPr>
                <w:rFonts w:ascii="Times New Roman" w:hAnsi="Times New Roman" w:cs="Times New Roman"/>
                <w:sz w:val="24"/>
                <w:szCs w:val="24"/>
              </w:rPr>
              <w:t>; semi-arbour</w:t>
            </w:r>
          </w:p>
        </w:tc>
        <w:tc>
          <w:tcPr>
            <w:tcW w:w="1530" w:type="dxa"/>
          </w:tcPr>
          <w:p w:rsidR="009B29DF" w:rsidRPr="00D83FEB" w:rsidRDefault="009B29DF" w:rsidP="003645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3FEB">
              <w:rPr>
                <w:rFonts w:ascii="Times New Roman" w:hAnsi="Times New Roman" w:cs="Times New Roman"/>
                <w:sz w:val="24"/>
                <w:szCs w:val="24"/>
              </w:rPr>
              <w:t xml:space="preserve">Tea Research Association (TRA), </w:t>
            </w:r>
            <w:proofErr w:type="spellStart"/>
            <w:r w:rsidRPr="00D83FEB">
              <w:rPr>
                <w:rFonts w:ascii="Times New Roman" w:hAnsi="Times New Roman" w:cs="Times New Roman"/>
                <w:sz w:val="24"/>
                <w:szCs w:val="24"/>
              </w:rPr>
              <w:t>Tocklai</w:t>
            </w:r>
            <w:proofErr w:type="spellEnd"/>
            <w:r w:rsidRPr="00D83FEB">
              <w:rPr>
                <w:rFonts w:ascii="Times New Roman" w:hAnsi="Times New Roman" w:cs="Times New Roman"/>
                <w:sz w:val="24"/>
                <w:szCs w:val="24"/>
              </w:rPr>
              <w:t>, Assam</w:t>
            </w:r>
          </w:p>
        </w:tc>
        <w:tc>
          <w:tcPr>
            <w:tcW w:w="1369" w:type="dxa"/>
          </w:tcPr>
          <w:p w:rsidR="009B29DF" w:rsidRPr="00D83FEB" w:rsidRDefault="009B29DF" w:rsidP="003645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3FEB">
              <w:rPr>
                <w:rFonts w:ascii="Times New Roman" w:hAnsi="Times New Roman" w:cs="Times New Roman"/>
                <w:sz w:val="24"/>
                <w:szCs w:val="24"/>
              </w:rPr>
              <w:t>Germplasm Block A</w:t>
            </w:r>
          </w:p>
        </w:tc>
        <w:tc>
          <w:tcPr>
            <w:tcW w:w="3586" w:type="dxa"/>
          </w:tcPr>
          <w:p w:rsidR="009B29DF" w:rsidRPr="00D83FEB" w:rsidRDefault="009B29DF" w:rsidP="003645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3FEB">
              <w:rPr>
                <w:rFonts w:ascii="Times New Roman" w:hAnsi="Times New Roman" w:cs="Times New Roman"/>
                <w:sz w:val="24"/>
                <w:szCs w:val="24"/>
              </w:rPr>
              <w:t>Flushing time: Mid-season flush</w:t>
            </w:r>
          </w:p>
          <w:p w:rsidR="009B29DF" w:rsidRPr="00D83FEB" w:rsidRDefault="009B29DF" w:rsidP="003645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3FEB">
              <w:rPr>
                <w:rFonts w:ascii="Times New Roman" w:hAnsi="Times New Roman" w:cs="Times New Roman"/>
                <w:sz w:val="24"/>
                <w:szCs w:val="24"/>
              </w:rPr>
              <w:t xml:space="preserve">Mature leaf type: Large, yellow-green, elliptic, </w:t>
            </w:r>
            <w:proofErr w:type="spellStart"/>
            <w:r w:rsidRPr="00D83FEB">
              <w:rPr>
                <w:rFonts w:ascii="Times New Roman" w:hAnsi="Times New Roman" w:cs="Times New Roman"/>
                <w:sz w:val="24"/>
                <w:szCs w:val="24"/>
              </w:rPr>
              <w:t>serrulate</w:t>
            </w:r>
            <w:proofErr w:type="spellEnd"/>
            <w:r w:rsidRPr="00D83F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B29DF" w:rsidRPr="00D83FEB" w:rsidRDefault="009B29DF" w:rsidP="003645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3FEB">
              <w:rPr>
                <w:rFonts w:ascii="Times New Roman" w:hAnsi="Times New Roman" w:cs="Times New Roman"/>
                <w:sz w:val="24"/>
                <w:szCs w:val="24"/>
              </w:rPr>
              <w:t xml:space="preserve">margin, leaf apex acute straight, </w:t>
            </w:r>
          </w:p>
          <w:p w:rsidR="009B29DF" w:rsidRPr="00D83FEB" w:rsidRDefault="009B29DF" w:rsidP="003645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3FEB">
              <w:rPr>
                <w:rFonts w:ascii="Times New Roman" w:hAnsi="Times New Roman" w:cs="Times New Roman"/>
                <w:sz w:val="24"/>
                <w:szCs w:val="24"/>
              </w:rPr>
              <w:t>smooth leaf surface</w:t>
            </w:r>
          </w:p>
          <w:p w:rsidR="009B29DF" w:rsidRPr="00D83FEB" w:rsidRDefault="009B29DF" w:rsidP="003645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3FEB">
              <w:rPr>
                <w:rFonts w:ascii="Times New Roman" w:hAnsi="Times New Roman" w:cs="Times New Roman"/>
                <w:sz w:val="24"/>
                <w:szCs w:val="24"/>
              </w:rPr>
              <w:t>Internode length: 1.99 cm</w:t>
            </w:r>
          </w:p>
          <w:p w:rsidR="009B29DF" w:rsidRPr="00D83FEB" w:rsidRDefault="009B29DF" w:rsidP="003645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3FEB">
              <w:rPr>
                <w:rFonts w:ascii="Times New Roman" w:hAnsi="Times New Roman" w:cs="Times New Roman"/>
                <w:sz w:val="24"/>
                <w:szCs w:val="24"/>
              </w:rPr>
              <w:t xml:space="preserve">Two and a bud </w:t>
            </w:r>
          </w:p>
          <w:p w:rsidR="009B29DF" w:rsidRPr="00D83FEB" w:rsidRDefault="009B29DF" w:rsidP="003645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3FEB">
              <w:rPr>
                <w:rFonts w:ascii="Times New Roman" w:hAnsi="Times New Roman" w:cs="Times New Roman"/>
                <w:sz w:val="24"/>
                <w:szCs w:val="24"/>
              </w:rPr>
              <w:t>traits: Green colour, intermediate pubescence</w:t>
            </w:r>
          </w:p>
          <w:p w:rsidR="009B29DF" w:rsidRPr="00D83FEB" w:rsidRDefault="009B29DF" w:rsidP="003645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3FEB">
              <w:rPr>
                <w:rFonts w:ascii="Times New Roman" w:hAnsi="Times New Roman" w:cs="Times New Roman"/>
                <w:sz w:val="24"/>
                <w:szCs w:val="24"/>
              </w:rPr>
              <w:t xml:space="preserve">Shoots density: Dense </w:t>
            </w:r>
          </w:p>
          <w:p w:rsidR="009B29DF" w:rsidRPr="00D83FEB" w:rsidRDefault="009B29DF" w:rsidP="003645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3FEB">
              <w:rPr>
                <w:rFonts w:ascii="Times New Roman" w:hAnsi="Times New Roman" w:cs="Times New Roman"/>
                <w:sz w:val="24"/>
                <w:szCs w:val="24"/>
              </w:rPr>
              <w:t xml:space="preserve">Floral traits: Cluster of flowers in axil, gynoecium </w:t>
            </w:r>
          </w:p>
          <w:p w:rsidR="009B29DF" w:rsidRPr="00D83FEB" w:rsidRDefault="009B29DF" w:rsidP="003645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3FEB">
              <w:rPr>
                <w:rFonts w:ascii="Times New Roman" w:hAnsi="Times New Roman" w:cs="Times New Roman"/>
                <w:sz w:val="24"/>
                <w:szCs w:val="24"/>
              </w:rPr>
              <w:t>higher than androecium</w:t>
            </w:r>
          </w:p>
        </w:tc>
      </w:tr>
      <w:tr w:rsidR="009B29DF" w:rsidRPr="00D42876" w:rsidTr="003645A1">
        <w:trPr>
          <w:trHeight w:val="3516"/>
        </w:trPr>
        <w:tc>
          <w:tcPr>
            <w:tcW w:w="1203" w:type="dxa"/>
          </w:tcPr>
          <w:p w:rsidR="009B29DF" w:rsidRPr="00D83FEB" w:rsidRDefault="009B29DF" w:rsidP="003645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3FE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IHBT-182</w:t>
            </w:r>
          </w:p>
        </w:tc>
        <w:tc>
          <w:tcPr>
            <w:tcW w:w="1228" w:type="dxa"/>
          </w:tcPr>
          <w:p w:rsidR="009B29DF" w:rsidRPr="00D83FEB" w:rsidRDefault="009B29DF" w:rsidP="003645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3FEB">
              <w:rPr>
                <w:rFonts w:ascii="Times New Roman" w:hAnsi="Times New Roman" w:cs="Times New Roman"/>
                <w:sz w:val="24"/>
                <w:szCs w:val="24"/>
              </w:rPr>
              <w:t>UPASI-09</w:t>
            </w:r>
          </w:p>
        </w:tc>
        <w:tc>
          <w:tcPr>
            <w:tcW w:w="1208" w:type="dxa"/>
          </w:tcPr>
          <w:p w:rsidR="009B29DF" w:rsidRPr="00D83FEB" w:rsidRDefault="009B29DF" w:rsidP="003645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3FEB">
              <w:rPr>
                <w:rFonts w:ascii="Times New Roman" w:hAnsi="Times New Roman" w:cs="Times New Roman"/>
                <w:sz w:val="24"/>
                <w:szCs w:val="24"/>
              </w:rPr>
              <w:t>Assamica</w:t>
            </w:r>
            <w:proofErr w:type="spellEnd"/>
            <w:r w:rsidRPr="00D83FEB">
              <w:rPr>
                <w:rFonts w:ascii="Times New Roman" w:hAnsi="Times New Roman" w:cs="Times New Roman"/>
                <w:sz w:val="24"/>
                <w:szCs w:val="24"/>
              </w:rPr>
              <w:t>; semi-arbour</w:t>
            </w:r>
          </w:p>
        </w:tc>
        <w:tc>
          <w:tcPr>
            <w:tcW w:w="1530" w:type="dxa"/>
          </w:tcPr>
          <w:p w:rsidR="009B29DF" w:rsidRPr="00D83FEB" w:rsidRDefault="009B29DF" w:rsidP="003645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3FEB">
              <w:rPr>
                <w:rFonts w:ascii="Times New Roman" w:hAnsi="Times New Roman" w:cs="Times New Roman"/>
                <w:sz w:val="24"/>
                <w:szCs w:val="24"/>
              </w:rPr>
              <w:t>Brookland</w:t>
            </w:r>
            <w:proofErr w:type="spellEnd"/>
            <w:r w:rsidRPr="00D83FEB">
              <w:rPr>
                <w:rFonts w:ascii="Times New Roman" w:hAnsi="Times New Roman" w:cs="Times New Roman"/>
                <w:sz w:val="24"/>
                <w:szCs w:val="24"/>
              </w:rPr>
              <w:t xml:space="preserve"> Tea Estate, </w:t>
            </w:r>
            <w:proofErr w:type="spellStart"/>
            <w:r w:rsidRPr="00D83FEB">
              <w:rPr>
                <w:rFonts w:ascii="Times New Roman" w:hAnsi="Times New Roman" w:cs="Times New Roman"/>
                <w:sz w:val="24"/>
                <w:szCs w:val="24"/>
              </w:rPr>
              <w:t>Valparai</w:t>
            </w:r>
            <w:proofErr w:type="spellEnd"/>
            <w:r w:rsidRPr="00D83FEB">
              <w:rPr>
                <w:rFonts w:ascii="Times New Roman" w:hAnsi="Times New Roman" w:cs="Times New Roman"/>
                <w:sz w:val="24"/>
                <w:szCs w:val="24"/>
              </w:rPr>
              <w:t>, Tamil Nadu</w:t>
            </w:r>
          </w:p>
        </w:tc>
        <w:tc>
          <w:tcPr>
            <w:tcW w:w="1369" w:type="dxa"/>
          </w:tcPr>
          <w:p w:rsidR="009B29DF" w:rsidRPr="00D83FEB" w:rsidRDefault="009B29DF" w:rsidP="003645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3FEB">
              <w:rPr>
                <w:rFonts w:ascii="Times New Roman" w:hAnsi="Times New Roman" w:cs="Times New Roman"/>
                <w:sz w:val="24"/>
                <w:szCs w:val="24"/>
              </w:rPr>
              <w:t>Germplasm Block A</w:t>
            </w:r>
          </w:p>
        </w:tc>
        <w:tc>
          <w:tcPr>
            <w:tcW w:w="3586" w:type="dxa"/>
          </w:tcPr>
          <w:p w:rsidR="009B29DF" w:rsidRPr="00D83FEB" w:rsidRDefault="009B29DF" w:rsidP="003645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3FEB">
              <w:rPr>
                <w:rFonts w:ascii="Times New Roman" w:hAnsi="Times New Roman" w:cs="Times New Roman"/>
                <w:sz w:val="24"/>
                <w:szCs w:val="24"/>
              </w:rPr>
              <w:t>Flushing time: Mid-season flush</w:t>
            </w:r>
          </w:p>
          <w:p w:rsidR="009B29DF" w:rsidRPr="00D83FEB" w:rsidRDefault="009B29DF" w:rsidP="003645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3FEB">
              <w:rPr>
                <w:rFonts w:ascii="Times New Roman" w:hAnsi="Times New Roman" w:cs="Times New Roman"/>
                <w:sz w:val="24"/>
                <w:szCs w:val="24"/>
              </w:rPr>
              <w:t xml:space="preserve">Mature leaf type: Medium-large, green, </w:t>
            </w:r>
            <w:proofErr w:type="spellStart"/>
            <w:r w:rsidRPr="00D83FEB">
              <w:rPr>
                <w:rFonts w:ascii="Times New Roman" w:hAnsi="Times New Roman" w:cs="Times New Roman"/>
                <w:sz w:val="24"/>
                <w:szCs w:val="24"/>
              </w:rPr>
              <w:t>biserrated</w:t>
            </w:r>
            <w:proofErr w:type="spellEnd"/>
          </w:p>
          <w:p w:rsidR="009B29DF" w:rsidRPr="00D83FEB" w:rsidRDefault="009B29DF" w:rsidP="003645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3FEB">
              <w:rPr>
                <w:rFonts w:ascii="Times New Roman" w:hAnsi="Times New Roman" w:cs="Times New Roman"/>
                <w:sz w:val="24"/>
                <w:szCs w:val="24"/>
              </w:rPr>
              <w:t xml:space="preserve">margin, leaf apex acute recurved, </w:t>
            </w:r>
          </w:p>
          <w:p w:rsidR="009B29DF" w:rsidRPr="00D83FEB" w:rsidRDefault="009B29DF" w:rsidP="003645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3FEB">
              <w:rPr>
                <w:rFonts w:ascii="Times New Roman" w:hAnsi="Times New Roman" w:cs="Times New Roman"/>
                <w:sz w:val="24"/>
                <w:szCs w:val="24"/>
              </w:rPr>
              <w:t>smooth leaf surface</w:t>
            </w:r>
          </w:p>
          <w:p w:rsidR="009B29DF" w:rsidRPr="00D83FEB" w:rsidRDefault="009B29DF" w:rsidP="003645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3FEB">
              <w:rPr>
                <w:rFonts w:ascii="Times New Roman" w:hAnsi="Times New Roman" w:cs="Times New Roman"/>
                <w:sz w:val="24"/>
                <w:szCs w:val="24"/>
              </w:rPr>
              <w:t>Internode length: 3.45 cm</w:t>
            </w:r>
          </w:p>
          <w:p w:rsidR="009B29DF" w:rsidRPr="00D83FEB" w:rsidRDefault="009B29DF" w:rsidP="003645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3FEB">
              <w:rPr>
                <w:rFonts w:ascii="Times New Roman" w:hAnsi="Times New Roman" w:cs="Times New Roman"/>
                <w:sz w:val="24"/>
                <w:szCs w:val="24"/>
              </w:rPr>
              <w:t xml:space="preserve">Two and a bud </w:t>
            </w:r>
          </w:p>
          <w:p w:rsidR="009B29DF" w:rsidRPr="00D83FEB" w:rsidRDefault="009B29DF" w:rsidP="003645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3FEB">
              <w:rPr>
                <w:rFonts w:ascii="Times New Roman" w:hAnsi="Times New Roman" w:cs="Times New Roman"/>
                <w:sz w:val="24"/>
                <w:szCs w:val="24"/>
              </w:rPr>
              <w:t>traits: Green colour, sparse pubescence</w:t>
            </w:r>
          </w:p>
          <w:p w:rsidR="009B29DF" w:rsidRPr="00D83FEB" w:rsidRDefault="009B29DF" w:rsidP="003645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3FEB">
              <w:rPr>
                <w:rFonts w:ascii="Times New Roman" w:hAnsi="Times New Roman" w:cs="Times New Roman"/>
                <w:sz w:val="24"/>
                <w:szCs w:val="24"/>
              </w:rPr>
              <w:t xml:space="preserve">Shoots density: Intermediate </w:t>
            </w:r>
          </w:p>
          <w:p w:rsidR="009B29DF" w:rsidRPr="00D83FEB" w:rsidRDefault="009B29DF" w:rsidP="003645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3FEB">
              <w:rPr>
                <w:rFonts w:ascii="Times New Roman" w:hAnsi="Times New Roman" w:cs="Times New Roman"/>
                <w:sz w:val="24"/>
                <w:szCs w:val="24"/>
              </w:rPr>
              <w:t>Floral traits: Cluster of flowers in axil, androecium is higher than Gynoecium</w:t>
            </w:r>
          </w:p>
        </w:tc>
      </w:tr>
    </w:tbl>
    <w:p w:rsidR="0041542D" w:rsidRPr="00A01C1C" w:rsidRDefault="009B29DF" w:rsidP="00A01C1C">
      <w:pPr>
        <w:suppressLineNumbers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</w:t>
      </w:r>
      <w:r w:rsidR="00661E0D">
        <w:rPr>
          <w:rFonts w:ascii="Times New Roman" w:hAnsi="Times New Roman" w:cs="Times New Roman"/>
          <w:sz w:val="24"/>
          <w:szCs w:val="24"/>
        </w:rPr>
        <w:t>Source:</w:t>
      </w:r>
      <w:r w:rsidR="00661E0D" w:rsidRPr="00661E0D">
        <w:rPr>
          <w:rFonts w:ascii="Times New Roman" w:hAnsi="Times New Roman" w:cs="Times New Roman"/>
          <w:sz w:val="24"/>
          <w:szCs w:val="24"/>
        </w:rPr>
        <w:t xml:space="preserve"> </w:t>
      </w:r>
      <w:r w:rsidR="00661E0D" w:rsidRPr="00D83FEB">
        <w:rPr>
          <w:rFonts w:ascii="Times New Roman" w:hAnsi="Times New Roman" w:cs="Times New Roman"/>
          <w:sz w:val="24"/>
          <w:szCs w:val="24"/>
        </w:rPr>
        <w:t>Singh</w:t>
      </w:r>
      <w:r w:rsidR="00661E0D">
        <w:rPr>
          <w:rFonts w:ascii="Times New Roman" w:hAnsi="Times New Roman" w:cs="Times New Roman"/>
          <w:sz w:val="24"/>
          <w:szCs w:val="24"/>
        </w:rPr>
        <w:t xml:space="preserve"> S</w:t>
      </w:r>
      <w:r w:rsidR="00661E0D">
        <w:rPr>
          <w:rFonts w:ascii="Times New Roman" w:hAnsi="Times New Roman" w:cs="Times New Roman"/>
          <w:sz w:val="24"/>
          <w:szCs w:val="24"/>
        </w:rPr>
        <w:t>,</w:t>
      </w:r>
      <w:r w:rsidR="00661E0D" w:rsidRPr="00D83FEB">
        <w:rPr>
          <w:rFonts w:ascii="Times New Roman" w:hAnsi="Times New Roman" w:cs="Times New Roman"/>
          <w:sz w:val="24"/>
          <w:szCs w:val="24"/>
        </w:rPr>
        <w:t xml:space="preserve"> Kumar</w:t>
      </w:r>
      <w:r w:rsidR="00661E0D">
        <w:rPr>
          <w:rFonts w:ascii="Times New Roman" w:hAnsi="Times New Roman" w:cs="Times New Roman"/>
          <w:sz w:val="24"/>
          <w:szCs w:val="24"/>
        </w:rPr>
        <w:t xml:space="preserve"> A. </w:t>
      </w:r>
      <w:r w:rsidR="00661E0D" w:rsidRPr="00D83FEB">
        <w:rPr>
          <w:rFonts w:ascii="Times New Roman" w:hAnsi="Times New Roman" w:cs="Times New Roman"/>
          <w:sz w:val="24"/>
          <w:szCs w:val="24"/>
        </w:rPr>
        <w:t>Tea germplasm at CSIR-IHBT</w:t>
      </w:r>
      <w:r w:rsidR="00661E0D"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  <w:r w:rsidR="00661E0D" w:rsidRPr="00D83FEB">
        <w:rPr>
          <w:rFonts w:ascii="Times New Roman" w:hAnsi="Times New Roman" w:cs="Times New Roman"/>
          <w:sz w:val="24"/>
          <w:szCs w:val="24"/>
        </w:rPr>
        <w:t xml:space="preserve"> </w:t>
      </w:r>
      <w:r w:rsidRPr="00D83FEB">
        <w:rPr>
          <w:rFonts w:ascii="Times New Roman" w:hAnsi="Times New Roman" w:cs="Times New Roman"/>
          <w:sz w:val="24"/>
          <w:szCs w:val="24"/>
        </w:rPr>
        <w:t>2020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A01C1C">
        <w:rPr>
          <w:rFonts w:ascii="Times New Roman" w:hAnsi="Times New Roman" w:cs="Times New Roman"/>
          <w:sz w:val="24"/>
          <w:szCs w:val="24"/>
        </w:rPr>
        <w:t>https://library.ihbt.res.in/Institute%20Brochures/TEA%20GERMPLASM%20AT%20CSIR%20IHBT%20BOOK.pdf</w:t>
      </w:r>
      <w:r>
        <w:rPr>
          <w:rFonts w:ascii="Times New Roman" w:hAnsi="Times New Roman" w:cs="Times New Roman"/>
          <w:sz w:val="24"/>
          <w:szCs w:val="24"/>
        </w:rPr>
        <w:t>)</w:t>
      </w:r>
    </w:p>
    <w:sectPr w:rsidR="0041542D" w:rsidRPr="00A01C1C" w:rsidSect="009B29DF">
      <w:pgSz w:w="11906" w:h="16838"/>
      <w:pgMar w:top="1134" w:right="1134" w:bottom="1134" w:left="1134" w:header="709" w:footer="709" w:gutter="0"/>
      <w:lnNumType w:countBy="1" w:restart="continuous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MTK3MDEyMzcyNDM2NDJU0lEKTi0uzszPAykwrAUAkxx8XiwAAAA="/>
  </w:docVars>
  <w:rsids>
    <w:rsidRoot w:val="009B29DF"/>
    <w:rsid w:val="0041542D"/>
    <w:rsid w:val="00661E0D"/>
    <w:rsid w:val="006A7B51"/>
    <w:rsid w:val="00891209"/>
    <w:rsid w:val="009B29DF"/>
    <w:rsid w:val="00A01C1C"/>
    <w:rsid w:val="00BE49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D01691"/>
  <w15:chartTrackingRefBased/>
  <w15:docId w15:val="{FDE99CC3-8D3A-4315-9721-D8B078637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B29DF"/>
    <w:rPr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B29DF"/>
    <w:rPr>
      <w:color w:val="0000FF"/>
      <w:u w:val="single"/>
    </w:rPr>
  </w:style>
  <w:style w:type="table" w:styleId="TableGrid">
    <w:name w:val="Table Grid"/>
    <w:basedOn w:val="TableNormal"/>
    <w:uiPriority w:val="39"/>
    <w:rsid w:val="009B29DF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9B29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303</Words>
  <Characters>1730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Fluorocam</dc:creator>
  <cp:keywords/>
  <dc:description/>
  <cp:lastModifiedBy>ShivShankerPandey</cp:lastModifiedBy>
  <cp:revision>6</cp:revision>
  <dcterms:created xsi:type="dcterms:W3CDTF">2023-10-25T17:09:00Z</dcterms:created>
  <dcterms:modified xsi:type="dcterms:W3CDTF">2023-10-26T10:02:00Z</dcterms:modified>
</cp:coreProperties>
</file>