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FADA1" w14:textId="3AC8EFBB" w:rsidR="009146DD" w:rsidRPr="002B6061" w:rsidRDefault="002B6061" w:rsidP="009146DD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Additional </w:t>
      </w:r>
      <w:r w:rsidR="00C240FD">
        <w:rPr>
          <w:b/>
          <w:bCs/>
        </w:rPr>
        <w:t xml:space="preserve">file 1 </w:t>
      </w:r>
      <w:r w:rsidR="009146DD" w:rsidRPr="002B6061">
        <w:rPr>
          <w:b/>
          <w:bCs/>
        </w:rPr>
        <w:t>figure legend:</w:t>
      </w:r>
    </w:p>
    <w:p w14:paraId="230E9BF2" w14:textId="77777777" w:rsidR="00C577C6" w:rsidRPr="002B6061" w:rsidRDefault="00C577C6" w:rsidP="009146DD">
      <w:pPr>
        <w:spacing w:line="480" w:lineRule="auto"/>
        <w:jc w:val="both"/>
        <w:rPr>
          <w:b/>
          <w:bCs/>
        </w:rPr>
      </w:pPr>
    </w:p>
    <w:p w14:paraId="36F4DFD7" w14:textId="5594EB17" w:rsidR="001D1F26" w:rsidRPr="002B6061" w:rsidRDefault="002B6061" w:rsidP="009146DD">
      <w:pPr>
        <w:spacing w:line="480" w:lineRule="auto"/>
        <w:jc w:val="both"/>
      </w:pPr>
      <w:r>
        <w:rPr>
          <w:b/>
          <w:bCs/>
        </w:rPr>
        <w:t>Additional</w:t>
      </w:r>
      <w:r w:rsidR="00C240FD">
        <w:rPr>
          <w:b/>
          <w:bCs/>
        </w:rPr>
        <w:t xml:space="preserve"> </w:t>
      </w:r>
      <w:r w:rsidR="00C240FD">
        <w:rPr>
          <w:b/>
          <w:bCs/>
        </w:rPr>
        <w:t>file 1</w:t>
      </w:r>
      <w:r>
        <w:rPr>
          <w:b/>
          <w:bCs/>
        </w:rPr>
        <w:t xml:space="preserve">: </w:t>
      </w:r>
      <w:r w:rsidR="009146DD" w:rsidRPr="002B6061">
        <w:rPr>
          <w:b/>
          <w:bCs/>
        </w:rPr>
        <w:t>Fig.</w:t>
      </w:r>
      <w:r>
        <w:rPr>
          <w:b/>
          <w:bCs/>
        </w:rPr>
        <w:t xml:space="preserve"> S</w:t>
      </w:r>
      <w:r w:rsidR="009146DD" w:rsidRPr="002B6061">
        <w:rPr>
          <w:b/>
          <w:bCs/>
        </w:rPr>
        <w:t xml:space="preserve">1. </w:t>
      </w:r>
      <w:r w:rsidR="00A77835" w:rsidRPr="002B6061">
        <w:rPr>
          <w:b/>
        </w:rPr>
        <w:t xml:space="preserve">Chl1p </w:t>
      </w:r>
      <w:r w:rsidR="00ED442E" w:rsidRPr="002B6061">
        <w:rPr>
          <w:b/>
        </w:rPr>
        <w:t>follows the</w:t>
      </w:r>
      <w:r w:rsidR="009146DD" w:rsidRPr="002B6061">
        <w:rPr>
          <w:b/>
        </w:rPr>
        <w:t xml:space="preserve"> replication checkpoint pathway</w:t>
      </w:r>
      <w:r w:rsidR="009146DD" w:rsidRPr="002B6061">
        <w:rPr>
          <w:b/>
          <w:i/>
        </w:rPr>
        <w:t>.</w:t>
      </w:r>
      <w:r w:rsidR="009146DD" w:rsidRPr="002B6061">
        <w:rPr>
          <w:b/>
        </w:rPr>
        <w:t xml:space="preserve"> A. </w:t>
      </w:r>
      <w:r w:rsidR="00ED442E" w:rsidRPr="002B6061">
        <w:rPr>
          <w:i/>
        </w:rPr>
        <w:t>G1/S-phase progression of single mutant and</w:t>
      </w:r>
      <w:r w:rsidR="001447C5" w:rsidRPr="002B6061">
        <w:rPr>
          <w:i/>
        </w:rPr>
        <w:t xml:space="preserve"> double mutant </w:t>
      </w:r>
      <w:r w:rsidR="00ED442E" w:rsidRPr="002B6061">
        <w:rPr>
          <w:i/>
        </w:rPr>
        <w:t>cells in the presence of MMS.</w:t>
      </w:r>
      <w:r w:rsidR="00ED442E" w:rsidRPr="002B6061">
        <w:rPr>
          <w:b/>
        </w:rPr>
        <w:t xml:space="preserve"> </w:t>
      </w:r>
      <w:r w:rsidR="001447C5" w:rsidRPr="002B6061">
        <w:t>Mutant cell 699∆sgs</w:t>
      </w:r>
      <w:r w:rsidR="00ED442E" w:rsidRPr="002B6061">
        <w:t>1 (</w:t>
      </w:r>
      <w:r w:rsidR="001447C5" w:rsidRPr="002B6061">
        <w:rPr>
          <w:i/>
          <w:iCs/>
        </w:rPr>
        <w:t>sgs</w:t>
      </w:r>
      <w:r w:rsidR="00ED442E" w:rsidRPr="002B6061">
        <w:rPr>
          <w:i/>
          <w:iCs/>
        </w:rPr>
        <w:t>1</w:t>
      </w:r>
      <w:r w:rsidR="001447C5" w:rsidRPr="002B6061">
        <w:t xml:space="preserve">) and </w:t>
      </w:r>
      <w:r w:rsidR="007F5842" w:rsidRPr="002B6061">
        <w:t xml:space="preserve">the </w:t>
      </w:r>
      <w:r w:rsidR="004632AC" w:rsidRPr="002B6061">
        <w:t xml:space="preserve">double mutants, </w:t>
      </w:r>
      <w:r w:rsidR="001447C5" w:rsidRPr="002B6061">
        <w:t>SL21</w:t>
      </w:r>
      <w:r w:rsidR="00ED442E" w:rsidRPr="002B6061">
        <w:t xml:space="preserve"> (</w:t>
      </w:r>
      <w:r w:rsidR="00ED442E" w:rsidRPr="002B6061">
        <w:rPr>
          <w:i/>
        </w:rPr>
        <w:t>rad24</w:t>
      </w:r>
      <w:r w:rsidR="001447C5" w:rsidRPr="002B6061">
        <w:rPr>
          <w:i/>
        </w:rPr>
        <w:t>sgs1</w:t>
      </w:r>
      <w:r w:rsidR="00ED442E" w:rsidRPr="002B6061">
        <w:t xml:space="preserve">) and </w:t>
      </w:r>
      <w:r w:rsidR="001447C5" w:rsidRPr="002B6061">
        <w:t>699∆sgs1</w:t>
      </w:r>
      <w:r w:rsidR="00ED442E" w:rsidRPr="002B6061">
        <w:t>Dchl1 (</w:t>
      </w:r>
      <w:r w:rsidR="001447C5" w:rsidRPr="002B6061">
        <w:rPr>
          <w:i/>
        </w:rPr>
        <w:t>sgs1</w:t>
      </w:r>
      <w:r w:rsidR="00ED442E" w:rsidRPr="002B6061">
        <w:rPr>
          <w:i/>
        </w:rPr>
        <w:t>chl1</w:t>
      </w:r>
      <w:r w:rsidR="001447C5" w:rsidRPr="002B6061">
        <w:t xml:space="preserve">) were </w:t>
      </w:r>
      <w:r w:rsidR="001447C5" w:rsidRPr="002B6061">
        <w:rPr>
          <w:lang w:val="en-IN" w:eastAsia="en-IN"/>
        </w:rPr>
        <w:t>arrested at G1 by treating the log phase cells with alpha factor for 90 minutes</w:t>
      </w:r>
      <w:r w:rsidR="001447C5" w:rsidRPr="002B6061">
        <w:t xml:space="preserve"> at 30°C. </w:t>
      </w:r>
      <w:r w:rsidR="00ED442E" w:rsidRPr="002B6061">
        <w:t>0.2% MMS was added in presence of the G1 block. All the cultures were kept shaking at 30°C. Aliquots were remo</w:t>
      </w:r>
      <w:bookmarkStart w:id="0" w:name="_GoBack"/>
      <w:bookmarkEnd w:id="0"/>
      <w:r w:rsidR="00ED442E" w:rsidRPr="002B6061">
        <w:t xml:space="preserve">ved at various times </w:t>
      </w:r>
      <w:r w:rsidR="001447C5" w:rsidRPr="002B6061">
        <w:rPr>
          <w:lang w:val="en-IN" w:eastAsia="en-IN"/>
        </w:rPr>
        <w:t>of MMS exposure</w:t>
      </w:r>
      <w:r w:rsidR="001447C5" w:rsidRPr="002B6061">
        <w:t xml:space="preserve"> </w:t>
      </w:r>
      <w:r w:rsidR="00ED442E" w:rsidRPr="002B6061">
        <w:t xml:space="preserve">for FACS analysis. </w:t>
      </w:r>
      <w:r w:rsidR="001447C5" w:rsidRPr="002B6061">
        <w:rPr>
          <w:lang w:val="en-IN" w:eastAsia="en-IN"/>
        </w:rPr>
        <w:t>0’ was collected just after adding 0.2% MMS to the cells with alpha factor (G1-blocked) followed by 10’, 20’ and 30’ of exposure to 0.2% MMS in presence of alpha factor (G1-blocked damaged cells). The histo</w:t>
      </w:r>
      <w:r w:rsidR="00F14636" w:rsidRPr="002B6061">
        <w:rPr>
          <w:lang w:val="en-IN" w:eastAsia="en-IN"/>
        </w:rPr>
        <w:t>gram plots at each time point are</w:t>
      </w:r>
      <w:r w:rsidR="001447C5" w:rsidRPr="002B6061">
        <w:rPr>
          <w:lang w:val="en-IN" w:eastAsia="en-IN"/>
        </w:rPr>
        <w:t xml:space="preserve"> </w:t>
      </w:r>
      <w:proofErr w:type="spellStart"/>
      <w:r w:rsidR="001447C5" w:rsidRPr="002B6061">
        <w:rPr>
          <w:lang w:val="en-IN" w:eastAsia="en-IN"/>
        </w:rPr>
        <w:t>overlayed</w:t>
      </w:r>
      <w:proofErr w:type="spellEnd"/>
      <w:r w:rsidR="001447C5" w:rsidRPr="002B6061">
        <w:rPr>
          <w:lang w:val="en-IN" w:eastAsia="en-IN"/>
        </w:rPr>
        <w:t xml:space="preserve"> in the figure by using overlay software</w:t>
      </w:r>
      <w:r w:rsidR="007F5842" w:rsidRPr="002B6061">
        <w:rPr>
          <w:lang w:val="en-IN" w:eastAsia="en-IN"/>
        </w:rPr>
        <w:t xml:space="preserve"> (Guava- </w:t>
      </w:r>
      <w:proofErr w:type="spellStart"/>
      <w:r w:rsidR="007F5842" w:rsidRPr="002B6061">
        <w:rPr>
          <w:lang w:val="en-IN" w:eastAsia="en-IN"/>
        </w:rPr>
        <w:t>Incyte</w:t>
      </w:r>
      <w:proofErr w:type="spellEnd"/>
      <w:r w:rsidR="007F5842" w:rsidRPr="002B6061">
        <w:rPr>
          <w:lang w:val="en-IN" w:eastAsia="en-IN"/>
        </w:rPr>
        <w:t>)</w:t>
      </w:r>
      <w:r w:rsidR="001447C5" w:rsidRPr="002B6061">
        <w:rPr>
          <w:lang w:val="en-IN" w:eastAsia="en-IN"/>
        </w:rPr>
        <w:t xml:space="preserve"> to understand the p</w:t>
      </w:r>
      <w:r w:rsidR="00F14636" w:rsidRPr="002B6061">
        <w:rPr>
          <w:lang w:val="en-IN" w:eastAsia="en-IN"/>
        </w:rPr>
        <w:t>r</w:t>
      </w:r>
      <w:r w:rsidR="001447C5" w:rsidRPr="002B6061">
        <w:rPr>
          <w:lang w:val="en-IN" w:eastAsia="en-IN"/>
        </w:rPr>
        <w:t>ogression of the cells through cell cycle. The exponential cells were collected just before addition of alpha factor to the growing cells of 0.2 OD</w:t>
      </w:r>
      <w:r w:rsidR="001447C5" w:rsidRPr="002B6061">
        <w:rPr>
          <w:vertAlign w:val="subscript"/>
          <w:lang w:val="en-IN" w:eastAsia="en-IN"/>
        </w:rPr>
        <w:t>610nm</w:t>
      </w:r>
      <w:r w:rsidR="001447C5" w:rsidRPr="002B6061">
        <w:rPr>
          <w:lang w:val="en-IN" w:eastAsia="en-IN"/>
        </w:rPr>
        <w:t xml:space="preserve">. </w:t>
      </w:r>
      <w:r w:rsidR="00ED442E" w:rsidRPr="002B6061">
        <w:t>Arrows indicate G1 and G2 DNA contents</w:t>
      </w:r>
      <w:r w:rsidR="001447C5" w:rsidRPr="002B6061">
        <w:t xml:space="preserve">. </w:t>
      </w:r>
    </w:p>
    <w:p w14:paraId="0CBD5D0D" w14:textId="27DA67A2" w:rsidR="00051F07" w:rsidRPr="002B6061" w:rsidRDefault="00051F07" w:rsidP="009146DD">
      <w:pPr>
        <w:spacing w:line="480" w:lineRule="auto"/>
        <w:jc w:val="both"/>
        <w:rPr>
          <w:lang w:eastAsia="en-IN"/>
        </w:rPr>
      </w:pPr>
      <w:r w:rsidRPr="002B6061">
        <w:rPr>
          <w:noProof/>
        </w:rPr>
        <w:drawing>
          <wp:inline distT="0" distB="0" distL="0" distR="0" wp14:anchorId="7E728DE5" wp14:editId="46723EA7">
            <wp:extent cx="11809095" cy="16702405"/>
            <wp:effectExtent l="0" t="0" r="190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9095" cy="167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F07" w:rsidRPr="002B6061" w:rsidSect="009146DD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6DD"/>
    <w:rsid w:val="00051F07"/>
    <w:rsid w:val="001447C5"/>
    <w:rsid w:val="001D1F26"/>
    <w:rsid w:val="0022610B"/>
    <w:rsid w:val="002B6061"/>
    <w:rsid w:val="004632AC"/>
    <w:rsid w:val="007F5842"/>
    <w:rsid w:val="009146DD"/>
    <w:rsid w:val="00A77835"/>
    <w:rsid w:val="00C240FD"/>
    <w:rsid w:val="00C577C6"/>
    <w:rsid w:val="00E50072"/>
    <w:rsid w:val="00ED442E"/>
    <w:rsid w:val="00F1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AE9190"/>
  <w14:defaultImageDpi w14:val="300"/>
  <w15:docId w15:val="{3F39EF88-6EBA-4E65-B200-BB7BCFE4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6D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14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923</Characters>
  <Application>Microsoft Office Word</Application>
  <DocSecurity>0</DocSecurity>
  <Lines>7</Lines>
  <Paragraphs>2</Paragraphs>
  <ScaleCrop>false</ScaleCrop>
  <Company>UMASS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Laha</dc:creator>
  <cp:keywords/>
  <dc:description/>
  <cp:lastModifiedBy>Indhumathi</cp:lastModifiedBy>
  <cp:revision>8</cp:revision>
  <dcterms:created xsi:type="dcterms:W3CDTF">2021-08-17T06:14:00Z</dcterms:created>
  <dcterms:modified xsi:type="dcterms:W3CDTF">2021-08-23T06:45:00Z</dcterms:modified>
</cp:coreProperties>
</file>