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17F174" w14:textId="5FA8B0EE" w:rsidR="00E3055B" w:rsidRDefault="006624AF" w:rsidP="00F035C8">
      <w:pPr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Additional file 1</w:t>
      </w:r>
      <w:bookmarkStart w:id="0" w:name="_GoBack"/>
      <w:bookmarkEnd w:id="0"/>
      <w:r w:rsidR="00F035C8" w:rsidRPr="00B937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 P</w:t>
      </w:r>
      <w:r w:rsidR="00F035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ub</w:t>
      </w:r>
      <w:r w:rsidR="00F035C8" w:rsidRPr="00B937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</w:t>
      </w:r>
      <w:r w:rsidR="00F035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ed</w:t>
      </w:r>
      <w:r w:rsidR="00F035C8" w:rsidRPr="00B937E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E305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Search Strategy</w:t>
      </w:r>
    </w:p>
    <w:p w14:paraId="41090C3E" w14:textId="36A47B38" w:rsidR="00F035C8" w:rsidRPr="00B937E5" w:rsidRDefault="00F035C8" w:rsidP="00F035C8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937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tbl>
      <w:tblPr>
        <w:tblStyle w:val="GridTableLight"/>
        <w:tblW w:w="0" w:type="auto"/>
        <w:tblLook w:val="04A0" w:firstRow="1" w:lastRow="0" w:firstColumn="1" w:lastColumn="0" w:noHBand="0" w:noVBand="1"/>
      </w:tblPr>
      <w:tblGrid>
        <w:gridCol w:w="1547"/>
        <w:gridCol w:w="1855"/>
        <w:gridCol w:w="2962"/>
        <w:gridCol w:w="3212"/>
      </w:tblGrid>
      <w:tr w:rsidR="00F035C8" w:rsidRPr="00E11CBD" w14:paraId="7798F80F" w14:textId="77777777" w:rsidTr="00194C5C">
        <w:tc>
          <w:tcPr>
            <w:tcW w:w="0" w:type="auto"/>
            <w:hideMark/>
          </w:tcPr>
          <w:p w14:paraId="132785C3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E433825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hideMark/>
          </w:tcPr>
          <w:p w14:paraId="23CDC706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MeSH</w:t>
            </w:r>
          </w:p>
        </w:tc>
        <w:tc>
          <w:tcPr>
            <w:tcW w:w="0" w:type="auto"/>
            <w:hideMark/>
          </w:tcPr>
          <w:p w14:paraId="2858F418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Keyword</w:t>
            </w:r>
          </w:p>
        </w:tc>
      </w:tr>
      <w:tr w:rsidR="00F035C8" w:rsidRPr="00E11CBD" w14:paraId="0F90CCAD" w14:textId="77777777" w:rsidTr="00194C5C">
        <w:tc>
          <w:tcPr>
            <w:tcW w:w="0" w:type="auto"/>
            <w:hideMark/>
          </w:tcPr>
          <w:p w14:paraId="42715242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Population</w:t>
            </w:r>
          </w:p>
        </w:tc>
        <w:tc>
          <w:tcPr>
            <w:tcW w:w="0" w:type="auto"/>
            <w:hideMark/>
          </w:tcPr>
          <w:p w14:paraId="106D7CBB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Doctors</w:t>
            </w:r>
          </w:p>
        </w:tc>
        <w:tc>
          <w:tcPr>
            <w:tcW w:w="2962" w:type="dxa"/>
            <w:hideMark/>
          </w:tcPr>
          <w:p w14:paraId="5356C1BD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“Physicians” [Mesh]</w:t>
            </w:r>
          </w:p>
        </w:tc>
        <w:tc>
          <w:tcPr>
            <w:tcW w:w="0" w:type="auto"/>
            <w:hideMark/>
          </w:tcPr>
          <w:p w14:paraId="42534527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Doctor [tiab] OR Doctors [tiab] OR intensivist [tiab] OR intensivists[tiab] OR resident [tiab] OR residents [tiab] OR physician[tiab] OR physicians[tiab]</w:t>
            </w:r>
          </w:p>
        </w:tc>
      </w:tr>
      <w:tr w:rsidR="00F035C8" w:rsidRPr="00E11CBD" w14:paraId="3CE68771" w14:textId="77777777" w:rsidTr="00194C5C">
        <w:trPr>
          <w:trHeight w:val="420"/>
        </w:trPr>
        <w:tc>
          <w:tcPr>
            <w:tcW w:w="0" w:type="auto"/>
            <w:vMerge w:val="restart"/>
            <w:hideMark/>
          </w:tcPr>
          <w:p w14:paraId="4108C4B7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Intervention / Exposure</w:t>
            </w:r>
          </w:p>
        </w:tc>
        <w:tc>
          <w:tcPr>
            <w:tcW w:w="0" w:type="auto"/>
            <w:hideMark/>
          </w:tcPr>
          <w:p w14:paraId="086F7F58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Working with dying patients</w:t>
            </w:r>
          </w:p>
          <w:p w14:paraId="387504CC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hideMark/>
          </w:tcPr>
          <w:p w14:paraId="7C45D7ED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"Terminally Ill" [Mesh] OR "Critical Illness" [Mesh] OR "Death" [Mesh] OR "Life Support Care" [Mesh] OR "Critical Care" [Mesh] OR "Palliative Care" [Mesh] OR “Clinical Deterioration” [Mesh] OR “Catastrophic Illness” [Mesh]</w:t>
            </w:r>
          </w:p>
        </w:tc>
        <w:tc>
          <w:tcPr>
            <w:tcW w:w="0" w:type="auto"/>
            <w:hideMark/>
          </w:tcPr>
          <w:p w14:paraId="1E79ACCA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Dying [tiab] OR terminal [tiab] OR critical [tiab] OR intensive [tiab] OR life threatening [tiab] OR palliative [tiab] OR end of life [tiab] OR end-of-life [tiab]</w:t>
            </w:r>
          </w:p>
        </w:tc>
      </w:tr>
      <w:tr w:rsidR="00F035C8" w:rsidRPr="00E11CBD" w14:paraId="5766EF5D" w14:textId="77777777" w:rsidTr="00194C5C">
        <w:trPr>
          <w:trHeight w:val="420"/>
        </w:trPr>
        <w:tc>
          <w:tcPr>
            <w:tcW w:w="0" w:type="auto"/>
            <w:vMerge/>
            <w:hideMark/>
          </w:tcPr>
          <w:p w14:paraId="72E6CD85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B674E7F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ICU</w:t>
            </w:r>
          </w:p>
        </w:tc>
        <w:tc>
          <w:tcPr>
            <w:tcW w:w="2962" w:type="dxa"/>
            <w:hideMark/>
          </w:tcPr>
          <w:p w14:paraId="653B1642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"Intensive Care Units"[Mesh]</w:t>
            </w:r>
          </w:p>
        </w:tc>
        <w:tc>
          <w:tcPr>
            <w:tcW w:w="0" w:type="auto"/>
            <w:hideMark/>
          </w:tcPr>
          <w:p w14:paraId="26D1BDB1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neurocritical [tiab] OR neurointensive [tiab] OR Intensive treatment [tiab]</w:t>
            </w:r>
          </w:p>
        </w:tc>
      </w:tr>
      <w:tr w:rsidR="00F035C8" w:rsidRPr="00E11CBD" w14:paraId="0383F385" w14:textId="77777777" w:rsidTr="00194C5C">
        <w:tc>
          <w:tcPr>
            <w:tcW w:w="0" w:type="auto"/>
            <w:hideMark/>
          </w:tcPr>
          <w:p w14:paraId="22F9A83D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Comparison / control</w:t>
            </w:r>
          </w:p>
        </w:tc>
        <w:tc>
          <w:tcPr>
            <w:tcW w:w="0" w:type="auto"/>
            <w:hideMark/>
          </w:tcPr>
          <w:p w14:paraId="5EB803C0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2" w:type="dxa"/>
            <w:hideMark/>
          </w:tcPr>
          <w:p w14:paraId="5474C38D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E7EDA28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35C8" w:rsidRPr="00E11CBD" w14:paraId="222EA9D6" w14:textId="77777777" w:rsidTr="00194C5C">
        <w:trPr>
          <w:trHeight w:val="398"/>
        </w:trPr>
        <w:tc>
          <w:tcPr>
            <w:tcW w:w="0" w:type="auto"/>
            <w:hideMark/>
          </w:tcPr>
          <w:p w14:paraId="7821F7A0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Example outcome measures</w:t>
            </w:r>
          </w:p>
        </w:tc>
        <w:tc>
          <w:tcPr>
            <w:tcW w:w="0" w:type="auto"/>
            <w:hideMark/>
          </w:tcPr>
          <w:p w14:paraId="4A25ABD0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Emotions</w:t>
            </w:r>
          </w:p>
          <w:p w14:paraId="223D199D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(positive and negative)</w:t>
            </w:r>
          </w:p>
        </w:tc>
        <w:tc>
          <w:tcPr>
            <w:tcW w:w="2962" w:type="dxa"/>
            <w:hideMark/>
          </w:tcPr>
          <w:p w14:paraId="1D0C67B7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“Emotions” [Mesh] OR "Bereavement" [Mesh] OR "Anxiety" [Mesh] OR "Frustration" [Mesh] OR "Stress, Psychological" [Mesh]</w:t>
            </w:r>
          </w:p>
        </w:tc>
        <w:tc>
          <w:tcPr>
            <w:tcW w:w="0" w:type="auto"/>
            <w:hideMark/>
          </w:tcPr>
          <w:p w14:paraId="7FF39C7C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grie* [tiab] OR sorrow* [tiab] OR mourn* [tiab] OR bereave* [tiab] OR</w:t>
            </w:r>
          </w:p>
          <w:p w14:paraId="3FC74C6A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sad* [tiab] OR distress [tiab] OR stress [tiab] OR fatigue* [tiab] OR burnout [tiab] OR</w:t>
            </w:r>
          </w:p>
          <w:p w14:paraId="5BCB52A7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emotion* [tiab] OR feel* [tiab] OR satisf* [tiab] OR fulfil* [tiab]</w:t>
            </w:r>
          </w:p>
        </w:tc>
      </w:tr>
      <w:tr w:rsidR="00F035C8" w:rsidRPr="00E11CBD" w14:paraId="228AF8BD" w14:textId="77777777" w:rsidTr="00194C5C">
        <w:trPr>
          <w:trHeight w:val="5456"/>
        </w:trPr>
        <w:tc>
          <w:tcPr>
            <w:tcW w:w="0" w:type="auto"/>
            <w:hideMark/>
          </w:tcPr>
          <w:p w14:paraId="7336300F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0DEADEF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Leading to behaviour changes and behaviour mechanisms</w:t>
            </w:r>
          </w:p>
        </w:tc>
        <w:tc>
          <w:tcPr>
            <w:tcW w:w="2962" w:type="dxa"/>
            <w:hideMark/>
          </w:tcPr>
          <w:p w14:paraId="79C34E50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“Stress, Psychological” [Mesh] OR “Adaptation, Psychological” [Mesh] OR “Attitude” [Mesh] OR “Behavior” [Mesh] OR “Defense Mechanisms” [Mesh] OR “Human Development” [Mesh] OR “Motivation” [Mesh] OR “Neurobehavioral Manifestations” [Mesh] OR “Personality” [Mesh] OR “Psychology, Social” [Mesh] OR “Affective Symptoms” [Mesh]</w:t>
            </w:r>
          </w:p>
        </w:tc>
        <w:tc>
          <w:tcPr>
            <w:tcW w:w="0" w:type="auto"/>
            <w:hideMark/>
          </w:tcPr>
          <w:p w14:paraId="54A03E83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motiva*[tiab] OR incentiv*[tiab] OR attitude*[tiab] OR perspective* [tiab] OR approach*[tiab] OR behavio*[tiab] OR perform* [tiab] OR conduct* [tiab]</w:t>
            </w:r>
          </w:p>
        </w:tc>
      </w:tr>
      <w:tr w:rsidR="00F035C8" w:rsidRPr="00E11CBD" w14:paraId="1D515A05" w14:textId="77777777" w:rsidTr="00194C5C">
        <w:tc>
          <w:tcPr>
            <w:tcW w:w="0" w:type="auto"/>
          </w:tcPr>
          <w:p w14:paraId="487539A2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430E6EC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Biological / Physical impact</w:t>
            </w:r>
          </w:p>
          <w:p w14:paraId="7317DB3A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(positive and negative)</w:t>
            </w:r>
          </w:p>
        </w:tc>
        <w:tc>
          <w:tcPr>
            <w:tcW w:w="2962" w:type="dxa"/>
          </w:tcPr>
          <w:p w14:paraId="754224B2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“Fatigue” [Mesh] OR “Body Weight” [Mesh] OR “Aging, Premature” [Mesh] OR “Asthenia” [Mesh]</w:t>
            </w:r>
          </w:p>
        </w:tc>
        <w:tc>
          <w:tcPr>
            <w:tcW w:w="0" w:type="auto"/>
          </w:tcPr>
          <w:p w14:paraId="0586BEC6" w14:textId="77777777" w:rsidR="00F035C8" w:rsidRPr="00E11CBD" w:rsidRDefault="00F035C8" w:rsidP="00194C5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1C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energ* [tiab] OR revital* [tiab] OR reinvigorat* [tiab] OR fit* [tiab] or weak* [tiab]</w:t>
            </w:r>
          </w:p>
        </w:tc>
      </w:tr>
    </w:tbl>
    <w:p w14:paraId="54F72C1C" w14:textId="77777777" w:rsidR="00F035C8" w:rsidRPr="00E11CBD" w:rsidRDefault="00F035C8" w:rsidP="00F035C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641427" w14:textId="77777777" w:rsidR="00F035C8" w:rsidRPr="00E11CBD" w:rsidRDefault="00F035C8" w:rsidP="00F035C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1CBD">
        <w:rPr>
          <w:rFonts w:ascii="Times New Roman" w:hAnsi="Times New Roman" w:cs="Times New Roman"/>
          <w:color w:val="000000"/>
          <w:sz w:val="24"/>
          <w:szCs w:val="24"/>
        </w:rPr>
        <w:t xml:space="preserve">((((("Physicians" [Mesh] OR Doctor [tiab] OR Doctors [tiab] OR intensivist [tiab] OR intensivists[tiab] OR resident [tiab] OR residents [tiab] OR physician[tiab] OR physicians[tiab]))) AND (("Terminally Ill" [Mesh] OR "Critical Illness" [Mesh] OR "Death" [Mesh] OR "Life Support Care" [Mesh] OR "Critical Care" [Mesh] OR "Palliative Care" [Mesh] OR "Clinical Deterioration" [Mesh] OR "Catastrophic Illness" [Mesh] OR Dying [tiab] OR terminal [tiab] OR critical [tiab] OR intensive [tiab] OR life threatening [tiab] OR palliative [tiab] OR end of life [tiab] OR end-of-life [tiab]))) AND (("Intensive Care Units"[Mesh] OR neurocritical [tiab] OR neurointensive [tiab] OR Intensive treatment [tiab]))) AND (("Emotions" [Mesh] OR "Bereavement" [Mesh] OR "Anxiety" [Mesh] OR "Frustration" [Mesh] OR "Stress, Psychological" [Mesh] OR grie* [tiab] OR sorrow* [tiab] OR mourn* [tiab] OR bereave* [tiab] OR sad* [tiab] OR distress [tiab] OR stress [tiab] OR fatigue* [tiab] OR burnout [tiab] OR emotion* [tiab] OR feel* [tiab] OR satisf* [tiab] OR fulfil* [tiab] OR "Stress, Psychological" [Mesh] OR "Adaptation, Psychological" [Mesh] OR "Attitude" [Mesh] OR "Behavior" [Mesh] OR "Defense Mechanisms" [Mesh] OR "Human Development" [Mesh] OR "Motivation" [Mesh] OR "Neurobehavioral Manifestations" [Mesh] OR "Personality" [Mesh] OR "Psychology, Social" [Mesh] OR "Affective Symptoms" [Mesh] OR motiva*[tiab] OR incentiv*[tiab] OR attitude*[tiab] OR perspective* [tiab] OR approach*[tiab] OR behavio*[tiab] OR perform* [tiab] OR conduct* [tiab] OR "Fatigue" [Mesh] OR "Body Weight" [Mesh] OR "Aging, Premature" </w:t>
      </w:r>
      <w:r w:rsidRPr="00E11CBD">
        <w:rPr>
          <w:rFonts w:ascii="Times New Roman" w:hAnsi="Times New Roman" w:cs="Times New Roman"/>
          <w:color w:val="000000"/>
          <w:sz w:val="24"/>
          <w:szCs w:val="24"/>
        </w:rPr>
        <w:lastRenderedPageBreak/>
        <w:t>[Mesh] OR "Asthenia" [Mesh] OR energ* [tiab] OR revital* [tiab] OR reinvigorat* [tiab] OR fit* [tiab] or weak* [tiab]))</w:t>
      </w:r>
    </w:p>
    <w:p w14:paraId="7609FF79" w14:textId="77777777" w:rsidR="00490329" w:rsidRDefault="00490329"/>
    <w:sectPr w:rsidR="004903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9963F1"/>
    <w:rsid w:val="00490329"/>
    <w:rsid w:val="006624AF"/>
    <w:rsid w:val="009963F1"/>
    <w:rsid w:val="00E3055B"/>
    <w:rsid w:val="00F0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5D7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5C8"/>
    <w:pPr>
      <w:spacing w:after="0"/>
    </w:pPr>
    <w:rPr>
      <w:rFonts w:ascii="Arial" w:eastAsia="Arial" w:hAnsi="Arial" w:cs="Arial"/>
      <w:lang w:val="en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Light">
    <w:name w:val="Grid Table Light"/>
    <w:basedOn w:val="TableNormal"/>
    <w:uiPriority w:val="40"/>
    <w:rsid w:val="00F035C8"/>
    <w:pPr>
      <w:spacing w:after="0" w:line="240" w:lineRule="auto"/>
    </w:pPr>
    <w:rPr>
      <w:rFonts w:ascii="Arial" w:eastAsia="Arial" w:hAnsi="Arial" w:cs="Arial"/>
      <w:lang w:val="en" w:eastAsia="en-SG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5C8"/>
    <w:pPr>
      <w:spacing w:after="0"/>
    </w:pPr>
    <w:rPr>
      <w:rFonts w:ascii="Arial" w:eastAsia="Arial" w:hAnsi="Arial" w:cs="Arial"/>
      <w:lang w:val="en"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Light">
    <w:name w:val="Grid Table Light"/>
    <w:basedOn w:val="TableNormal"/>
    <w:uiPriority w:val="40"/>
    <w:rsid w:val="00F035C8"/>
    <w:pPr>
      <w:spacing w:after="0" w:line="240" w:lineRule="auto"/>
    </w:pPr>
    <w:rPr>
      <w:rFonts w:ascii="Arial" w:eastAsia="Arial" w:hAnsi="Arial" w:cs="Arial"/>
      <w:lang w:val="en" w:eastAsia="en-SG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560</Words>
  <Characters>3165</Characters>
  <Application>Microsoft Office Word</Application>
  <DocSecurity>0</DocSecurity>
  <Lines>121</Lines>
  <Paragraphs>88</Paragraphs>
  <ScaleCrop>false</ScaleCrop>
  <Company/>
  <LinksUpToDate>false</LinksUpToDate>
  <CharactersWithSpaces>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Ong Yun Ting</dc:creator>
  <cp:keywords/>
  <dc:description/>
  <cp:lastModifiedBy>AFRENACIA</cp:lastModifiedBy>
  <cp:revision>4</cp:revision>
  <dcterms:created xsi:type="dcterms:W3CDTF">2020-05-31T04:04:00Z</dcterms:created>
  <dcterms:modified xsi:type="dcterms:W3CDTF">2020-10-14T07:59:00Z</dcterms:modified>
</cp:coreProperties>
</file>