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A02" w:rsidRDefault="00F32936" w:rsidP="002A4A02">
      <w:pPr>
        <w:spacing w:after="0" w:line="240" w:lineRule="auto"/>
        <w:rPr>
          <w:b/>
        </w:rPr>
      </w:pPr>
      <w:r>
        <w:rPr>
          <w:b/>
        </w:rPr>
        <w:t>Table A</w:t>
      </w:r>
      <w:r w:rsidR="00C621EB">
        <w:rPr>
          <w:b/>
        </w:rPr>
        <w:t>4</w:t>
      </w:r>
      <w:r w:rsidR="002A4A02">
        <w:rPr>
          <w:b/>
        </w:rPr>
        <w:t xml:space="preserve">: </w:t>
      </w:r>
      <w:bookmarkStart w:id="0" w:name="_Hlk87020221"/>
      <w:r w:rsidR="00180FC3">
        <w:rPr>
          <w:b/>
        </w:rPr>
        <w:t xml:space="preserve">BC THN </w:t>
      </w:r>
      <w:r w:rsidR="000A6723">
        <w:rPr>
          <w:b/>
        </w:rPr>
        <w:t xml:space="preserve">Program </w:t>
      </w:r>
      <w:r w:rsidR="00D04A1A">
        <w:rPr>
          <w:b/>
        </w:rPr>
        <w:t>– R</w:t>
      </w:r>
      <w:bookmarkStart w:id="1" w:name="_GoBack"/>
      <w:bookmarkEnd w:id="1"/>
      <w:r w:rsidR="004F50A2">
        <w:rPr>
          <w:b/>
        </w:rPr>
        <w:t xml:space="preserve">eason for </w:t>
      </w:r>
      <w:r w:rsidR="00180FC3">
        <w:rPr>
          <w:b/>
        </w:rPr>
        <w:t xml:space="preserve">kit </w:t>
      </w:r>
      <w:r w:rsidR="00C1038D">
        <w:rPr>
          <w:b/>
        </w:rPr>
        <w:t>collection</w:t>
      </w:r>
      <w:r w:rsidR="00356D8F">
        <w:rPr>
          <w:b/>
        </w:rPr>
        <w:t xml:space="preserve"> </w:t>
      </w:r>
      <w:r w:rsidR="006F6217">
        <w:rPr>
          <w:b/>
        </w:rPr>
        <w:t>(</w:t>
      </w:r>
      <w:r w:rsidR="0081118C">
        <w:rPr>
          <w:b/>
        </w:rPr>
        <w:t>complete cases</w:t>
      </w:r>
      <w:r w:rsidR="006F6217">
        <w:rPr>
          <w:b/>
        </w:rPr>
        <w:t>)</w:t>
      </w:r>
      <w:r w:rsidR="0081118C">
        <w:rPr>
          <w:b/>
        </w:rPr>
        <w:t xml:space="preserve"> </w:t>
      </w:r>
      <w:r w:rsidR="002A4A02">
        <w:rPr>
          <w:b/>
        </w:rPr>
        <w:t>in 2017-2020, stratified by overdose risk of</w:t>
      </w:r>
      <w:r w:rsidR="00BB3CFA">
        <w:rPr>
          <w:b/>
        </w:rPr>
        <w:t xml:space="preserve"> </w:t>
      </w:r>
      <w:r w:rsidR="002A4A02">
        <w:rPr>
          <w:b/>
        </w:rPr>
        <w:t>kit recipient, gender and year</w:t>
      </w:r>
      <w:r w:rsidR="001159A1">
        <w:rPr>
          <w:b/>
        </w:rPr>
        <w:t>.</w:t>
      </w:r>
      <w:bookmarkEnd w:id="0"/>
    </w:p>
    <w:p w:rsidR="002A4A02" w:rsidRDefault="002A4A02" w:rsidP="002A4A02">
      <w:pPr>
        <w:spacing w:after="0" w:line="240" w:lineRule="auto"/>
        <w:rPr>
          <w:b/>
        </w:rPr>
      </w:pPr>
    </w:p>
    <w:tbl>
      <w:tblPr>
        <w:tblW w:w="10025" w:type="dxa"/>
        <w:jc w:val="center"/>
        <w:tblLook w:val="04A0" w:firstRow="1" w:lastRow="0" w:firstColumn="1" w:lastColumn="0" w:noHBand="0" w:noVBand="1"/>
      </w:tblPr>
      <w:tblGrid>
        <w:gridCol w:w="2604"/>
        <w:gridCol w:w="1557"/>
        <w:gridCol w:w="2128"/>
        <w:gridCol w:w="2056"/>
        <w:gridCol w:w="1670"/>
        <w:gridCol w:w="10"/>
      </w:tblGrid>
      <w:tr w:rsidR="002A4A02" w:rsidTr="002A4A02">
        <w:trPr>
          <w:trHeight w:val="290"/>
          <w:jc w:val="center"/>
        </w:trPr>
        <w:tc>
          <w:tcPr>
            <w:tcW w:w="1002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2017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1st Kit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Replacement-Other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Replacement-Used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Total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 (%)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 (%)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 (%)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 (%)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At Risk of OD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5,045 (38.3%)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3,253 (24.7%)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4,869 (37.0%)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11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13,167</w:t>
            </w:r>
            <w:r w:rsidR="002A4A02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(60.9%)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3,320 (40.0%)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1,957 (23.6%)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3,016 (36.4%)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8,293 (38.4%)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Trans &amp; Gender Expansive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74 (48.0%)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34 (22.1%)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46 (29.9%)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154 (0.7%)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Not at Risk of OD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3,111 (77.1%)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475 (11.8%)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446 (11.1%)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4,032 (42.3%)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4,443 (82.6%)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521 (9.7%)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414 (7.7%)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5,378 (56.5%)</w:t>
            </w:r>
          </w:p>
        </w:tc>
      </w:tr>
      <w:tr w:rsidR="002A4A02" w:rsidTr="002A4A02">
        <w:trPr>
          <w:gridAfter w:val="1"/>
          <w:wAfter w:w="10" w:type="dxa"/>
          <w:trHeight w:val="30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Trans &amp; Gender Expansive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83 (71.0%)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24 (20.5%)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 (8.5%)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117 (1.2%)</w:t>
            </w:r>
          </w:p>
        </w:tc>
      </w:tr>
      <w:tr w:rsidR="002A4A02" w:rsidTr="002A4A02">
        <w:trPr>
          <w:trHeight w:val="290"/>
          <w:jc w:val="center"/>
        </w:trPr>
        <w:tc>
          <w:tcPr>
            <w:tcW w:w="1002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2018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1st Kit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Replacement-Other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Replacement-Used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Total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At Risk of OD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7,035 (31.6%)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4,390 (19.8%)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10,791 (48.6%)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22,216 (59.5%)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4,596 (31.4%)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2,799 (19.1%)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7,233 (49.5%)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14,628 (39.2%)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Trans &amp; Gender Expansive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206 (43.4%)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113 (23.8%)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156 (32.8%)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475 (1.3%)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Not at Risk of OD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5,060 (72.9%)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871 (12.6%)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1,007 (14.5%)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6,938 (39.6%)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8,336 (81.6%)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952 (9.3%)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929 (9.1%)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10,217 (58.3%)</w:t>
            </w:r>
          </w:p>
        </w:tc>
      </w:tr>
      <w:tr w:rsidR="002A4A02" w:rsidTr="002A4A02">
        <w:trPr>
          <w:gridAfter w:val="1"/>
          <w:wAfter w:w="10" w:type="dxa"/>
          <w:trHeight w:val="30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Trans &amp; Gender Expansive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222 (60.3%)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95 (25.8%)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51 (13.9%)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368 (2.1%)</w:t>
            </w:r>
          </w:p>
        </w:tc>
      </w:tr>
      <w:tr w:rsidR="002A4A02" w:rsidTr="002A4A02">
        <w:trPr>
          <w:trHeight w:val="290"/>
          <w:jc w:val="center"/>
        </w:trPr>
        <w:tc>
          <w:tcPr>
            <w:tcW w:w="1002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2019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1st Kit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Replacement-Other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Replacement-Used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Total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At Risk of OD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5,628 (29.5%)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3,604 (18.9%)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9,832 (51.6%)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19,064 (53.1%)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4,892 (29.7%)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3,077 (18.7%)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8,504 (51.6%)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16,473 (45.9%)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Trans &amp; Gender Expansive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114 (32.8%)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125 (35.9%)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109 (31.3%)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348 (1.0%)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Not at Risk of OD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3,354 (70.1%)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602 (12.6%)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827 (17.3%)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4,783 (38.8%)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5,689 (77.8%)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743 (10.2%)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877 (12.0%)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7,309 (59.3%)</w:t>
            </w:r>
          </w:p>
        </w:tc>
      </w:tr>
      <w:tr w:rsidR="002A4A02" w:rsidTr="002A4A02">
        <w:trPr>
          <w:gridAfter w:val="1"/>
          <w:wAfter w:w="10" w:type="dxa"/>
          <w:trHeight w:val="30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Trans &amp; Gender Expansive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176 (73.0%)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41 (17.0%)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24 (10.0%)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241 (1.9%)</w:t>
            </w:r>
          </w:p>
        </w:tc>
      </w:tr>
      <w:tr w:rsidR="002A4A02" w:rsidTr="002A4A02">
        <w:trPr>
          <w:trHeight w:val="290"/>
          <w:jc w:val="center"/>
        </w:trPr>
        <w:tc>
          <w:tcPr>
            <w:tcW w:w="1002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2020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1st Kit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Replacement-Other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Replacement-Used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Total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At Risk of OD</w:t>
            </w:r>
          </w:p>
        </w:tc>
        <w:tc>
          <w:tcPr>
            <w:tcW w:w="1557" w:type="dxa"/>
            <w:noWrap/>
            <w:vAlign w:val="bottom"/>
            <w:hideMark/>
          </w:tcPr>
          <w:p w:rsidR="002A4A02" w:rsidRDefault="002A4A0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2128" w:type="dxa"/>
            <w:noWrap/>
            <w:vAlign w:val="bottom"/>
            <w:hideMark/>
          </w:tcPr>
          <w:p w:rsidR="002A4A02" w:rsidRDefault="002A4A02">
            <w:pPr>
              <w:spacing w:after="0"/>
              <w:rPr>
                <w:sz w:val="20"/>
                <w:szCs w:val="20"/>
                <w:lang w:eastAsia="en-CA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:rsidR="002A4A02" w:rsidRDefault="002A4A02">
            <w:pPr>
              <w:spacing w:after="0"/>
              <w:rPr>
                <w:sz w:val="20"/>
                <w:szCs w:val="20"/>
                <w:lang w:eastAsia="en-CA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6,266 (23.9%)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3,950 (15.1%)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15,995 (61.0%)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26,211 (56.3%)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4,641 (23.7%)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3,024 (15.4%)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11,928 (60.9%)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19,593 (42.1%)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Trans &amp; Gender Expansive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282 (39.3%)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118 (16.4%)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318 (44.3%)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718 (1.6%)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Not at Risk of OD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1,724 (51.8%)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817 (24.6%)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786 (23.6%)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3,327 (39.3%)</w:t>
            </w:r>
          </w:p>
        </w:tc>
      </w:tr>
      <w:tr w:rsidR="002A4A02" w:rsidTr="002A4A02">
        <w:trPr>
          <w:gridAfter w:val="1"/>
          <w:wAfter w:w="10" w:type="dxa"/>
          <w:trHeight w:val="29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Female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2,326 (49.1%)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1,566 (33.0%)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850 (17.9%)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4,742 (56.1%)</w:t>
            </w:r>
          </w:p>
        </w:tc>
      </w:tr>
      <w:tr w:rsidR="002A4A02" w:rsidTr="002A4A02">
        <w:trPr>
          <w:gridAfter w:val="1"/>
          <w:wAfter w:w="10" w:type="dxa"/>
          <w:trHeight w:val="300"/>
          <w:jc w:val="center"/>
        </w:trPr>
        <w:tc>
          <w:tcPr>
            <w:tcW w:w="26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Trans &amp; Gender Expansive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157 (40.7%)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163 (42.2%)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66 (17.1%)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A4A02" w:rsidRDefault="002A4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386 (4.6%)</w:t>
            </w:r>
          </w:p>
        </w:tc>
      </w:tr>
    </w:tbl>
    <w:p w:rsidR="00DF5FA0" w:rsidRDefault="00DF5FA0"/>
    <w:sectPr w:rsidR="00DF5FA0" w:rsidSect="002A4A02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02"/>
    <w:rsid w:val="000A6723"/>
    <w:rsid w:val="001159A1"/>
    <w:rsid w:val="00180FC3"/>
    <w:rsid w:val="002112E8"/>
    <w:rsid w:val="002A4A02"/>
    <w:rsid w:val="00356D8F"/>
    <w:rsid w:val="004F50A2"/>
    <w:rsid w:val="0063675D"/>
    <w:rsid w:val="006F6217"/>
    <w:rsid w:val="007D0BC2"/>
    <w:rsid w:val="0081118C"/>
    <w:rsid w:val="00AF73CD"/>
    <w:rsid w:val="00BB3CFA"/>
    <w:rsid w:val="00C1038D"/>
    <w:rsid w:val="00C621EB"/>
    <w:rsid w:val="00D0085E"/>
    <w:rsid w:val="00D04A1A"/>
    <w:rsid w:val="00DF5FA0"/>
    <w:rsid w:val="00F3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86E6C"/>
  <w15:chartTrackingRefBased/>
  <w15:docId w15:val="{F5C2179F-F350-4E60-9A11-5CFE7642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4A0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9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Lei</dc:creator>
  <cp:keywords/>
  <dc:description/>
  <cp:lastModifiedBy>Zordon</cp:lastModifiedBy>
  <cp:revision>19</cp:revision>
  <dcterms:created xsi:type="dcterms:W3CDTF">2021-08-30T21:30:00Z</dcterms:created>
  <dcterms:modified xsi:type="dcterms:W3CDTF">2022-02-24T00:24:00Z</dcterms:modified>
</cp:coreProperties>
</file>