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D18" w:rsidRPr="007A660C" w:rsidRDefault="00B76D18" w:rsidP="00B76D18">
      <w:pPr>
        <w:spacing w:after="0"/>
        <w:rPr>
          <w:rFonts w:cstheme="minorHAnsi"/>
          <w:b/>
          <w:bCs/>
          <w:sz w:val="20"/>
          <w:szCs w:val="20"/>
          <w:lang w:val="en-US"/>
        </w:rPr>
      </w:pPr>
      <w:r w:rsidRPr="007A660C">
        <w:rPr>
          <w:rFonts w:cstheme="minorHAnsi"/>
          <w:b/>
          <w:bCs/>
          <w:sz w:val="20"/>
          <w:szCs w:val="20"/>
          <w:lang w:val="en-US"/>
        </w:rPr>
        <w:t>Annex 1</w:t>
      </w:r>
    </w:p>
    <w:p w:rsidR="00B76D18" w:rsidRPr="007A660C" w:rsidRDefault="00B76D18" w:rsidP="00B76D18">
      <w:pPr>
        <w:spacing w:after="0"/>
        <w:rPr>
          <w:rFonts w:cstheme="minorHAnsi"/>
          <w:b/>
          <w:bCs/>
          <w:sz w:val="20"/>
          <w:szCs w:val="20"/>
          <w:lang w:val="en-US"/>
        </w:rPr>
      </w:pPr>
    </w:p>
    <w:p w:rsidR="00B76D18" w:rsidRPr="007A660C" w:rsidRDefault="00B76D18" w:rsidP="00B76D18">
      <w:pPr>
        <w:spacing w:after="0"/>
        <w:rPr>
          <w:rFonts w:cstheme="minorHAnsi"/>
          <w:b/>
          <w:bCs/>
          <w:sz w:val="20"/>
          <w:szCs w:val="20"/>
          <w:lang w:val="en-US"/>
        </w:rPr>
      </w:pPr>
    </w:p>
    <w:p w:rsidR="00B76D18" w:rsidRPr="007A660C" w:rsidRDefault="00B76D18" w:rsidP="00B76D18">
      <w:pPr>
        <w:spacing w:after="0"/>
        <w:rPr>
          <w:rFonts w:cstheme="minorHAnsi"/>
          <w:sz w:val="20"/>
          <w:szCs w:val="20"/>
          <w:lang w:val="en-US"/>
        </w:rPr>
      </w:pPr>
      <w:r w:rsidRPr="007A660C">
        <w:rPr>
          <w:rFonts w:cstheme="minorHAnsi"/>
          <w:b/>
          <w:bCs/>
          <w:sz w:val="20"/>
          <w:szCs w:val="20"/>
          <w:lang w:val="en-US"/>
        </w:rPr>
        <w:t>Table 1S</w:t>
      </w:r>
      <w:r w:rsidRPr="007A660C">
        <w:rPr>
          <w:rFonts w:cstheme="minorHAnsi"/>
          <w:sz w:val="20"/>
          <w:szCs w:val="20"/>
          <w:lang w:val="en-US"/>
        </w:rPr>
        <w:t>: Single-policy models for Baltic countries and Poland by sex and alcohol control policies.</w:t>
      </w:r>
    </w:p>
    <w:p w:rsidR="00B76D18" w:rsidRPr="007A660C" w:rsidRDefault="00B76D18" w:rsidP="00B76D18">
      <w:pPr>
        <w:spacing w:after="0"/>
        <w:rPr>
          <w:rFonts w:cstheme="minorHAnsi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418"/>
        <w:gridCol w:w="3118"/>
        <w:gridCol w:w="3408"/>
      </w:tblGrid>
      <w:tr w:rsidR="00B76D18" w:rsidRPr="007A660C" w:rsidTr="00587801">
        <w:trPr>
          <w:trHeight w:val="260"/>
        </w:trPr>
        <w:tc>
          <w:tcPr>
            <w:tcW w:w="1129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b/>
                <w:bCs/>
                <w:sz w:val="20"/>
                <w:szCs w:val="20"/>
                <w:lang w:val="en-US"/>
              </w:rPr>
              <w:t>Sex</w:t>
            </w:r>
          </w:p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b/>
                <w:bCs/>
                <w:sz w:val="20"/>
                <w:szCs w:val="20"/>
                <w:lang w:val="en-US"/>
              </w:rPr>
              <w:t>Policy code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b/>
                <w:bCs/>
                <w:sz w:val="20"/>
                <w:szCs w:val="20"/>
                <w:lang w:val="en-US"/>
              </w:rPr>
              <w:t>SARIMA model order (</w:t>
            </w:r>
            <w:proofErr w:type="spellStart"/>
            <w:r w:rsidRPr="007A660C">
              <w:rPr>
                <w:rFonts w:cstheme="minorHAnsi"/>
                <w:b/>
                <w:bCs/>
                <w:sz w:val="20"/>
                <w:szCs w:val="20"/>
                <w:lang w:val="en-US"/>
              </w:rPr>
              <w:t>AICc</w:t>
            </w:r>
            <w:proofErr w:type="spellEnd"/>
            <w:r w:rsidRPr="007A660C">
              <w:rPr>
                <w:rFonts w:cstheme="minorHAnsi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b/>
                <w:bCs/>
                <w:sz w:val="20"/>
                <w:szCs w:val="20"/>
                <w:lang w:val="en-US"/>
              </w:rPr>
              <w:t>Policy effect coefficient (95% CI)</w:t>
            </w:r>
          </w:p>
        </w:tc>
      </w:tr>
      <w:tr w:rsidR="00B76D18" w:rsidRPr="007A660C" w:rsidTr="00587801">
        <w:trPr>
          <w:trHeight w:val="377"/>
        </w:trPr>
        <w:tc>
          <w:tcPr>
            <w:tcW w:w="1129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b/>
                <w:bCs/>
                <w:sz w:val="20"/>
                <w:szCs w:val="20"/>
                <w:lang w:val="en-US"/>
              </w:rPr>
              <w:t>Estonia</w:t>
            </w:r>
          </w:p>
        </w:tc>
        <w:tc>
          <w:tcPr>
            <w:tcW w:w="14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</w:tr>
      <w:tr w:rsidR="00B76D18" w:rsidRPr="007A660C" w:rsidTr="00587801">
        <w:tc>
          <w:tcPr>
            <w:tcW w:w="1129" w:type="dxa"/>
            <w:vMerge w:val="restart"/>
            <w:vAlign w:val="center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Male</w:t>
            </w: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A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vertAlign w:val="subscript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(0,1,2)(1,0,0)12   (953.899)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0.7222 (-0.7105, 2.155)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B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(0,1,2)(1,0,0)12   (953.91)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-0.7014 (-2.108, 0.7053)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vertAlign w:val="superscript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C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(0,1,2)(1,0,0)12   (953.777)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-0.7541 (-2.174, 0.666)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D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(0,1,2)(1,0,0)12   (954.502)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-0.4309 (-1.863, 1.001)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E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(0,1,2)(1,0,0)12   (954.825)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-0.1214 (-1.539, 1.296)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F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(0,1,2)(1,0,0)12   (953.934)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-0.6913 (-2.1, 0.7179)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G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(0,1,2)(1,0,0)12   (954.814)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0.1456 (-1.294, 1.585)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D18" w:rsidRPr="007A660C" w:rsidTr="00587801">
        <w:tc>
          <w:tcPr>
            <w:tcW w:w="1129" w:type="dxa"/>
            <w:vMerge w:val="restart"/>
            <w:vAlign w:val="center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A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vertAlign w:val="subscript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(1,1,3)(1,0,0)12   (532.073)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0.1269 (-0.4028, 0.6566)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B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(1,1,3)(1,0,0)12   (531.531)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-0.2365 (-0.7686, 0.2955)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C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(1,1,3)(1,0,0)12   (530.899)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0.3232 (-0.2142, 0.8605)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D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(1,1,3)(1,0,0)12   (532.118)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-0.1129 (-0.6426, 0.4168)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E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vertAlign w:val="superscript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(1,1,3)(1,0,0)12   (531.656)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-0.2156 (-0.7439, 0.3128)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F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vertAlign w:val="superscript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(1,1,3)(1,0,0)12   (532.291)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-0.00415 (-0.5372, 0.5289)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G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(1,1,3)(1,0,0)12   (531.919)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0.166 (-0.3667, 0.6986)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B76D18" w:rsidRPr="007A660C" w:rsidTr="00587801">
        <w:trPr>
          <w:trHeight w:val="313"/>
        </w:trPr>
        <w:tc>
          <w:tcPr>
            <w:tcW w:w="1129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b/>
                <w:bCs/>
                <w:sz w:val="20"/>
                <w:szCs w:val="20"/>
                <w:lang w:val="en-US"/>
              </w:rPr>
              <w:t>Latvia</w:t>
            </w:r>
          </w:p>
        </w:tc>
        <w:tc>
          <w:tcPr>
            <w:tcW w:w="14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</w:tr>
      <w:tr w:rsidR="00B76D18" w:rsidRPr="007A660C" w:rsidTr="00587801">
        <w:tc>
          <w:tcPr>
            <w:tcW w:w="1129" w:type="dxa"/>
            <w:vMerge w:val="restart"/>
            <w:vAlign w:val="center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Male</w:t>
            </w: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A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vertAlign w:val="subscript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(0,1,2)   (824.794)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-0.1672 (-1.226, 0.8912)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B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(0,1,2)   (823.812)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0.5453 (-0.4844, 1.575)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C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(0,1,2)   (822.903)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0.7382 (-0.2802, 1.757)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D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(0,1,2)(2,0,0)12   (824.673)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0.2766 (-0.7111, 1.264)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E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(0,1,2)   (824.763)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-0.196 (-1.274, 0.8822)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B76D18" w:rsidRPr="007A660C" w:rsidTr="00587801">
        <w:tc>
          <w:tcPr>
            <w:tcW w:w="1129" w:type="dxa"/>
            <w:vMerge w:val="restart"/>
            <w:vAlign w:val="center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A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(2,1,1)(0,0,1)12   (368.119)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-0.1479 (-0.5506, 0.2549)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B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(2,1,1)(0,0,1)12   (368.615)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0.02536 (-0.3663, 0.417)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C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(2,1,1)(0,0,1)12   (363.986)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-0.4172 (-0.7907, -0.04373)*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D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(2,1,1)(0,0,1)12   (368.467)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-0.08034 (-0.4687, 0.308)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E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(2,1,1)(0,0,1)12   (363.718)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-0.4424 (-0.8331, -0.05174)*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B76D18" w:rsidRPr="007A660C" w:rsidTr="00587801">
        <w:tc>
          <w:tcPr>
            <w:tcW w:w="1129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b/>
                <w:bCs/>
                <w:sz w:val="20"/>
                <w:szCs w:val="20"/>
                <w:lang w:val="en-US"/>
              </w:rPr>
              <w:t>Lithuania</w:t>
            </w:r>
          </w:p>
        </w:tc>
        <w:tc>
          <w:tcPr>
            <w:tcW w:w="14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</w:tr>
      <w:tr w:rsidR="00B76D18" w:rsidRPr="007A660C" w:rsidTr="00587801">
        <w:tc>
          <w:tcPr>
            <w:tcW w:w="1129" w:type="dxa"/>
            <w:vMerge w:val="restart"/>
            <w:vAlign w:val="center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Male</w:t>
            </w: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A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vertAlign w:val="subscript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(0,1,1)(2,0,0)12   (685.155)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0.4117 (-0.4509, 1.274)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B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(0,1,1)(2,0,0)12   (683.741)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-0.6768 (-1.535, 0.1819)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C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(0,1,1)(2,0,0)12   (685.969)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-0.1067 (-0.9792, 0.7658)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D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(0,1,1)(2,0,0)12   (685.582)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-0.2986 (-1.174, 0.577)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B76D18" w:rsidRPr="007A660C" w:rsidTr="00587801">
        <w:tc>
          <w:tcPr>
            <w:tcW w:w="1129" w:type="dxa"/>
            <w:vMerge w:val="restart"/>
            <w:vAlign w:val="center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A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(2,1,1)(2,0,0)12   (372.718)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-0.05174 (-0.4752, 0.3718)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B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(2,1,1)(2,0,0)12   (372.518)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0.1071 (-0.3068, 0.5211)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C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(2,1,1)(2,0,0)12   (371.879)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-0.1982 (-0.6063, 0.2099)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D</w:t>
            </w: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(2,1,1)(2,0,0)12   (372.766)</w:t>
            </w: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0.01977 (-0.3942, 0.4338)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35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B76D18" w:rsidRPr="007A660C" w:rsidTr="00587801">
        <w:trPr>
          <w:trHeight w:val="332"/>
        </w:trPr>
        <w:tc>
          <w:tcPr>
            <w:tcW w:w="1129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b/>
                <w:bCs/>
                <w:sz w:val="20"/>
                <w:szCs w:val="20"/>
                <w:lang w:val="en-US"/>
              </w:rPr>
              <w:t>Poland</w:t>
            </w:r>
          </w:p>
        </w:tc>
        <w:tc>
          <w:tcPr>
            <w:tcW w:w="141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06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40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</w:tr>
      <w:tr w:rsidR="00B76D18" w:rsidRPr="007A660C" w:rsidTr="00587801">
        <w:tc>
          <w:tcPr>
            <w:tcW w:w="1129" w:type="dxa"/>
            <w:vMerge w:val="restart"/>
            <w:vAlign w:val="center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Male</w:t>
            </w: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6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vertAlign w:val="subscript"/>
                <w:lang w:val="en-US"/>
              </w:rPr>
            </w:pPr>
          </w:p>
        </w:tc>
        <w:tc>
          <w:tcPr>
            <w:tcW w:w="340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A</w:t>
            </w:r>
          </w:p>
        </w:tc>
        <w:tc>
          <w:tcPr>
            <w:tcW w:w="306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(1,0,1)(2,1,0)12   (107.048)</w:t>
            </w:r>
          </w:p>
        </w:tc>
        <w:tc>
          <w:tcPr>
            <w:tcW w:w="340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-0.2067 (-0.4463, 0.03298)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6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40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B76D18" w:rsidRPr="007A660C" w:rsidTr="00587801">
        <w:tc>
          <w:tcPr>
            <w:tcW w:w="1129" w:type="dxa"/>
            <w:vMerge w:val="restart"/>
            <w:vAlign w:val="center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6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40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  <w:lang w:val="en-US"/>
              </w:rPr>
              <w:t>Policy A</w:t>
            </w:r>
          </w:p>
        </w:tc>
        <w:tc>
          <w:tcPr>
            <w:tcW w:w="306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(0,1,4)(1,0,0)12   (-326.099)</w:t>
            </w:r>
          </w:p>
        </w:tc>
        <w:tc>
          <w:tcPr>
            <w:tcW w:w="340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660C">
              <w:rPr>
                <w:rFonts w:cstheme="minorHAnsi"/>
                <w:sz w:val="20"/>
                <w:szCs w:val="20"/>
              </w:rPr>
              <w:t>0.003929 (-0.08929, 0.09714)</w:t>
            </w:r>
          </w:p>
        </w:tc>
      </w:tr>
      <w:tr w:rsidR="00B76D18" w:rsidRPr="007A660C" w:rsidTr="00587801">
        <w:tc>
          <w:tcPr>
            <w:tcW w:w="1129" w:type="dxa"/>
            <w:vMerge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76D18" w:rsidRPr="007A660C" w:rsidRDefault="00B76D18" w:rsidP="0058780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61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408" w:type="dxa"/>
          </w:tcPr>
          <w:p w:rsidR="00B76D18" w:rsidRPr="007A660C" w:rsidRDefault="00B76D18" w:rsidP="00587801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</w:tbl>
    <w:p w:rsidR="00B76D18" w:rsidRPr="007A660C" w:rsidRDefault="00B76D18" w:rsidP="00B76D18">
      <w:pPr>
        <w:spacing w:after="0"/>
        <w:rPr>
          <w:rFonts w:cstheme="minorHAnsi"/>
          <w:sz w:val="20"/>
          <w:szCs w:val="20"/>
          <w:lang w:val="en-US"/>
        </w:rPr>
      </w:pPr>
      <w:r w:rsidRPr="007A660C">
        <w:rPr>
          <w:rFonts w:cstheme="minorHAnsi"/>
          <w:sz w:val="20"/>
          <w:szCs w:val="20"/>
          <w:vertAlign w:val="superscript"/>
          <w:lang w:val="en-US"/>
        </w:rPr>
        <w:t>2</w:t>
      </w:r>
      <w:r w:rsidRPr="007A660C">
        <w:rPr>
          <w:rFonts w:cstheme="minorHAnsi"/>
          <w:sz w:val="20"/>
          <w:szCs w:val="20"/>
          <w:lang w:val="en-US"/>
        </w:rPr>
        <w:t xml:space="preserve"> – Poland data is available only for the years 2001-2019.</w:t>
      </w:r>
    </w:p>
    <w:p w:rsidR="00B76D18" w:rsidRPr="007A660C" w:rsidRDefault="00B76D18" w:rsidP="00B76D18">
      <w:pPr>
        <w:spacing w:after="0"/>
        <w:rPr>
          <w:rFonts w:eastAsiaTheme="minorEastAsia" w:cstheme="minorHAnsi"/>
          <w:sz w:val="20"/>
          <w:szCs w:val="20"/>
          <w:lang w:val="en-US"/>
        </w:rPr>
      </w:pPr>
      <w:r w:rsidRPr="007A660C">
        <w:rPr>
          <w:rFonts w:cstheme="minorHAnsi"/>
          <w:sz w:val="20"/>
          <w:szCs w:val="20"/>
          <w:lang w:val="en-US"/>
        </w:rPr>
        <w:t xml:space="preserve">* -- significant at </w:t>
      </w:r>
      <m:oMath>
        <m:r>
          <w:rPr>
            <w:rFonts w:ascii="Cambria Math" w:hAnsi="Cambria Math" w:cstheme="minorHAnsi"/>
            <w:sz w:val="20"/>
            <w:szCs w:val="20"/>
            <w:lang w:val="en-US"/>
          </w:rPr>
          <m:t>α=0.05</m:t>
        </m:r>
      </m:oMath>
    </w:p>
    <w:p w:rsidR="00AE381E" w:rsidRDefault="00AE381E">
      <w:bookmarkStart w:id="0" w:name="_GoBack"/>
      <w:bookmarkEnd w:id="0"/>
    </w:p>
    <w:sectPr w:rsidR="00AE381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18"/>
    <w:rsid w:val="00AE381E"/>
    <w:rsid w:val="00B7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8CD491-893C-4102-A862-2D663A474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6D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6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1656</Words>
  <Characters>945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Ričardas Radišauskas</dc:creator>
  <cp:keywords/>
  <dc:description/>
  <cp:lastModifiedBy>Ričardas Radišauskas</cp:lastModifiedBy>
  <cp:revision>1</cp:revision>
  <dcterms:created xsi:type="dcterms:W3CDTF">2023-09-15T07:25:00Z</dcterms:created>
  <dcterms:modified xsi:type="dcterms:W3CDTF">2023-09-15T07:26:00Z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0de743fd-f9f7-4b4b-93ce-c4cd3d6177c8</vt:lpwstr>
  </property>
</Properties>
</file>