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CEB" w:rsidRPr="007A660C" w:rsidRDefault="00705CEB" w:rsidP="00705CEB">
      <w:pPr>
        <w:pStyle w:val="Heading2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7A660C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Annex 2</w:t>
      </w:r>
    </w:p>
    <w:p w:rsidR="00705CEB" w:rsidRPr="007A660C" w:rsidRDefault="00705CEB" w:rsidP="00705CEB">
      <w:pPr>
        <w:pStyle w:val="Heading2"/>
        <w:rPr>
          <w:color w:val="auto"/>
          <w:lang w:val="en-US"/>
        </w:rPr>
      </w:pPr>
      <w:bookmarkStart w:id="0" w:name="acf-and-pacf-curves"/>
      <w:r w:rsidRPr="007A660C">
        <w:rPr>
          <w:color w:val="auto"/>
          <w:lang w:val="en-US"/>
        </w:rPr>
        <w:t>ACF and PACF curves</w:t>
      </w:r>
    </w:p>
    <w:p w:rsidR="00705CEB" w:rsidRPr="007A660C" w:rsidRDefault="00705CEB" w:rsidP="00705CEB">
      <w:pPr>
        <w:pStyle w:val="FirstParagraph"/>
      </w:pPr>
      <w:r w:rsidRPr="007A660C">
        <w:t xml:space="preserve">It is the graphs of autocorrelations: </w:t>
      </w:r>
      <w:r w:rsidRPr="007A660C">
        <w:rPr>
          <w:noProof/>
        </w:rPr>
        <w:drawing>
          <wp:inline distT="0" distB="0" distL="0" distR="0" wp14:anchorId="4C694B7C" wp14:editId="7E81A81D">
            <wp:extent cx="4620126" cy="3696101"/>
            <wp:effectExtent l="0" t="0" r="0" b="0"/>
            <wp:docPr id="2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FourCountry_alcoholmortality_files/figure-docx/cars-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660C">
        <w:rPr>
          <w:noProof/>
        </w:rPr>
        <w:drawing>
          <wp:inline distT="0" distB="0" distL="0" distR="0" wp14:anchorId="4F1B5918" wp14:editId="6735D199">
            <wp:extent cx="4620126" cy="3696101"/>
            <wp:effectExtent l="0" t="0" r="0" b="0"/>
            <wp:docPr id="2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" descr="FourCountry_alcoholmortality_files/figure-docx/cars-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660C">
        <w:rPr>
          <w:noProof/>
        </w:rPr>
        <w:lastRenderedPageBreak/>
        <w:drawing>
          <wp:inline distT="0" distB="0" distL="0" distR="0" wp14:anchorId="16B6B94B" wp14:editId="7AEF3C7F">
            <wp:extent cx="4620126" cy="3696101"/>
            <wp:effectExtent l="0" t="0" r="0" b="0"/>
            <wp:docPr id="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FourCountry_alcoholmortality_files/figure-docx/cars-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660C">
        <w:rPr>
          <w:noProof/>
        </w:rPr>
        <w:drawing>
          <wp:inline distT="0" distB="0" distL="0" distR="0" wp14:anchorId="46F0D490" wp14:editId="20177F0B">
            <wp:extent cx="4620126" cy="3696101"/>
            <wp:effectExtent l="0" t="0" r="0" b="0"/>
            <wp:docPr id="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" descr="FourCountry_alcoholmortality_files/figure-docx/cars-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705CEB" w:rsidRPr="007A660C" w:rsidRDefault="00705CEB" w:rsidP="00705CEB">
      <w:pPr>
        <w:rPr>
          <w:b/>
          <w:sz w:val="24"/>
          <w:szCs w:val="24"/>
          <w:lang w:val="en-US"/>
        </w:rPr>
      </w:pPr>
    </w:p>
    <w:p w:rsidR="00705CEB" w:rsidRPr="007A660C" w:rsidRDefault="00705CEB" w:rsidP="00705CEB">
      <w:pPr>
        <w:rPr>
          <w:b/>
          <w:sz w:val="24"/>
          <w:szCs w:val="24"/>
          <w:lang w:val="en-US"/>
        </w:rPr>
      </w:pPr>
    </w:p>
    <w:p w:rsidR="00705CEB" w:rsidRPr="007A660C" w:rsidRDefault="00705CEB" w:rsidP="00705CEB">
      <w:pPr>
        <w:rPr>
          <w:b/>
          <w:sz w:val="24"/>
          <w:szCs w:val="24"/>
          <w:lang w:val="en-US"/>
        </w:rPr>
      </w:pPr>
    </w:p>
    <w:p w:rsidR="00705CEB" w:rsidRPr="007A660C" w:rsidRDefault="00705CEB" w:rsidP="00705CEB">
      <w:pPr>
        <w:spacing w:after="0"/>
        <w:rPr>
          <w:rFonts w:cstheme="minorHAnsi"/>
          <w:b/>
          <w:bCs/>
          <w:sz w:val="20"/>
          <w:szCs w:val="20"/>
          <w:lang w:val="en-US"/>
        </w:rPr>
      </w:pPr>
    </w:p>
    <w:p w:rsidR="00AE381E" w:rsidRDefault="00AE381E">
      <w:bookmarkStart w:id="1" w:name="_GoBack"/>
      <w:bookmarkEnd w:id="1"/>
    </w:p>
    <w:sectPr w:rsidR="00AE381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CEB"/>
    <w:rsid w:val="00705CEB"/>
    <w:rsid w:val="00AE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E1198-F824-4348-BE6A-CCAB1EE18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CE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5C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05C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rstParagraph">
    <w:name w:val="First Paragraph"/>
    <w:basedOn w:val="BodyText"/>
    <w:next w:val="BodyText"/>
    <w:qFormat/>
    <w:rsid w:val="00705CEB"/>
    <w:pPr>
      <w:spacing w:before="180" w:after="180" w:line="240" w:lineRule="auto"/>
    </w:pPr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705C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05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Ričardas Radišauskas</dc:creator>
  <cp:keywords/>
  <dc:description/>
  <cp:lastModifiedBy>Ričardas Radišauskas</cp:lastModifiedBy>
  <cp:revision>1</cp:revision>
  <dcterms:created xsi:type="dcterms:W3CDTF">2023-09-15T07:27:00Z</dcterms:created>
  <dcterms:modified xsi:type="dcterms:W3CDTF">2023-09-15T07:27:00Z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c6853bac-452d-4687-beae-0509e0b68e83</vt:lpwstr>
  </property>
</Properties>
</file>