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2164F" w14:textId="15DA4F58" w:rsidR="005E38E6" w:rsidRDefault="005E38E6" w:rsidP="005E38E6">
      <w:pPr>
        <w:widowControl w:val="0"/>
        <w:autoSpaceDE w:val="0"/>
        <w:autoSpaceDN w:val="0"/>
        <w:adjustRightInd w:val="0"/>
        <w:rPr>
          <w:rFonts w:ascii="Arial" w:hAnsi="Arial" w:cs="Arial"/>
          <w:b/>
          <w:bCs/>
        </w:rPr>
      </w:pPr>
      <w:r>
        <w:rPr>
          <w:rFonts w:ascii="Arial" w:hAnsi="Arial" w:cs="Arial"/>
          <w:b/>
          <w:bCs/>
        </w:rPr>
        <w:t xml:space="preserve">Supplementary Table </w:t>
      </w:r>
      <w:r w:rsidR="00C04790">
        <w:rPr>
          <w:rFonts w:ascii="Arial" w:hAnsi="Arial" w:cs="Arial"/>
          <w:b/>
          <w:bCs/>
        </w:rPr>
        <w:t>1</w:t>
      </w:r>
      <w:r>
        <w:rPr>
          <w:rFonts w:ascii="Arial" w:hAnsi="Arial" w:cs="Arial"/>
          <w:b/>
          <w:bCs/>
        </w:rPr>
        <w:t xml:space="preserve">: </w:t>
      </w:r>
      <w:r w:rsidRPr="00761808">
        <w:rPr>
          <w:rFonts w:ascii="Arial" w:hAnsi="Arial" w:cs="Arial"/>
          <w:b/>
          <w:bCs/>
        </w:rPr>
        <w:t xml:space="preserve"> Examples of interview guide questions</w:t>
      </w:r>
    </w:p>
    <w:p w14:paraId="34BD58AA" w14:textId="77777777" w:rsidR="005E38E6" w:rsidRPr="00761808" w:rsidRDefault="005E38E6" w:rsidP="005E38E6">
      <w:pPr>
        <w:widowControl w:val="0"/>
        <w:autoSpaceDE w:val="0"/>
        <w:autoSpaceDN w:val="0"/>
        <w:adjustRightInd w:val="0"/>
        <w:rPr>
          <w:rFonts w:ascii="Arial" w:hAnsi="Arial" w:cs="Arial"/>
          <w:b/>
          <w:bCs/>
        </w:rPr>
      </w:pPr>
    </w:p>
    <w:tbl>
      <w:tblPr>
        <w:tblW w:w="5000" w:type="pct"/>
        <w:tblLook w:val="00A0" w:firstRow="1" w:lastRow="0" w:firstColumn="1" w:lastColumn="0" w:noHBand="0" w:noVBand="0"/>
      </w:tblPr>
      <w:tblGrid>
        <w:gridCol w:w="2324"/>
        <w:gridCol w:w="9481"/>
        <w:gridCol w:w="2595"/>
      </w:tblGrid>
      <w:tr w:rsidR="005E38E6" w:rsidRPr="00761808" w14:paraId="2DA6CCE4" w14:textId="77777777" w:rsidTr="009C536B">
        <w:trPr>
          <w:trHeight w:val="422"/>
        </w:trPr>
        <w:tc>
          <w:tcPr>
            <w:tcW w:w="807" w:type="pct"/>
            <w:tcBorders>
              <w:top w:val="single" w:sz="4" w:space="0" w:color="000000"/>
              <w:left w:val="nil"/>
              <w:bottom w:val="single" w:sz="4" w:space="0" w:color="auto"/>
              <w:right w:val="nil"/>
            </w:tcBorders>
            <w:vAlign w:val="center"/>
            <w:hideMark/>
          </w:tcPr>
          <w:p w14:paraId="0DDF01F5" w14:textId="77777777" w:rsidR="005E38E6" w:rsidRPr="00761808" w:rsidRDefault="005E38E6" w:rsidP="009C536B">
            <w:pPr>
              <w:widowControl w:val="0"/>
              <w:spacing w:before="60" w:after="60"/>
              <w:rPr>
                <w:rFonts w:ascii="Arial" w:hAnsi="Arial" w:cs="Arial"/>
                <w:b/>
                <w:sz w:val="22"/>
                <w:szCs w:val="22"/>
              </w:rPr>
            </w:pPr>
            <w:r w:rsidRPr="00761808">
              <w:rPr>
                <w:rFonts w:ascii="Arial" w:hAnsi="Arial" w:cs="Arial"/>
                <w:b/>
                <w:sz w:val="22"/>
                <w:szCs w:val="22"/>
              </w:rPr>
              <w:t>Interview Question</w:t>
            </w:r>
          </w:p>
        </w:tc>
        <w:tc>
          <w:tcPr>
            <w:tcW w:w="3292" w:type="pct"/>
            <w:tcBorders>
              <w:top w:val="single" w:sz="4" w:space="0" w:color="000000"/>
              <w:left w:val="nil"/>
              <w:bottom w:val="single" w:sz="4" w:space="0" w:color="auto"/>
              <w:right w:val="nil"/>
            </w:tcBorders>
            <w:vAlign w:val="center"/>
            <w:hideMark/>
          </w:tcPr>
          <w:p w14:paraId="3F5ACBFA" w14:textId="77777777" w:rsidR="005E38E6" w:rsidRPr="00761808" w:rsidRDefault="005E38E6" w:rsidP="009C536B">
            <w:pPr>
              <w:widowControl w:val="0"/>
              <w:spacing w:before="60" w:after="60"/>
              <w:rPr>
                <w:rFonts w:ascii="Arial" w:hAnsi="Arial" w:cs="Arial"/>
                <w:b/>
                <w:sz w:val="22"/>
                <w:szCs w:val="22"/>
              </w:rPr>
            </w:pPr>
            <w:r w:rsidRPr="00761808">
              <w:rPr>
                <w:rFonts w:ascii="Arial" w:hAnsi="Arial" w:cs="Arial"/>
                <w:b/>
                <w:sz w:val="22"/>
                <w:szCs w:val="22"/>
              </w:rPr>
              <w:t>Exemplar Quote</w:t>
            </w:r>
          </w:p>
        </w:tc>
        <w:tc>
          <w:tcPr>
            <w:tcW w:w="901" w:type="pct"/>
            <w:tcBorders>
              <w:top w:val="single" w:sz="4" w:space="0" w:color="000000"/>
              <w:left w:val="nil"/>
              <w:bottom w:val="single" w:sz="4" w:space="0" w:color="auto"/>
              <w:right w:val="nil"/>
            </w:tcBorders>
            <w:vAlign w:val="center"/>
          </w:tcPr>
          <w:p w14:paraId="19500399" w14:textId="77777777" w:rsidR="005E38E6" w:rsidRPr="00761808" w:rsidRDefault="005E38E6" w:rsidP="009C536B">
            <w:pPr>
              <w:widowControl w:val="0"/>
              <w:spacing w:before="60" w:after="60"/>
              <w:rPr>
                <w:rFonts w:ascii="Arial" w:hAnsi="Arial" w:cs="Arial"/>
                <w:b/>
                <w:sz w:val="22"/>
                <w:szCs w:val="22"/>
              </w:rPr>
            </w:pPr>
            <w:r w:rsidRPr="00761808">
              <w:rPr>
                <w:rFonts w:ascii="Arial" w:hAnsi="Arial" w:cs="Arial"/>
                <w:b/>
                <w:sz w:val="22"/>
                <w:szCs w:val="22"/>
              </w:rPr>
              <w:t>Associated Code</w:t>
            </w:r>
          </w:p>
        </w:tc>
      </w:tr>
      <w:tr w:rsidR="005E38E6" w:rsidRPr="00761808" w14:paraId="1D8B5C66" w14:textId="77777777" w:rsidTr="009C536B">
        <w:trPr>
          <w:trHeight w:val="415"/>
        </w:trPr>
        <w:tc>
          <w:tcPr>
            <w:tcW w:w="807" w:type="pct"/>
            <w:tcBorders>
              <w:top w:val="single" w:sz="4" w:space="0" w:color="auto"/>
            </w:tcBorders>
            <w:vAlign w:val="center"/>
          </w:tcPr>
          <w:p w14:paraId="730F052A" w14:textId="77777777" w:rsidR="005E38E6" w:rsidRPr="00761808" w:rsidRDefault="005E38E6" w:rsidP="009C536B">
            <w:pPr>
              <w:widowControl w:val="0"/>
              <w:ind w:hanging="10"/>
              <w:rPr>
                <w:rFonts w:ascii="Arial" w:hAnsi="Arial" w:cs="Arial"/>
                <w:sz w:val="22"/>
                <w:szCs w:val="22"/>
              </w:rPr>
            </w:pPr>
            <w:r w:rsidRPr="00761808">
              <w:rPr>
                <w:rFonts w:ascii="Arial" w:hAnsi="Arial" w:cs="Arial"/>
                <w:sz w:val="22"/>
                <w:szCs w:val="22"/>
              </w:rPr>
              <w:t>What has made recruitment easier for you?</w:t>
            </w:r>
          </w:p>
        </w:tc>
        <w:tc>
          <w:tcPr>
            <w:tcW w:w="3292" w:type="pct"/>
            <w:tcBorders>
              <w:top w:val="single" w:sz="4" w:space="0" w:color="auto"/>
            </w:tcBorders>
            <w:vAlign w:val="center"/>
          </w:tcPr>
          <w:p w14:paraId="22462142" w14:textId="77777777" w:rsidR="005E38E6" w:rsidRPr="00761808" w:rsidRDefault="005E38E6" w:rsidP="009C536B">
            <w:pPr>
              <w:tabs>
                <w:tab w:val="decimal" w:pos="415"/>
              </w:tabs>
              <w:autoSpaceDE w:val="0"/>
              <w:autoSpaceDN w:val="0"/>
              <w:adjustRightInd w:val="0"/>
              <w:spacing w:before="80" w:after="80"/>
              <w:rPr>
                <w:rFonts w:ascii="Arial" w:hAnsi="Arial" w:cs="Arial"/>
                <w:color w:val="000000"/>
                <w:sz w:val="22"/>
                <w:szCs w:val="22"/>
              </w:rPr>
            </w:pPr>
            <w:r w:rsidRPr="00761808">
              <w:rPr>
                <w:rFonts w:ascii="Arial" w:hAnsi="Arial" w:cs="Arial"/>
                <w:color w:val="000000"/>
                <w:sz w:val="22"/>
                <w:szCs w:val="22"/>
              </w:rPr>
              <w:t xml:space="preserve">“We've been around for about a year now, actively recruiting, the detox staff are very familiar with us. </w:t>
            </w:r>
            <w:proofErr w:type="gramStart"/>
            <w:r w:rsidRPr="00761808">
              <w:rPr>
                <w:rFonts w:ascii="Arial" w:hAnsi="Arial" w:cs="Arial"/>
                <w:color w:val="000000"/>
                <w:sz w:val="22"/>
                <w:szCs w:val="22"/>
              </w:rPr>
              <w:t>So</w:t>
            </w:r>
            <w:proofErr w:type="gramEnd"/>
            <w:r w:rsidRPr="00761808">
              <w:rPr>
                <w:rFonts w:ascii="Arial" w:hAnsi="Arial" w:cs="Arial"/>
                <w:color w:val="000000"/>
                <w:sz w:val="22"/>
                <w:szCs w:val="22"/>
              </w:rPr>
              <w:t xml:space="preserve"> when they get someone new, they're happy to call us and let us know this so we can go over and talk to them, that's been </w:t>
            </w:r>
            <w:proofErr w:type="gramStart"/>
            <w:r w:rsidRPr="00761808">
              <w:rPr>
                <w:rFonts w:ascii="Arial" w:hAnsi="Arial" w:cs="Arial"/>
                <w:color w:val="000000"/>
                <w:sz w:val="22"/>
                <w:szCs w:val="22"/>
              </w:rPr>
              <w:t>really nice</w:t>
            </w:r>
            <w:proofErr w:type="gramEnd"/>
            <w:r w:rsidRPr="00761808">
              <w:rPr>
                <w:rFonts w:ascii="Arial" w:hAnsi="Arial" w:cs="Arial"/>
                <w:color w:val="000000"/>
                <w:sz w:val="22"/>
                <w:szCs w:val="22"/>
              </w:rPr>
              <w:t xml:space="preserve">. We've started reaching out to other departments, like our outpatient counseling. They're now in contact with us </w:t>
            </w:r>
            <w:proofErr w:type="spellStart"/>
            <w:r w:rsidRPr="00761808">
              <w:rPr>
                <w:rFonts w:ascii="Arial" w:hAnsi="Arial" w:cs="Arial"/>
                <w:color w:val="000000"/>
                <w:sz w:val="22"/>
                <w:szCs w:val="22"/>
              </w:rPr>
              <w:t>'cause</w:t>
            </w:r>
            <w:proofErr w:type="spellEnd"/>
            <w:r w:rsidRPr="00761808">
              <w:rPr>
                <w:rFonts w:ascii="Arial" w:hAnsi="Arial" w:cs="Arial"/>
                <w:color w:val="000000"/>
                <w:sz w:val="22"/>
                <w:szCs w:val="22"/>
              </w:rPr>
              <w:t xml:space="preserve"> they're learning more about us, so that's also helped with recruitment.”</w:t>
            </w:r>
          </w:p>
        </w:tc>
        <w:tc>
          <w:tcPr>
            <w:tcW w:w="901" w:type="pct"/>
            <w:tcBorders>
              <w:top w:val="single" w:sz="4" w:space="0" w:color="auto"/>
            </w:tcBorders>
            <w:vAlign w:val="center"/>
          </w:tcPr>
          <w:p w14:paraId="7776A456" w14:textId="77777777" w:rsidR="005E38E6" w:rsidRPr="00761808" w:rsidRDefault="005E38E6" w:rsidP="009C536B">
            <w:pPr>
              <w:tabs>
                <w:tab w:val="decimal" w:pos="190"/>
              </w:tabs>
              <w:autoSpaceDE w:val="0"/>
              <w:autoSpaceDN w:val="0"/>
              <w:adjustRightInd w:val="0"/>
              <w:spacing w:before="80" w:after="80"/>
              <w:rPr>
                <w:rFonts w:ascii="Arial" w:hAnsi="Arial" w:cs="Arial"/>
                <w:i/>
                <w:iCs/>
                <w:color w:val="000000"/>
                <w:sz w:val="22"/>
                <w:szCs w:val="22"/>
              </w:rPr>
            </w:pPr>
            <w:r w:rsidRPr="00761808">
              <w:rPr>
                <w:rFonts w:ascii="Arial" w:hAnsi="Arial" w:cs="Arial"/>
                <w:i/>
                <w:iCs/>
                <w:color w:val="000000"/>
                <w:sz w:val="22"/>
                <w:szCs w:val="22"/>
              </w:rPr>
              <w:t>Recruitment facilitators &gt; Linkage with health and treatment services</w:t>
            </w:r>
          </w:p>
        </w:tc>
      </w:tr>
      <w:tr w:rsidR="005E38E6" w:rsidRPr="00761808" w14:paraId="35755A9F" w14:textId="77777777" w:rsidTr="009C536B">
        <w:trPr>
          <w:trHeight w:val="2087"/>
        </w:trPr>
        <w:tc>
          <w:tcPr>
            <w:tcW w:w="807" w:type="pct"/>
            <w:vAlign w:val="center"/>
          </w:tcPr>
          <w:p w14:paraId="066470C7" w14:textId="77777777" w:rsidR="005E38E6" w:rsidRPr="00761808" w:rsidRDefault="005E38E6" w:rsidP="009C536B">
            <w:pPr>
              <w:widowControl w:val="0"/>
              <w:ind w:hanging="10"/>
              <w:rPr>
                <w:rFonts w:ascii="Arial" w:hAnsi="Arial" w:cs="Arial"/>
                <w:sz w:val="22"/>
                <w:szCs w:val="22"/>
              </w:rPr>
            </w:pPr>
            <w:r w:rsidRPr="00761808">
              <w:rPr>
                <w:rFonts w:ascii="Arial" w:hAnsi="Arial" w:cs="Arial"/>
                <w:sz w:val="22"/>
                <w:szCs w:val="22"/>
              </w:rPr>
              <w:t>What were some challenges you encountered?</w:t>
            </w:r>
          </w:p>
        </w:tc>
        <w:tc>
          <w:tcPr>
            <w:tcW w:w="3292" w:type="pct"/>
            <w:vAlign w:val="center"/>
          </w:tcPr>
          <w:p w14:paraId="56472CDA" w14:textId="77777777" w:rsidR="005E38E6" w:rsidRPr="00761808" w:rsidRDefault="005E38E6" w:rsidP="009C536B">
            <w:pPr>
              <w:tabs>
                <w:tab w:val="decimal" w:pos="415"/>
              </w:tabs>
              <w:autoSpaceDE w:val="0"/>
              <w:autoSpaceDN w:val="0"/>
              <w:adjustRightInd w:val="0"/>
              <w:spacing w:before="80" w:after="80"/>
              <w:rPr>
                <w:rFonts w:ascii="Arial" w:hAnsi="Arial" w:cs="Arial"/>
                <w:color w:val="000000"/>
                <w:sz w:val="22"/>
                <w:szCs w:val="22"/>
              </w:rPr>
            </w:pPr>
            <w:r w:rsidRPr="00761808">
              <w:rPr>
                <w:rFonts w:ascii="Arial" w:hAnsi="Arial" w:cs="Arial"/>
                <w:color w:val="000000"/>
                <w:sz w:val="22"/>
                <w:szCs w:val="22"/>
              </w:rPr>
              <w:t xml:space="preserve">“The other study that I do works with postpartum women with methamphetamine use disorder, and that one is hard because one of the criteria they </w:t>
            </w:r>
            <w:proofErr w:type="gramStart"/>
            <w:r w:rsidRPr="00761808">
              <w:rPr>
                <w:rFonts w:ascii="Arial" w:hAnsi="Arial" w:cs="Arial"/>
                <w:color w:val="000000"/>
                <w:sz w:val="22"/>
                <w:szCs w:val="22"/>
              </w:rPr>
              <w:t>have to</w:t>
            </w:r>
            <w:proofErr w:type="gramEnd"/>
            <w:r w:rsidRPr="00761808">
              <w:rPr>
                <w:rFonts w:ascii="Arial" w:hAnsi="Arial" w:cs="Arial"/>
                <w:color w:val="000000"/>
                <w:sz w:val="22"/>
                <w:szCs w:val="22"/>
              </w:rPr>
              <w:t xml:space="preserve"> be self-reported no use for four weeks, which for a lot of women is... A lot of them four weeks is a huge milestone for them in recovery to meet and very often we couldn't get them. They couldn't get the full four weeks before being out of window, so... Yeah, I'd just say compliance and sort of sustained sobriety have been two of our hardest</w:t>
            </w:r>
            <w:r>
              <w:rPr>
                <w:rFonts w:ascii="Arial" w:hAnsi="Arial" w:cs="Arial"/>
                <w:color w:val="000000"/>
                <w:sz w:val="22"/>
                <w:szCs w:val="22"/>
              </w:rPr>
              <w:t xml:space="preserve"> [challenges]</w:t>
            </w:r>
            <w:r w:rsidRPr="00761808">
              <w:rPr>
                <w:rFonts w:ascii="Arial" w:hAnsi="Arial" w:cs="Arial"/>
                <w:color w:val="000000"/>
                <w:sz w:val="22"/>
                <w:szCs w:val="22"/>
              </w:rPr>
              <w:t>.”</w:t>
            </w:r>
          </w:p>
        </w:tc>
        <w:tc>
          <w:tcPr>
            <w:tcW w:w="901" w:type="pct"/>
            <w:vAlign w:val="center"/>
          </w:tcPr>
          <w:p w14:paraId="039087A2" w14:textId="77777777" w:rsidR="005E38E6" w:rsidRPr="00761808" w:rsidRDefault="005E38E6" w:rsidP="009C536B">
            <w:pPr>
              <w:tabs>
                <w:tab w:val="decimal" w:pos="190"/>
              </w:tabs>
              <w:autoSpaceDE w:val="0"/>
              <w:autoSpaceDN w:val="0"/>
              <w:adjustRightInd w:val="0"/>
              <w:spacing w:before="80" w:after="80"/>
              <w:rPr>
                <w:rFonts w:ascii="Arial" w:hAnsi="Arial" w:cs="Arial"/>
                <w:i/>
                <w:iCs/>
                <w:color w:val="000000"/>
                <w:sz w:val="22"/>
                <w:szCs w:val="22"/>
              </w:rPr>
            </w:pPr>
            <w:r w:rsidRPr="00761808">
              <w:rPr>
                <w:rFonts w:ascii="Arial" w:hAnsi="Arial" w:cs="Arial"/>
                <w:i/>
                <w:iCs/>
                <w:color w:val="000000"/>
                <w:sz w:val="22"/>
                <w:szCs w:val="22"/>
              </w:rPr>
              <w:t>Recruitment barriers&gt; Study eligibility criteria</w:t>
            </w:r>
          </w:p>
          <w:p w14:paraId="5AAFFC8F" w14:textId="77777777" w:rsidR="005E38E6" w:rsidRPr="00761808" w:rsidRDefault="005E38E6" w:rsidP="009C536B">
            <w:pPr>
              <w:tabs>
                <w:tab w:val="decimal" w:pos="190"/>
              </w:tabs>
              <w:autoSpaceDE w:val="0"/>
              <w:autoSpaceDN w:val="0"/>
              <w:adjustRightInd w:val="0"/>
              <w:spacing w:before="80" w:after="80"/>
              <w:rPr>
                <w:rFonts w:ascii="Arial" w:hAnsi="Arial" w:cs="Arial"/>
                <w:i/>
                <w:iCs/>
                <w:color w:val="000000"/>
                <w:sz w:val="22"/>
                <w:szCs w:val="22"/>
              </w:rPr>
            </w:pPr>
          </w:p>
          <w:p w14:paraId="2C78E852" w14:textId="77777777" w:rsidR="005E38E6" w:rsidRPr="00761808" w:rsidRDefault="005E38E6" w:rsidP="009C536B">
            <w:pPr>
              <w:tabs>
                <w:tab w:val="decimal" w:pos="190"/>
              </w:tabs>
              <w:autoSpaceDE w:val="0"/>
              <w:autoSpaceDN w:val="0"/>
              <w:adjustRightInd w:val="0"/>
              <w:spacing w:before="80" w:after="80"/>
              <w:rPr>
                <w:rFonts w:ascii="Arial" w:hAnsi="Arial" w:cs="Arial"/>
                <w:i/>
                <w:iCs/>
                <w:color w:val="000000"/>
                <w:sz w:val="22"/>
                <w:szCs w:val="22"/>
              </w:rPr>
            </w:pPr>
            <w:r w:rsidRPr="00761808">
              <w:rPr>
                <w:rFonts w:ascii="Arial" w:hAnsi="Arial" w:cs="Arial"/>
                <w:i/>
                <w:iCs/>
                <w:color w:val="000000"/>
                <w:sz w:val="22"/>
                <w:szCs w:val="22"/>
              </w:rPr>
              <w:t xml:space="preserve">Recruitment barriers &gt; </w:t>
            </w:r>
            <w:r>
              <w:rPr>
                <w:rFonts w:ascii="Arial" w:hAnsi="Arial" w:cs="Arial"/>
                <w:i/>
                <w:iCs/>
                <w:color w:val="000000"/>
                <w:sz w:val="22"/>
                <w:szCs w:val="22"/>
              </w:rPr>
              <w:t>S</w:t>
            </w:r>
            <w:r w:rsidRPr="00761808">
              <w:rPr>
                <w:rFonts w:ascii="Arial" w:hAnsi="Arial" w:cs="Arial"/>
                <w:i/>
                <w:iCs/>
                <w:color w:val="000000"/>
                <w:sz w:val="22"/>
                <w:szCs w:val="22"/>
              </w:rPr>
              <w:t>ubstance-use related barrier</w:t>
            </w:r>
          </w:p>
        </w:tc>
      </w:tr>
      <w:tr w:rsidR="005E38E6" w:rsidRPr="00761808" w14:paraId="5EFBF7FB" w14:textId="77777777" w:rsidTr="009C536B">
        <w:trPr>
          <w:trHeight w:val="1998"/>
        </w:trPr>
        <w:tc>
          <w:tcPr>
            <w:tcW w:w="807" w:type="pct"/>
            <w:vAlign w:val="center"/>
          </w:tcPr>
          <w:p w14:paraId="72224E84" w14:textId="77777777" w:rsidR="005E38E6" w:rsidRPr="00761808" w:rsidRDefault="005E38E6" w:rsidP="009C536B">
            <w:pPr>
              <w:spacing w:before="120" w:after="100" w:afterAutospacing="1"/>
              <w:ind w:hanging="10"/>
              <w:rPr>
                <w:rFonts w:ascii="Arial" w:hAnsi="Arial" w:cs="Arial"/>
                <w:sz w:val="22"/>
                <w:szCs w:val="22"/>
              </w:rPr>
            </w:pPr>
            <w:r w:rsidRPr="00761808">
              <w:rPr>
                <w:rFonts w:ascii="Arial" w:hAnsi="Arial" w:cs="Arial"/>
                <w:sz w:val="22"/>
                <w:szCs w:val="22"/>
              </w:rPr>
              <w:t>What part of follow-up visits did participants enjoy or look forward to?</w:t>
            </w:r>
          </w:p>
        </w:tc>
        <w:tc>
          <w:tcPr>
            <w:tcW w:w="3292" w:type="pct"/>
            <w:vAlign w:val="center"/>
          </w:tcPr>
          <w:p w14:paraId="292B061B" w14:textId="77777777" w:rsidR="005E38E6" w:rsidRPr="00761808" w:rsidRDefault="005E38E6" w:rsidP="009C536B">
            <w:pPr>
              <w:rPr>
                <w:rFonts w:ascii="Arial" w:hAnsi="Arial" w:cs="Arial"/>
                <w:sz w:val="22"/>
                <w:szCs w:val="22"/>
              </w:rPr>
            </w:pPr>
            <w:r w:rsidRPr="00761808">
              <w:rPr>
                <w:rFonts w:ascii="Arial" w:hAnsi="Arial" w:cs="Arial"/>
                <w:sz w:val="22"/>
                <w:szCs w:val="22"/>
              </w:rPr>
              <w:t>“Paid visits… It's not just that though… sometimes we're the only person that the [participants] come into contact within a week or every two weeks or every month that</w:t>
            </w:r>
            <w:r>
              <w:rPr>
                <w:rFonts w:ascii="Arial" w:hAnsi="Arial" w:cs="Arial"/>
                <w:sz w:val="22"/>
                <w:szCs w:val="22"/>
              </w:rPr>
              <w:t>,</w:t>
            </w:r>
            <w:r w:rsidRPr="00761808">
              <w:rPr>
                <w:rFonts w:ascii="Arial" w:hAnsi="Arial" w:cs="Arial"/>
                <w:sz w:val="22"/>
                <w:szCs w:val="22"/>
              </w:rPr>
              <w:t xml:space="preserve"> like, listens to them and is nice to them and we try to make a real comfortable area and we've got all kinds of good snacks and sodas and coffee and </w:t>
            </w:r>
            <w:r>
              <w:rPr>
                <w:rFonts w:ascii="Arial" w:hAnsi="Arial" w:cs="Arial"/>
                <w:sz w:val="22"/>
                <w:szCs w:val="22"/>
              </w:rPr>
              <w:t xml:space="preserve">[we] </w:t>
            </w:r>
            <w:r w:rsidRPr="00761808">
              <w:rPr>
                <w:rFonts w:ascii="Arial" w:hAnsi="Arial" w:cs="Arial"/>
                <w:sz w:val="22"/>
                <w:szCs w:val="22"/>
              </w:rPr>
              <w:t xml:space="preserve">just treat people like human beings. So, I think some people enjoy coming in and being able to talk to someone on just a human level and be treated with respect and care. And you can see that with them </w:t>
            </w:r>
            <w:proofErr w:type="spellStart"/>
            <w:r w:rsidRPr="00761808">
              <w:rPr>
                <w:rFonts w:ascii="Arial" w:hAnsi="Arial" w:cs="Arial"/>
                <w:sz w:val="22"/>
                <w:szCs w:val="22"/>
              </w:rPr>
              <w:t>'cause</w:t>
            </w:r>
            <w:proofErr w:type="spellEnd"/>
            <w:r w:rsidRPr="00761808">
              <w:rPr>
                <w:rFonts w:ascii="Arial" w:hAnsi="Arial" w:cs="Arial"/>
                <w:sz w:val="22"/>
                <w:szCs w:val="22"/>
              </w:rPr>
              <w:t xml:space="preserve"> they'll talk for a really long time and that's great because they're comfortable.”</w:t>
            </w:r>
          </w:p>
        </w:tc>
        <w:tc>
          <w:tcPr>
            <w:tcW w:w="901" w:type="pct"/>
            <w:vAlign w:val="center"/>
          </w:tcPr>
          <w:p w14:paraId="7295FFB7" w14:textId="77777777" w:rsidR="005E38E6" w:rsidRPr="00761808" w:rsidRDefault="005E38E6" w:rsidP="009C536B">
            <w:pPr>
              <w:tabs>
                <w:tab w:val="decimal" w:pos="415"/>
                <w:tab w:val="left" w:pos="1030"/>
                <w:tab w:val="left" w:pos="1210"/>
              </w:tabs>
              <w:autoSpaceDE w:val="0"/>
              <w:autoSpaceDN w:val="0"/>
              <w:adjustRightInd w:val="0"/>
              <w:spacing w:before="80" w:after="80"/>
              <w:rPr>
                <w:rFonts w:ascii="Arial" w:hAnsi="Arial" w:cs="Arial"/>
                <w:i/>
                <w:iCs/>
                <w:color w:val="000000"/>
                <w:sz w:val="22"/>
                <w:szCs w:val="22"/>
              </w:rPr>
            </w:pPr>
            <w:r w:rsidRPr="00761808">
              <w:rPr>
                <w:rFonts w:ascii="Arial" w:hAnsi="Arial" w:cs="Arial"/>
                <w:i/>
                <w:iCs/>
                <w:color w:val="000000"/>
                <w:sz w:val="22"/>
                <w:szCs w:val="22"/>
              </w:rPr>
              <w:t>Retention facilitators &gt; Study environment</w:t>
            </w:r>
          </w:p>
          <w:p w14:paraId="7F7FFB60" w14:textId="77777777" w:rsidR="005E38E6" w:rsidRPr="00761808" w:rsidRDefault="005E38E6" w:rsidP="009C536B">
            <w:pPr>
              <w:tabs>
                <w:tab w:val="decimal" w:pos="415"/>
                <w:tab w:val="left" w:pos="1030"/>
                <w:tab w:val="left" w:pos="1210"/>
              </w:tabs>
              <w:autoSpaceDE w:val="0"/>
              <w:autoSpaceDN w:val="0"/>
              <w:adjustRightInd w:val="0"/>
              <w:spacing w:before="80" w:after="80"/>
              <w:rPr>
                <w:rFonts w:ascii="Arial" w:hAnsi="Arial" w:cs="Arial"/>
                <w:i/>
                <w:iCs/>
                <w:color w:val="000000"/>
                <w:sz w:val="22"/>
                <w:szCs w:val="22"/>
              </w:rPr>
            </w:pPr>
          </w:p>
          <w:p w14:paraId="6BDB814B" w14:textId="77777777" w:rsidR="005E38E6" w:rsidRPr="00761808" w:rsidRDefault="005E38E6" w:rsidP="009C536B">
            <w:pPr>
              <w:tabs>
                <w:tab w:val="decimal" w:pos="415"/>
                <w:tab w:val="left" w:pos="1030"/>
                <w:tab w:val="left" w:pos="1210"/>
              </w:tabs>
              <w:autoSpaceDE w:val="0"/>
              <w:autoSpaceDN w:val="0"/>
              <w:adjustRightInd w:val="0"/>
              <w:spacing w:before="80" w:after="80"/>
              <w:rPr>
                <w:rFonts w:ascii="Arial" w:hAnsi="Arial" w:cs="Arial"/>
                <w:i/>
                <w:iCs/>
                <w:color w:val="000000"/>
                <w:sz w:val="22"/>
                <w:szCs w:val="22"/>
              </w:rPr>
            </w:pPr>
            <w:r w:rsidRPr="00761808">
              <w:rPr>
                <w:rFonts w:ascii="Arial" w:hAnsi="Arial" w:cs="Arial"/>
                <w:i/>
                <w:iCs/>
                <w:color w:val="000000"/>
                <w:sz w:val="22"/>
                <w:szCs w:val="22"/>
              </w:rPr>
              <w:t>Retention facilitators &gt; Positive interactions</w:t>
            </w:r>
          </w:p>
        </w:tc>
      </w:tr>
      <w:tr w:rsidR="005E38E6" w:rsidRPr="00761808" w14:paraId="3031DD5E" w14:textId="77777777" w:rsidTr="009C536B">
        <w:trPr>
          <w:trHeight w:val="2079"/>
        </w:trPr>
        <w:tc>
          <w:tcPr>
            <w:tcW w:w="807" w:type="pct"/>
            <w:vAlign w:val="center"/>
          </w:tcPr>
          <w:p w14:paraId="03653B05" w14:textId="77777777" w:rsidR="005E38E6" w:rsidRPr="00761808" w:rsidRDefault="005E38E6" w:rsidP="009C536B">
            <w:pPr>
              <w:spacing w:before="120" w:after="100" w:afterAutospacing="1"/>
              <w:ind w:hanging="10"/>
              <w:rPr>
                <w:rFonts w:ascii="Arial" w:hAnsi="Arial" w:cs="Arial"/>
                <w:sz w:val="22"/>
                <w:szCs w:val="22"/>
              </w:rPr>
            </w:pPr>
            <w:r w:rsidRPr="00761808">
              <w:rPr>
                <w:rFonts w:ascii="Arial" w:hAnsi="Arial" w:cs="Arial"/>
                <w:sz w:val="22"/>
                <w:szCs w:val="22"/>
              </w:rPr>
              <w:t>What part of follow-up visits did participants not enjoy as much?</w:t>
            </w:r>
          </w:p>
          <w:p w14:paraId="5D95D255" w14:textId="77777777" w:rsidR="005E38E6" w:rsidRPr="00761808" w:rsidRDefault="005E38E6" w:rsidP="009C536B">
            <w:pPr>
              <w:spacing w:before="120" w:after="100" w:afterAutospacing="1"/>
              <w:ind w:hanging="10"/>
              <w:rPr>
                <w:rFonts w:ascii="Arial" w:hAnsi="Arial" w:cs="Arial"/>
                <w:color w:val="000000"/>
                <w:sz w:val="22"/>
                <w:szCs w:val="22"/>
              </w:rPr>
            </w:pPr>
          </w:p>
        </w:tc>
        <w:tc>
          <w:tcPr>
            <w:tcW w:w="3292" w:type="pct"/>
            <w:vAlign w:val="center"/>
          </w:tcPr>
          <w:p w14:paraId="57B2E477" w14:textId="77777777" w:rsidR="005E38E6" w:rsidRPr="00761808" w:rsidRDefault="005E38E6" w:rsidP="009C536B">
            <w:pPr>
              <w:rPr>
                <w:rFonts w:ascii="Arial" w:hAnsi="Arial" w:cs="Arial"/>
                <w:sz w:val="22"/>
                <w:szCs w:val="22"/>
              </w:rPr>
            </w:pPr>
            <w:r w:rsidRPr="00761808">
              <w:rPr>
                <w:rFonts w:ascii="Arial" w:hAnsi="Arial" w:cs="Arial"/>
                <w:sz w:val="22"/>
                <w:szCs w:val="22"/>
              </w:rPr>
              <w:t>“We really don't have cabs and Ubers here. We are considered a metropolitan area, but we are tiny compared to other cities. The bus isn't great either, but we do provide them with bus passes that are free though. We try to</w:t>
            </w:r>
            <w:r>
              <w:rPr>
                <w:rFonts w:ascii="Arial" w:hAnsi="Arial" w:cs="Arial"/>
                <w:sz w:val="22"/>
                <w:szCs w:val="22"/>
              </w:rPr>
              <w:t>—</w:t>
            </w:r>
            <w:r w:rsidRPr="00761808">
              <w:rPr>
                <w:rFonts w:ascii="Arial" w:hAnsi="Arial" w:cs="Arial"/>
                <w:sz w:val="22"/>
                <w:szCs w:val="22"/>
              </w:rPr>
              <w:t xml:space="preserve">I have picked participants up. My other staff has picked participants up. We have some applications and documentation where they can get reimbursed through their insurance for their travel. We try our best to compensate for every study that we do just to help them. If nothing else is gas money, even though fewer and fewer people are using it for gas money </w:t>
            </w:r>
            <w:proofErr w:type="spellStart"/>
            <w:r w:rsidRPr="00761808">
              <w:rPr>
                <w:rFonts w:ascii="Arial" w:hAnsi="Arial" w:cs="Arial"/>
                <w:sz w:val="22"/>
                <w:szCs w:val="22"/>
              </w:rPr>
              <w:t>'cause</w:t>
            </w:r>
            <w:proofErr w:type="spellEnd"/>
            <w:r w:rsidRPr="00761808">
              <w:rPr>
                <w:rFonts w:ascii="Arial" w:hAnsi="Arial" w:cs="Arial"/>
                <w:sz w:val="22"/>
                <w:szCs w:val="22"/>
              </w:rPr>
              <w:t xml:space="preserve"> gas is just so expensive.”</w:t>
            </w:r>
          </w:p>
        </w:tc>
        <w:tc>
          <w:tcPr>
            <w:tcW w:w="901" w:type="pct"/>
            <w:vAlign w:val="center"/>
          </w:tcPr>
          <w:p w14:paraId="04F37E0E" w14:textId="7C75F5D5" w:rsidR="005E38E6" w:rsidRPr="00761808" w:rsidRDefault="005E38E6" w:rsidP="009C536B">
            <w:pPr>
              <w:tabs>
                <w:tab w:val="decimal" w:pos="415"/>
                <w:tab w:val="left" w:pos="1030"/>
                <w:tab w:val="left" w:pos="1210"/>
              </w:tabs>
              <w:autoSpaceDE w:val="0"/>
              <w:autoSpaceDN w:val="0"/>
              <w:adjustRightInd w:val="0"/>
              <w:spacing w:before="80" w:after="80"/>
              <w:rPr>
                <w:rFonts w:ascii="Arial" w:hAnsi="Arial" w:cs="Arial"/>
                <w:i/>
                <w:iCs/>
                <w:color w:val="000000"/>
                <w:sz w:val="22"/>
                <w:szCs w:val="22"/>
              </w:rPr>
            </w:pPr>
            <w:r w:rsidRPr="00761808">
              <w:rPr>
                <w:rFonts w:ascii="Arial" w:hAnsi="Arial" w:cs="Arial"/>
                <w:i/>
                <w:iCs/>
                <w:color w:val="000000"/>
                <w:sz w:val="22"/>
                <w:szCs w:val="22"/>
              </w:rPr>
              <w:t xml:space="preserve">Retention barriers &gt; Socioeconomic </w:t>
            </w:r>
            <w:r w:rsidRPr="001B21EF">
              <w:rPr>
                <w:rFonts w:ascii="Arial" w:hAnsi="Arial" w:cs="Arial"/>
                <w:i/>
                <w:iCs/>
                <w:color w:val="000000"/>
                <w:sz w:val="22"/>
                <w:szCs w:val="22"/>
                <w:lang w:val="en-GB"/>
              </w:rPr>
              <w:t>marginali</w:t>
            </w:r>
            <w:r w:rsidR="00F456E5">
              <w:rPr>
                <w:rFonts w:ascii="Arial" w:hAnsi="Arial" w:cs="Arial"/>
                <w:i/>
                <w:iCs/>
                <w:color w:val="000000"/>
                <w:sz w:val="22"/>
                <w:szCs w:val="22"/>
                <w:lang w:val="en-GB"/>
              </w:rPr>
              <w:t>z</w:t>
            </w:r>
            <w:r w:rsidRPr="001B21EF">
              <w:rPr>
                <w:rFonts w:ascii="Arial" w:hAnsi="Arial" w:cs="Arial"/>
                <w:i/>
                <w:iCs/>
                <w:color w:val="000000"/>
                <w:sz w:val="22"/>
                <w:szCs w:val="22"/>
                <w:lang w:val="en-GB"/>
              </w:rPr>
              <w:t>ation</w:t>
            </w:r>
          </w:p>
          <w:p w14:paraId="0C3783E1" w14:textId="77777777" w:rsidR="005E38E6" w:rsidRPr="00761808" w:rsidRDefault="005E38E6" w:rsidP="009C536B">
            <w:pPr>
              <w:tabs>
                <w:tab w:val="decimal" w:pos="415"/>
                <w:tab w:val="left" w:pos="1030"/>
                <w:tab w:val="left" w:pos="1210"/>
              </w:tabs>
              <w:autoSpaceDE w:val="0"/>
              <w:autoSpaceDN w:val="0"/>
              <w:adjustRightInd w:val="0"/>
              <w:spacing w:before="80" w:after="80"/>
              <w:rPr>
                <w:rFonts w:ascii="Arial" w:hAnsi="Arial" w:cs="Arial"/>
                <w:i/>
                <w:iCs/>
                <w:color w:val="000000"/>
                <w:sz w:val="22"/>
                <w:szCs w:val="22"/>
              </w:rPr>
            </w:pPr>
          </w:p>
          <w:p w14:paraId="48CB0955" w14:textId="77777777" w:rsidR="005E38E6" w:rsidRPr="00761808" w:rsidRDefault="005E38E6" w:rsidP="009C536B">
            <w:pPr>
              <w:tabs>
                <w:tab w:val="decimal" w:pos="415"/>
                <w:tab w:val="left" w:pos="1030"/>
                <w:tab w:val="left" w:pos="1210"/>
              </w:tabs>
              <w:autoSpaceDE w:val="0"/>
              <w:autoSpaceDN w:val="0"/>
              <w:adjustRightInd w:val="0"/>
              <w:spacing w:before="80" w:after="80"/>
              <w:rPr>
                <w:rFonts w:ascii="Arial" w:hAnsi="Arial" w:cs="Arial"/>
                <w:color w:val="000000"/>
                <w:sz w:val="22"/>
                <w:szCs w:val="22"/>
              </w:rPr>
            </w:pPr>
            <w:r w:rsidRPr="00761808">
              <w:rPr>
                <w:rFonts w:ascii="Arial" w:hAnsi="Arial" w:cs="Arial"/>
                <w:i/>
                <w:iCs/>
                <w:color w:val="000000"/>
                <w:sz w:val="22"/>
                <w:szCs w:val="22"/>
              </w:rPr>
              <w:t>Retention facilitators &gt; Flexibility</w:t>
            </w:r>
          </w:p>
        </w:tc>
      </w:tr>
      <w:tr w:rsidR="005E38E6" w:rsidRPr="00761808" w14:paraId="2D423A09" w14:textId="77777777" w:rsidTr="009C536B">
        <w:trPr>
          <w:trHeight w:val="1521"/>
        </w:trPr>
        <w:tc>
          <w:tcPr>
            <w:tcW w:w="807" w:type="pct"/>
            <w:tcBorders>
              <w:bottom w:val="single" w:sz="4" w:space="0" w:color="auto"/>
            </w:tcBorders>
            <w:vAlign w:val="center"/>
          </w:tcPr>
          <w:p w14:paraId="040630AD" w14:textId="77777777" w:rsidR="005E38E6" w:rsidRPr="00761808" w:rsidRDefault="005E38E6" w:rsidP="009C536B">
            <w:pPr>
              <w:widowControl w:val="0"/>
              <w:ind w:hanging="10"/>
              <w:rPr>
                <w:rFonts w:ascii="Arial" w:hAnsi="Arial" w:cs="Arial"/>
                <w:sz w:val="22"/>
                <w:szCs w:val="22"/>
              </w:rPr>
            </w:pPr>
            <w:r w:rsidRPr="00761808">
              <w:rPr>
                <w:rFonts w:ascii="Arial" w:hAnsi="Arial" w:cs="Arial"/>
                <w:color w:val="000000"/>
                <w:sz w:val="22"/>
                <w:szCs w:val="22"/>
              </w:rPr>
              <w:t>What were some strategies you used to develop rapport with participants?</w:t>
            </w:r>
          </w:p>
        </w:tc>
        <w:tc>
          <w:tcPr>
            <w:tcW w:w="3292" w:type="pct"/>
            <w:tcBorders>
              <w:bottom w:val="single" w:sz="4" w:space="0" w:color="auto"/>
            </w:tcBorders>
            <w:vAlign w:val="center"/>
          </w:tcPr>
          <w:p w14:paraId="7C8601EF" w14:textId="337C8CFC" w:rsidR="005E38E6" w:rsidRPr="00761808" w:rsidRDefault="005E38E6" w:rsidP="009C536B">
            <w:pPr>
              <w:rPr>
                <w:rFonts w:ascii="Arial" w:hAnsi="Arial" w:cs="Arial"/>
                <w:color w:val="000000"/>
                <w:sz w:val="22"/>
                <w:szCs w:val="22"/>
              </w:rPr>
            </w:pPr>
            <w:r w:rsidRPr="00761808">
              <w:rPr>
                <w:rFonts w:ascii="Arial" w:hAnsi="Arial" w:cs="Arial"/>
                <w:sz w:val="22"/>
                <w:szCs w:val="22"/>
              </w:rPr>
              <w:t xml:space="preserve">“We made sure to even think about like the way we dressed, which was very different than the other people at the academic medical </w:t>
            </w:r>
            <w:r>
              <w:rPr>
                <w:rFonts w:ascii="Arial" w:hAnsi="Arial" w:cs="Arial"/>
                <w:sz w:val="22"/>
                <w:szCs w:val="22"/>
              </w:rPr>
              <w:t>cent</w:t>
            </w:r>
            <w:r w:rsidR="00FA1FE4">
              <w:rPr>
                <w:rFonts w:ascii="Arial" w:hAnsi="Arial" w:cs="Arial"/>
                <w:sz w:val="22"/>
                <w:szCs w:val="22"/>
              </w:rPr>
              <w:t>er</w:t>
            </w:r>
            <w:r w:rsidRPr="00761808">
              <w:rPr>
                <w:rFonts w:ascii="Arial" w:hAnsi="Arial" w:cs="Arial"/>
                <w:sz w:val="22"/>
                <w:szCs w:val="22"/>
              </w:rPr>
              <w:t xml:space="preserve"> because of our population. We wanted to be more personable so we </w:t>
            </w:r>
            <w:proofErr w:type="gramStart"/>
            <w:r w:rsidRPr="00761808">
              <w:rPr>
                <w:rFonts w:ascii="Arial" w:hAnsi="Arial" w:cs="Arial"/>
                <w:sz w:val="22"/>
                <w:szCs w:val="22"/>
              </w:rPr>
              <w:t>took into account</w:t>
            </w:r>
            <w:proofErr w:type="gramEnd"/>
            <w:r w:rsidRPr="00761808">
              <w:rPr>
                <w:rFonts w:ascii="Arial" w:hAnsi="Arial" w:cs="Arial"/>
                <w:sz w:val="22"/>
                <w:szCs w:val="22"/>
              </w:rPr>
              <w:t xml:space="preserve"> </w:t>
            </w:r>
            <w:proofErr w:type="gramStart"/>
            <w:r w:rsidRPr="00761808">
              <w:rPr>
                <w:rFonts w:ascii="Arial" w:hAnsi="Arial" w:cs="Arial"/>
                <w:sz w:val="22"/>
                <w:szCs w:val="22"/>
              </w:rPr>
              <w:t>all of</w:t>
            </w:r>
            <w:proofErr w:type="gramEnd"/>
            <w:r w:rsidRPr="00761808">
              <w:rPr>
                <w:rFonts w:ascii="Arial" w:hAnsi="Arial" w:cs="Arial"/>
                <w:sz w:val="22"/>
                <w:szCs w:val="22"/>
              </w:rPr>
              <w:t xml:space="preserve"> these things to make sure that they had the best experience that they could.”</w:t>
            </w:r>
          </w:p>
        </w:tc>
        <w:tc>
          <w:tcPr>
            <w:tcW w:w="901" w:type="pct"/>
            <w:tcBorders>
              <w:bottom w:val="single" w:sz="4" w:space="0" w:color="auto"/>
            </w:tcBorders>
            <w:vAlign w:val="center"/>
          </w:tcPr>
          <w:p w14:paraId="3C052AA8" w14:textId="77777777" w:rsidR="005E38E6" w:rsidRPr="00761808" w:rsidRDefault="005E38E6" w:rsidP="009C536B">
            <w:pPr>
              <w:tabs>
                <w:tab w:val="decimal" w:pos="415"/>
                <w:tab w:val="left" w:pos="1030"/>
                <w:tab w:val="left" w:pos="1210"/>
              </w:tabs>
              <w:autoSpaceDE w:val="0"/>
              <w:autoSpaceDN w:val="0"/>
              <w:adjustRightInd w:val="0"/>
              <w:spacing w:before="80" w:after="80"/>
              <w:rPr>
                <w:rFonts w:ascii="Arial" w:hAnsi="Arial" w:cs="Arial"/>
                <w:i/>
                <w:iCs/>
                <w:color w:val="000000"/>
                <w:sz w:val="22"/>
                <w:szCs w:val="22"/>
              </w:rPr>
            </w:pPr>
            <w:r w:rsidRPr="00761808">
              <w:rPr>
                <w:rFonts w:ascii="Arial" w:hAnsi="Arial" w:cs="Arial"/>
                <w:i/>
                <w:iCs/>
                <w:color w:val="000000"/>
                <w:sz w:val="22"/>
                <w:szCs w:val="22"/>
              </w:rPr>
              <w:t>Retention facilitators &gt; Positive interactions</w:t>
            </w:r>
          </w:p>
        </w:tc>
      </w:tr>
    </w:tbl>
    <w:p w14:paraId="1412AF4F" w14:textId="77777777" w:rsidR="008718F5" w:rsidRDefault="008718F5" w:rsidP="00AD51B1">
      <w:pPr>
        <w:widowControl w:val="0"/>
        <w:autoSpaceDE w:val="0"/>
        <w:autoSpaceDN w:val="0"/>
        <w:adjustRightInd w:val="0"/>
        <w:rPr>
          <w:rFonts w:ascii="Arial" w:hAnsi="Arial" w:cs="Arial"/>
        </w:rPr>
        <w:sectPr w:rsidR="008718F5" w:rsidSect="005E38E6">
          <w:headerReference w:type="default" r:id="rId11"/>
          <w:pgSz w:w="15840" w:h="12240" w:orient="landscape"/>
          <w:pgMar w:top="720" w:right="720" w:bottom="720" w:left="720" w:header="720" w:footer="720" w:gutter="0"/>
          <w:cols w:space="720"/>
          <w:docGrid w:linePitch="360"/>
        </w:sectPr>
      </w:pPr>
    </w:p>
    <w:tbl>
      <w:tblPr>
        <w:tblStyle w:val="TableGrid"/>
        <w:tblpPr w:leftFromText="180" w:rightFromText="180" w:horzAnchor="margin" w:tblpY="894"/>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144685" w14:paraId="575EE683" w14:textId="77777777" w:rsidTr="00144685">
        <w:trPr>
          <w:trHeight w:val="287"/>
        </w:trPr>
        <w:tc>
          <w:tcPr>
            <w:tcW w:w="9531" w:type="dxa"/>
            <w:tcBorders>
              <w:bottom w:val="single" w:sz="4" w:space="0" w:color="auto"/>
            </w:tcBorders>
          </w:tcPr>
          <w:p w14:paraId="1C828CC3" w14:textId="77777777" w:rsidR="00144685" w:rsidRPr="0086797B" w:rsidRDefault="00144685" w:rsidP="00144685">
            <w:pPr>
              <w:rPr>
                <w:b/>
                <w:bCs/>
              </w:rPr>
            </w:pPr>
            <w:r>
              <w:rPr>
                <w:b/>
                <w:bCs/>
              </w:rPr>
              <w:lastRenderedPageBreak/>
              <w:t>Supplementary Table 2: Barriers and Facilitators to Recruitment and Retention</w:t>
            </w:r>
          </w:p>
        </w:tc>
      </w:tr>
      <w:tr w:rsidR="00144685" w14:paraId="0B6B536A" w14:textId="77777777" w:rsidTr="00144685">
        <w:trPr>
          <w:trHeight w:val="287"/>
        </w:trPr>
        <w:tc>
          <w:tcPr>
            <w:tcW w:w="9531" w:type="dxa"/>
            <w:tcBorders>
              <w:top w:val="single" w:sz="4" w:space="0" w:color="auto"/>
              <w:bottom w:val="single" w:sz="4" w:space="0" w:color="auto"/>
            </w:tcBorders>
          </w:tcPr>
          <w:p w14:paraId="6EBE08FA" w14:textId="77777777" w:rsidR="00144685" w:rsidRPr="0086797B" w:rsidRDefault="00144685" w:rsidP="00144685">
            <w:pPr>
              <w:rPr>
                <w:b/>
                <w:bCs/>
              </w:rPr>
            </w:pPr>
            <w:r w:rsidRPr="0086797B">
              <w:rPr>
                <w:b/>
                <w:bCs/>
              </w:rPr>
              <w:t>Recruitment</w:t>
            </w:r>
          </w:p>
        </w:tc>
      </w:tr>
      <w:tr w:rsidR="00144685" w14:paraId="51217988" w14:textId="77777777" w:rsidTr="00144685">
        <w:trPr>
          <w:trHeight w:val="287"/>
        </w:trPr>
        <w:tc>
          <w:tcPr>
            <w:tcW w:w="9531" w:type="dxa"/>
            <w:tcBorders>
              <w:top w:val="single" w:sz="4" w:space="0" w:color="auto"/>
              <w:bottom w:val="single" w:sz="4" w:space="0" w:color="auto"/>
            </w:tcBorders>
          </w:tcPr>
          <w:p w14:paraId="2F6BAEE6" w14:textId="77777777" w:rsidR="00144685" w:rsidRPr="00C924E2" w:rsidRDefault="00144685" w:rsidP="00144685">
            <w:pPr>
              <w:rPr>
                <w:b/>
                <w:bCs/>
                <w:i/>
                <w:iCs/>
              </w:rPr>
            </w:pPr>
            <w:r w:rsidRPr="00C924E2">
              <w:rPr>
                <w:b/>
                <w:bCs/>
                <w:i/>
                <w:iCs/>
              </w:rPr>
              <w:t>Barriers</w:t>
            </w:r>
          </w:p>
        </w:tc>
      </w:tr>
      <w:tr w:rsidR="00144685" w14:paraId="636412C4" w14:textId="77777777" w:rsidTr="00144685">
        <w:trPr>
          <w:trHeight w:val="590"/>
        </w:trPr>
        <w:tc>
          <w:tcPr>
            <w:tcW w:w="9531" w:type="dxa"/>
            <w:tcBorders>
              <w:top w:val="single" w:sz="4" w:space="0" w:color="auto"/>
              <w:bottom w:val="single" w:sz="4" w:space="0" w:color="auto"/>
            </w:tcBorders>
          </w:tcPr>
          <w:p w14:paraId="0C40374B" w14:textId="77777777" w:rsidR="00144685" w:rsidRDefault="00144685" w:rsidP="00144685">
            <w:r>
              <w:t>Social and embodied experiences of drug use</w:t>
            </w:r>
          </w:p>
          <w:p w14:paraId="1695E668" w14:textId="77777777" w:rsidR="00144685" w:rsidRDefault="00144685" w:rsidP="00144685">
            <w:pPr>
              <w:ind w:firstLine="693"/>
              <w:rPr>
                <w:i/>
                <w:iCs/>
              </w:rPr>
            </w:pPr>
            <w:r>
              <w:rPr>
                <w:i/>
                <w:iCs/>
              </w:rPr>
              <w:t>Experiencing withdrawal during study screening</w:t>
            </w:r>
          </w:p>
          <w:p w14:paraId="0FB4D310" w14:textId="77777777" w:rsidR="00144685" w:rsidRDefault="00144685" w:rsidP="00144685">
            <w:pPr>
              <w:ind w:firstLine="693"/>
              <w:rPr>
                <w:i/>
                <w:iCs/>
              </w:rPr>
            </w:pPr>
            <w:r>
              <w:rPr>
                <w:i/>
                <w:iCs/>
              </w:rPr>
              <w:t>Substance use stigma in advertising, referrals</w:t>
            </w:r>
          </w:p>
          <w:p w14:paraId="2711D7E4" w14:textId="77777777" w:rsidR="00144685" w:rsidRDefault="00144685" w:rsidP="00144685">
            <w:pPr>
              <w:ind w:firstLine="693"/>
              <w:rPr>
                <w:i/>
                <w:iCs/>
              </w:rPr>
            </w:pPr>
            <w:r>
              <w:rPr>
                <w:i/>
                <w:iCs/>
              </w:rPr>
              <w:t xml:space="preserve">Internalized and anticipated stigma among participants </w:t>
            </w:r>
          </w:p>
          <w:p w14:paraId="72941FD0" w14:textId="77777777" w:rsidR="00144685" w:rsidRPr="00562183" w:rsidRDefault="00144685" w:rsidP="00144685">
            <w:r>
              <w:t>Study perceptions</w:t>
            </w:r>
          </w:p>
          <w:p w14:paraId="37957489" w14:textId="77777777" w:rsidR="00144685" w:rsidRDefault="00144685" w:rsidP="00144685">
            <w:pPr>
              <w:ind w:firstLine="693"/>
              <w:rPr>
                <w:i/>
                <w:iCs/>
              </w:rPr>
            </w:pPr>
            <w:r>
              <w:rPr>
                <w:i/>
                <w:iCs/>
              </w:rPr>
              <w:t>Mistrust, confidentiality concerns</w:t>
            </w:r>
          </w:p>
          <w:p w14:paraId="7BA47CEA" w14:textId="77777777" w:rsidR="00144685" w:rsidRDefault="00144685" w:rsidP="00144685">
            <w:pPr>
              <w:ind w:firstLine="693"/>
              <w:rPr>
                <w:i/>
                <w:iCs/>
              </w:rPr>
            </w:pPr>
            <w:r>
              <w:rPr>
                <w:i/>
                <w:iCs/>
              </w:rPr>
              <w:t>Misperceptions of the study aims</w:t>
            </w:r>
          </w:p>
          <w:p w14:paraId="70591258" w14:textId="77777777" w:rsidR="00144685" w:rsidRDefault="00144685" w:rsidP="00144685">
            <w:pPr>
              <w:ind w:firstLine="693"/>
              <w:rPr>
                <w:i/>
                <w:iCs/>
              </w:rPr>
            </w:pPr>
            <w:r>
              <w:rPr>
                <w:i/>
                <w:iCs/>
              </w:rPr>
              <w:t>Apprehensions around study medication</w:t>
            </w:r>
          </w:p>
          <w:p w14:paraId="2421A50B" w14:textId="77777777" w:rsidR="00144685" w:rsidRPr="00562183" w:rsidRDefault="00144685" w:rsidP="00144685">
            <w:r>
              <w:t xml:space="preserve">Study eligibility criteria </w:t>
            </w:r>
          </w:p>
          <w:p w14:paraId="39C56034" w14:textId="77777777" w:rsidR="00144685" w:rsidRDefault="00144685" w:rsidP="00144685">
            <w:pPr>
              <w:ind w:firstLine="693"/>
              <w:rPr>
                <w:i/>
                <w:iCs/>
              </w:rPr>
            </w:pPr>
            <w:r>
              <w:rPr>
                <w:i/>
                <w:iCs/>
              </w:rPr>
              <w:t>Exclusion related to economic status  (lack of phone, housing, transportation)</w:t>
            </w:r>
          </w:p>
          <w:p w14:paraId="6408701F" w14:textId="77777777" w:rsidR="00144685" w:rsidRDefault="00144685" w:rsidP="00144685">
            <w:pPr>
              <w:ind w:firstLine="693"/>
              <w:rPr>
                <w:i/>
                <w:iCs/>
              </w:rPr>
            </w:pPr>
            <w:r>
              <w:rPr>
                <w:i/>
                <w:iCs/>
              </w:rPr>
              <w:t>Exclusion related to “vulnerability” (criminal-legal system involvement)</w:t>
            </w:r>
          </w:p>
          <w:p w14:paraId="32C24F2C" w14:textId="77777777" w:rsidR="00144685" w:rsidRPr="0056432E" w:rsidRDefault="00144685" w:rsidP="00144685">
            <w:pPr>
              <w:ind w:firstLine="693"/>
              <w:rPr>
                <w:i/>
                <w:iCs/>
              </w:rPr>
            </w:pPr>
            <w:r>
              <w:rPr>
                <w:i/>
                <w:iCs/>
              </w:rPr>
              <w:t>Other exclusion criteria (e.g., drug use patterns, comorbidities)</w:t>
            </w:r>
          </w:p>
        </w:tc>
      </w:tr>
      <w:tr w:rsidR="00144685" w14:paraId="16C88DE5" w14:textId="77777777" w:rsidTr="00144685">
        <w:trPr>
          <w:trHeight w:val="251"/>
        </w:trPr>
        <w:tc>
          <w:tcPr>
            <w:tcW w:w="9531" w:type="dxa"/>
            <w:tcBorders>
              <w:top w:val="single" w:sz="4" w:space="0" w:color="auto"/>
              <w:bottom w:val="single" w:sz="4" w:space="0" w:color="auto"/>
            </w:tcBorders>
          </w:tcPr>
          <w:p w14:paraId="1130C37F" w14:textId="77777777" w:rsidR="00144685" w:rsidRPr="00C924E2" w:rsidRDefault="00144685" w:rsidP="00144685">
            <w:pPr>
              <w:rPr>
                <w:b/>
                <w:bCs/>
                <w:i/>
                <w:iCs/>
              </w:rPr>
            </w:pPr>
            <w:r w:rsidRPr="00C924E2">
              <w:rPr>
                <w:b/>
                <w:bCs/>
                <w:i/>
                <w:iCs/>
              </w:rPr>
              <w:t>Facilitators</w:t>
            </w:r>
          </w:p>
        </w:tc>
      </w:tr>
      <w:tr w:rsidR="00144685" w14:paraId="4982D163" w14:textId="77777777" w:rsidTr="00144685">
        <w:trPr>
          <w:trHeight w:val="303"/>
        </w:trPr>
        <w:tc>
          <w:tcPr>
            <w:tcW w:w="9531" w:type="dxa"/>
            <w:tcBorders>
              <w:top w:val="single" w:sz="4" w:space="0" w:color="auto"/>
              <w:bottom w:val="single" w:sz="4" w:space="0" w:color="auto"/>
            </w:tcBorders>
          </w:tcPr>
          <w:p w14:paraId="26F84ADB" w14:textId="77777777" w:rsidR="00144685" w:rsidRDefault="00144685" w:rsidP="00144685">
            <w:pPr>
              <w:rPr>
                <w:i/>
                <w:iCs/>
              </w:rPr>
            </w:pPr>
            <w:r>
              <w:t>Establishing trust</w:t>
            </w:r>
          </w:p>
          <w:p w14:paraId="1E5C8409" w14:textId="77777777" w:rsidR="00144685" w:rsidRDefault="00144685" w:rsidP="00144685">
            <w:pPr>
              <w:ind w:firstLine="693"/>
              <w:rPr>
                <w:i/>
                <w:iCs/>
              </w:rPr>
            </w:pPr>
            <w:r>
              <w:rPr>
                <w:i/>
                <w:iCs/>
              </w:rPr>
              <w:t>Distinguishing research from clinical care</w:t>
            </w:r>
          </w:p>
          <w:p w14:paraId="5E4203E4" w14:textId="77777777" w:rsidR="00144685" w:rsidRDefault="00144685" w:rsidP="00144685">
            <w:pPr>
              <w:ind w:firstLine="693"/>
              <w:rPr>
                <w:i/>
                <w:iCs/>
              </w:rPr>
            </w:pPr>
            <w:r>
              <w:rPr>
                <w:i/>
                <w:iCs/>
              </w:rPr>
              <w:t>Utilizing staff with lived experience</w:t>
            </w:r>
          </w:p>
          <w:p w14:paraId="259C2BA1" w14:textId="77777777" w:rsidR="00144685" w:rsidRDefault="00144685" w:rsidP="00144685">
            <w:pPr>
              <w:ind w:firstLine="693"/>
              <w:rPr>
                <w:i/>
                <w:iCs/>
              </w:rPr>
            </w:pPr>
            <w:r>
              <w:rPr>
                <w:i/>
                <w:iCs/>
              </w:rPr>
              <w:t>Emphasizing transparency, voluntariness</w:t>
            </w:r>
          </w:p>
          <w:p w14:paraId="7342853E" w14:textId="77777777" w:rsidR="00144685" w:rsidRPr="008D64BB" w:rsidRDefault="00144685" w:rsidP="00144685">
            <w:r>
              <w:t>Referral sources</w:t>
            </w:r>
          </w:p>
          <w:p w14:paraId="59FE9FD8" w14:textId="77777777" w:rsidR="00144685" w:rsidRDefault="00144685" w:rsidP="00144685">
            <w:pPr>
              <w:ind w:firstLine="693"/>
              <w:rPr>
                <w:i/>
                <w:iCs/>
              </w:rPr>
            </w:pPr>
            <w:r>
              <w:rPr>
                <w:i/>
                <w:iCs/>
              </w:rPr>
              <w:t>Establishing in-house referral systems</w:t>
            </w:r>
          </w:p>
          <w:p w14:paraId="18471922" w14:textId="77777777" w:rsidR="00144685" w:rsidRDefault="00144685" w:rsidP="00144685">
            <w:pPr>
              <w:ind w:firstLine="693"/>
              <w:rPr>
                <w:i/>
                <w:iCs/>
              </w:rPr>
            </w:pPr>
            <w:r>
              <w:rPr>
                <w:i/>
                <w:iCs/>
              </w:rPr>
              <w:t>Creative, community-specific outreach strategies</w:t>
            </w:r>
          </w:p>
          <w:p w14:paraId="7A9BE3E5" w14:textId="77777777" w:rsidR="00144685" w:rsidRPr="0032488B" w:rsidRDefault="00144685" w:rsidP="00144685">
            <w:pPr>
              <w:ind w:firstLine="693"/>
              <w:rPr>
                <w:i/>
                <w:iCs/>
              </w:rPr>
            </w:pPr>
            <w:r>
              <w:rPr>
                <w:i/>
                <w:iCs/>
              </w:rPr>
              <w:t>Recruitment and retention specialists</w:t>
            </w:r>
          </w:p>
        </w:tc>
      </w:tr>
      <w:tr w:rsidR="00144685" w14:paraId="48D5F7ED" w14:textId="77777777" w:rsidTr="00144685">
        <w:trPr>
          <w:trHeight w:val="287"/>
        </w:trPr>
        <w:tc>
          <w:tcPr>
            <w:tcW w:w="9531" w:type="dxa"/>
            <w:tcBorders>
              <w:top w:val="single" w:sz="4" w:space="0" w:color="auto"/>
              <w:bottom w:val="single" w:sz="4" w:space="0" w:color="auto"/>
            </w:tcBorders>
          </w:tcPr>
          <w:p w14:paraId="3AA78CEB" w14:textId="77777777" w:rsidR="00144685" w:rsidRDefault="00144685" w:rsidP="00144685">
            <w:r w:rsidRPr="0086797B">
              <w:rPr>
                <w:b/>
                <w:bCs/>
              </w:rPr>
              <w:t>Re</w:t>
            </w:r>
            <w:r>
              <w:rPr>
                <w:b/>
                <w:bCs/>
              </w:rPr>
              <w:t>tention</w:t>
            </w:r>
          </w:p>
        </w:tc>
      </w:tr>
      <w:tr w:rsidR="00144685" w14:paraId="188BD0A4" w14:textId="77777777" w:rsidTr="00144685">
        <w:trPr>
          <w:trHeight w:val="287"/>
        </w:trPr>
        <w:tc>
          <w:tcPr>
            <w:tcW w:w="9531" w:type="dxa"/>
            <w:tcBorders>
              <w:top w:val="single" w:sz="4" w:space="0" w:color="auto"/>
              <w:bottom w:val="single" w:sz="4" w:space="0" w:color="auto"/>
            </w:tcBorders>
          </w:tcPr>
          <w:p w14:paraId="53950FCB" w14:textId="77777777" w:rsidR="00144685" w:rsidRPr="00C924E2" w:rsidRDefault="00144685" w:rsidP="00144685">
            <w:pPr>
              <w:rPr>
                <w:b/>
                <w:bCs/>
                <w:i/>
                <w:iCs/>
              </w:rPr>
            </w:pPr>
            <w:r w:rsidRPr="00C924E2">
              <w:rPr>
                <w:b/>
                <w:bCs/>
                <w:i/>
                <w:iCs/>
              </w:rPr>
              <w:t>Barriers</w:t>
            </w:r>
          </w:p>
        </w:tc>
      </w:tr>
      <w:tr w:rsidR="00144685" w14:paraId="244A8FDE" w14:textId="77777777" w:rsidTr="00144685">
        <w:trPr>
          <w:trHeight w:val="1268"/>
        </w:trPr>
        <w:tc>
          <w:tcPr>
            <w:tcW w:w="9531" w:type="dxa"/>
            <w:tcBorders>
              <w:top w:val="single" w:sz="4" w:space="0" w:color="auto"/>
              <w:bottom w:val="single" w:sz="4" w:space="0" w:color="auto"/>
            </w:tcBorders>
          </w:tcPr>
          <w:p w14:paraId="46CFDAA6" w14:textId="77777777" w:rsidR="00144685" w:rsidRDefault="00144685" w:rsidP="00144685">
            <w:pPr>
              <w:rPr>
                <w:i/>
                <w:iCs/>
              </w:rPr>
            </w:pPr>
            <w:r>
              <w:t>Socioeconomic marginalization and inflexible protocols</w:t>
            </w:r>
          </w:p>
          <w:p w14:paraId="2F03FF8D" w14:textId="77777777" w:rsidR="00144685" w:rsidRDefault="00144685" w:rsidP="00144685">
            <w:pPr>
              <w:ind w:firstLine="693"/>
              <w:rPr>
                <w:i/>
                <w:iCs/>
              </w:rPr>
            </w:pPr>
            <w:r>
              <w:rPr>
                <w:i/>
                <w:iCs/>
              </w:rPr>
              <w:t>Transportation to study visits</w:t>
            </w:r>
          </w:p>
          <w:p w14:paraId="476F979E" w14:textId="77777777" w:rsidR="00144685" w:rsidRDefault="00144685" w:rsidP="00144685">
            <w:pPr>
              <w:ind w:firstLine="693"/>
              <w:rPr>
                <w:i/>
                <w:iCs/>
              </w:rPr>
            </w:pPr>
            <w:r>
              <w:rPr>
                <w:i/>
                <w:iCs/>
              </w:rPr>
              <w:t>Housing instability</w:t>
            </w:r>
          </w:p>
          <w:p w14:paraId="1F18689C" w14:textId="77777777" w:rsidR="00144685" w:rsidRDefault="00144685" w:rsidP="00144685">
            <w:pPr>
              <w:rPr>
                <w:i/>
                <w:iCs/>
              </w:rPr>
            </w:pPr>
            <w:r>
              <w:t xml:space="preserve">Scheduling and staffing </w:t>
            </w:r>
          </w:p>
          <w:p w14:paraId="0671E4D8" w14:textId="77777777" w:rsidR="00144685" w:rsidRDefault="00144685" w:rsidP="00144685">
            <w:pPr>
              <w:ind w:firstLine="693"/>
              <w:rPr>
                <w:i/>
                <w:iCs/>
              </w:rPr>
            </w:pPr>
            <w:r>
              <w:rPr>
                <w:i/>
                <w:iCs/>
              </w:rPr>
              <w:t>Varying schedules of participants, restricted study hours</w:t>
            </w:r>
          </w:p>
          <w:p w14:paraId="5A64E079" w14:textId="77777777" w:rsidR="00144685" w:rsidRDefault="00144685" w:rsidP="00144685">
            <w:pPr>
              <w:ind w:firstLine="693"/>
              <w:rPr>
                <w:i/>
                <w:iCs/>
              </w:rPr>
            </w:pPr>
            <w:r>
              <w:rPr>
                <w:i/>
                <w:iCs/>
              </w:rPr>
              <w:t>Limited staff capacity</w:t>
            </w:r>
          </w:p>
          <w:p w14:paraId="6B047006" w14:textId="77777777" w:rsidR="00144685" w:rsidRPr="00FD78D8" w:rsidRDefault="00144685" w:rsidP="00144685">
            <w:pPr>
              <w:ind w:firstLine="693"/>
              <w:rPr>
                <w:i/>
                <w:iCs/>
              </w:rPr>
            </w:pPr>
            <w:r>
              <w:rPr>
                <w:i/>
                <w:iCs/>
              </w:rPr>
              <w:t>Staff turnover</w:t>
            </w:r>
          </w:p>
        </w:tc>
      </w:tr>
      <w:tr w:rsidR="00144685" w14:paraId="089AFD56" w14:textId="77777777" w:rsidTr="00144685">
        <w:trPr>
          <w:trHeight w:val="287"/>
        </w:trPr>
        <w:tc>
          <w:tcPr>
            <w:tcW w:w="9531" w:type="dxa"/>
            <w:tcBorders>
              <w:top w:val="single" w:sz="4" w:space="0" w:color="auto"/>
              <w:bottom w:val="single" w:sz="4" w:space="0" w:color="auto"/>
            </w:tcBorders>
          </w:tcPr>
          <w:p w14:paraId="5B7DEA86" w14:textId="77777777" w:rsidR="00144685" w:rsidRPr="00C924E2" w:rsidRDefault="00144685" w:rsidP="00144685">
            <w:pPr>
              <w:rPr>
                <w:b/>
                <w:bCs/>
              </w:rPr>
            </w:pPr>
            <w:r w:rsidRPr="00C924E2">
              <w:rPr>
                <w:b/>
                <w:bCs/>
                <w:i/>
                <w:iCs/>
              </w:rPr>
              <w:t>Facilitators</w:t>
            </w:r>
          </w:p>
        </w:tc>
      </w:tr>
      <w:tr w:rsidR="00144685" w14:paraId="11B6BF80" w14:textId="77777777" w:rsidTr="00144685">
        <w:trPr>
          <w:trHeight w:val="287"/>
        </w:trPr>
        <w:tc>
          <w:tcPr>
            <w:tcW w:w="9531" w:type="dxa"/>
            <w:tcBorders>
              <w:top w:val="single" w:sz="4" w:space="0" w:color="auto"/>
            </w:tcBorders>
          </w:tcPr>
          <w:p w14:paraId="3CF579E0" w14:textId="77777777" w:rsidR="00144685" w:rsidRDefault="00144685" w:rsidP="00144685">
            <w:pPr>
              <w:rPr>
                <w:i/>
                <w:iCs/>
              </w:rPr>
            </w:pPr>
            <w:r>
              <w:t xml:space="preserve">Building a positive research environment </w:t>
            </w:r>
          </w:p>
          <w:p w14:paraId="3051519B" w14:textId="77777777" w:rsidR="00144685" w:rsidRDefault="00144685" w:rsidP="00144685">
            <w:pPr>
              <w:ind w:firstLine="693"/>
              <w:rPr>
                <w:i/>
                <w:iCs/>
              </w:rPr>
            </w:pPr>
            <w:r>
              <w:rPr>
                <w:i/>
                <w:iCs/>
              </w:rPr>
              <w:t>Maintaining relationships over time</w:t>
            </w:r>
          </w:p>
          <w:p w14:paraId="3AB468DF" w14:textId="77777777" w:rsidR="00144685" w:rsidRDefault="00144685" w:rsidP="00144685">
            <w:pPr>
              <w:ind w:firstLine="693"/>
              <w:rPr>
                <w:i/>
                <w:iCs/>
              </w:rPr>
            </w:pPr>
            <w:r>
              <w:rPr>
                <w:i/>
                <w:iCs/>
              </w:rPr>
              <w:t>Study stipends</w:t>
            </w:r>
          </w:p>
          <w:p w14:paraId="36280A61" w14:textId="77777777" w:rsidR="00144685" w:rsidRDefault="00144685" w:rsidP="00144685">
            <w:pPr>
              <w:ind w:firstLine="693"/>
              <w:rPr>
                <w:i/>
                <w:iCs/>
              </w:rPr>
            </w:pPr>
            <w:r>
              <w:rPr>
                <w:i/>
                <w:iCs/>
              </w:rPr>
              <w:t>Providing amenities in welcoming spaces</w:t>
            </w:r>
          </w:p>
          <w:p w14:paraId="3922FD23" w14:textId="77777777" w:rsidR="00144685" w:rsidRDefault="00144685" w:rsidP="00144685">
            <w:pPr>
              <w:rPr>
                <w:i/>
                <w:iCs/>
              </w:rPr>
            </w:pPr>
            <w:r>
              <w:t>Incorporating flexibility</w:t>
            </w:r>
          </w:p>
          <w:p w14:paraId="0E55EFA6" w14:textId="77777777" w:rsidR="00144685" w:rsidRDefault="00144685" w:rsidP="00144685">
            <w:pPr>
              <w:pBdr>
                <w:bottom w:val="single" w:sz="4" w:space="1" w:color="auto"/>
              </w:pBdr>
              <w:ind w:firstLine="693"/>
              <w:rPr>
                <w:i/>
                <w:iCs/>
              </w:rPr>
            </w:pPr>
            <w:r>
              <w:rPr>
                <w:i/>
                <w:iCs/>
              </w:rPr>
              <w:t>Bringing the study to the participant, when necessary</w:t>
            </w:r>
          </w:p>
          <w:p w14:paraId="11D7752B" w14:textId="77777777" w:rsidR="00144685" w:rsidRPr="00FD78D8" w:rsidRDefault="00144685" w:rsidP="00144685">
            <w:pPr>
              <w:pBdr>
                <w:bottom w:val="single" w:sz="4" w:space="1" w:color="auto"/>
              </w:pBdr>
              <w:ind w:firstLine="693"/>
              <w:rPr>
                <w:i/>
                <w:iCs/>
              </w:rPr>
            </w:pPr>
            <w:r>
              <w:rPr>
                <w:i/>
                <w:iCs/>
              </w:rPr>
              <w:t>Strategies to address transportation barriers</w:t>
            </w:r>
          </w:p>
        </w:tc>
      </w:tr>
    </w:tbl>
    <w:p w14:paraId="22E825E5" w14:textId="77777777" w:rsidR="00AD51B1" w:rsidRPr="00997772" w:rsidRDefault="00AD51B1" w:rsidP="00AD51B1">
      <w:pPr>
        <w:widowControl w:val="0"/>
        <w:autoSpaceDE w:val="0"/>
        <w:autoSpaceDN w:val="0"/>
        <w:adjustRightInd w:val="0"/>
        <w:rPr>
          <w:rFonts w:ascii="Arial" w:hAnsi="Arial" w:cs="Arial"/>
        </w:rPr>
      </w:pPr>
    </w:p>
    <w:sectPr w:rsidR="00AD51B1" w:rsidRPr="00997772" w:rsidSect="001E7DE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EA721" w14:textId="77777777" w:rsidR="009B2CEE" w:rsidRDefault="009B2CEE" w:rsidP="0077039E">
      <w:r>
        <w:separator/>
      </w:r>
    </w:p>
  </w:endnote>
  <w:endnote w:type="continuationSeparator" w:id="0">
    <w:p w14:paraId="595C6B90" w14:textId="77777777" w:rsidR="009B2CEE" w:rsidRDefault="009B2CEE" w:rsidP="00770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9E8A3" w14:textId="77777777" w:rsidR="009B2CEE" w:rsidRDefault="009B2CEE" w:rsidP="0077039E">
      <w:r>
        <w:separator/>
      </w:r>
    </w:p>
  </w:footnote>
  <w:footnote w:type="continuationSeparator" w:id="0">
    <w:p w14:paraId="79884053" w14:textId="77777777" w:rsidR="009B2CEE" w:rsidRDefault="009B2CEE" w:rsidP="00770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50013939"/>
      <w:docPartObj>
        <w:docPartGallery w:val="Page Numbers (Top of Page)"/>
        <w:docPartUnique/>
      </w:docPartObj>
    </w:sdtPr>
    <w:sdtContent>
      <w:p w14:paraId="0A6E92D6" w14:textId="77777777" w:rsidR="00947F56" w:rsidRDefault="00947F5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F03CB2C" w14:textId="5F962FFF" w:rsidR="00947F56" w:rsidRDefault="00947F56" w:rsidP="0077039E">
    <w:pPr>
      <w:pStyle w:val="Header"/>
      <w:ind w:right="360"/>
    </w:pPr>
    <w:r>
      <w:t>RCT STAFF PERSPECTIVES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3AF234A"/>
    <w:multiLevelType w:val="hybridMultilevel"/>
    <w:tmpl w:val="C1708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996E4C"/>
    <w:multiLevelType w:val="hybridMultilevel"/>
    <w:tmpl w:val="4816D4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7790366">
    <w:abstractNumId w:val="0"/>
  </w:num>
  <w:num w:numId="2" w16cid:durableId="595790273">
    <w:abstractNumId w:val="1"/>
  </w:num>
  <w:num w:numId="3" w16cid:durableId="15555805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0"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71"/>
    <w:rsid w:val="00001C2A"/>
    <w:rsid w:val="00001FAF"/>
    <w:rsid w:val="00002932"/>
    <w:rsid w:val="000040D8"/>
    <w:rsid w:val="00004BD8"/>
    <w:rsid w:val="000053E6"/>
    <w:rsid w:val="0000546D"/>
    <w:rsid w:val="00005995"/>
    <w:rsid w:val="000105FB"/>
    <w:rsid w:val="0001100C"/>
    <w:rsid w:val="00011321"/>
    <w:rsid w:val="000134A2"/>
    <w:rsid w:val="0001366F"/>
    <w:rsid w:val="00015F18"/>
    <w:rsid w:val="000172FA"/>
    <w:rsid w:val="00021C74"/>
    <w:rsid w:val="00021E4C"/>
    <w:rsid w:val="00022058"/>
    <w:rsid w:val="000241E8"/>
    <w:rsid w:val="00025AD3"/>
    <w:rsid w:val="00026DBB"/>
    <w:rsid w:val="00027FDD"/>
    <w:rsid w:val="0003027C"/>
    <w:rsid w:val="0003059E"/>
    <w:rsid w:val="00031366"/>
    <w:rsid w:val="0003139F"/>
    <w:rsid w:val="00033E11"/>
    <w:rsid w:val="00034FF0"/>
    <w:rsid w:val="000401F3"/>
    <w:rsid w:val="0004066F"/>
    <w:rsid w:val="00041708"/>
    <w:rsid w:val="00044ED0"/>
    <w:rsid w:val="00045AD4"/>
    <w:rsid w:val="00045CB0"/>
    <w:rsid w:val="0004660A"/>
    <w:rsid w:val="000468B2"/>
    <w:rsid w:val="000469A7"/>
    <w:rsid w:val="0004714E"/>
    <w:rsid w:val="0005018C"/>
    <w:rsid w:val="00051714"/>
    <w:rsid w:val="00051FEF"/>
    <w:rsid w:val="00052713"/>
    <w:rsid w:val="000527EB"/>
    <w:rsid w:val="00052DB4"/>
    <w:rsid w:val="00056702"/>
    <w:rsid w:val="0005716D"/>
    <w:rsid w:val="00060973"/>
    <w:rsid w:val="00061DFB"/>
    <w:rsid w:val="00063108"/>
    <w:rsid w:val="0006344A"/>
    <w:rsid w:val="000666E4"/>
    <w:rsid w:val="00070D4E"/>
    <w:rsid w:val="000717AB"/>
    <w:rsid w:val="00071AB7"/>
    <w:rsid w:val="00071DF1"/>
    <w:rsid w:val="0007205D"/>
    <w:rsid w:val="000725B2"/>
    <w:rsid w:val="00073A06"/>
    <w:rsid w:val="000743B3"/>
    <w:rsid w:val="00074858"/>
    <w:rsid w:val="00076E4F"/>
    <w:rsid w:val="0007717B"/>
    <w:rsid w:val="00077A91"/>
    <w:rsid w:val="000812D8"/>
    <w:rsid w:val="00081862"/>
    <w:rsid w:val="00081AEA"/>
    <w:rsid w:val="0008301F"/>
    <w:rsid w:val="0008352B"/>
    <w:rsid w:val="000848B0"/>
    <w:rsid w:val="00085FE6"/>
    <w:rsid w:val="00087F84"/>
    <w:rsid w:val="00090F9F"/>
    <w:rsid w:val="00093FD5"/>
    <w:rsid w:val="000942C1"/>
    <w:rsid w:val="000951F3"/>
    <w:rsid w:val="0009525C"/>
    <w:rsid w:val="00096A52"/>
    <w:rsid w:val="00097BDF"/>
    <w:rsid w:val="000A0079"/>
    <w:rsid w:val="000A0F75"/>
    <w:rsid w:val="000A102B"/>
    <w:rsid w:val="000A116F"/>
    <w:rsid w:val="000A2568"/>
    <w:rsid w:val="000A386D"/>
    <w:rsid w:val="000A3E80"/>
    <w:rsid w:val="000A4BC4"/>
    <w:rsid w:val="000A5669"/>
    <w:rsid w:val="000A569A"/>
    <w:rsid w:val="000A5F44"/>
    <w:rsid w:val="000A66A4"/>
    <w:rsid w:val="000B0AB1"/>
    <w:rsid w:val="000B2F63"/>
    <w:rsid w:val="000B500A"/>
    <w:rsid w:val="000B6A8B"/>
    <w:rsid w:val="000C04A3"/>
    <w:rsid w:val="000C12DA"/>
    <w:rsid w:val="000C1358"/>
    <w:rsid w:val="000C1D89"/>
    <w:rsid w:val="000C2C9A"/>
    <w:rsid w:val="000C32D4"/>
    <w:rsid w:val="000C40F2"/>
    <w:rsid w:val="000C4C41"/>
    <w:rsid w:val="000C5D64"/>
    <w:rsid w:val="000C676B"/>
    <w:rsid w:val="000C6F5C"/>
    <w:rsid w:val="000C7346"/>
    <w:rsid w:val="000D11EE"/>
    <w:rsid w:val="000D5044"/>
    <w:rsid w:val="000D6A77"/>
    <w:rsid w:val="000D7E0A"/>
    <w:rsid w:val="000E0F6E"/>
    <w:rsid w:val="000E138C"/>
    <w:rsid w:val="000E1677"/>
    <w:rsid w:val="000E3B70"/>
    <w:rsid w:val="000E49BE"/>
    <w:rsid w:val="000F0933"/>
    <w:rsid w:val="000F0F06"/>
    <w:rsid w:val="000F1419"/>
    <w:rsid w:val="000F2AEA"/>
    <w:rsid w:val="000F498E"/>
    <w:rsid w:val="000F6DA8"/>
    <w:rsid w:val="000F6FD0"/>
    <w:rsid w:val="00100020"/>
    <w:rsid w:val="00100072"/>
    <w:rsid w:val="0010129F"/>
    <w:rsid w:val="001024FB"/>
    <w:rsid w:val="00112532"/>
    <w:rsid w:val="001130BF"/>
    <w:rsid w:val="0011539F"/>
    <w:rsid w:val="00121658"/>
    <w:rsid w:val="001262E5"/>
    <w:rsid w:val="001265ED"/>
    <w:rsid w:val="001277E8"/>
    <w:rsid w:val="00134C06"/>
    <w:rsid w:val="00136A56"/>
    <w:rsid w:val="00137664"/>
    <w:rsid w:val="001408A4"/>
    <w:rsid w:val="001411B8"/>
    <w:rsid w:val="00141E74"/>
    <w:rsid w:val="00142484"/>
    <w:rsid w:val="00143492"/>
    <w:rsid w:val="00144685"/>
    <w:rsid w:val="00146B30"/>
    <w:rsid w:val="00146CD3"/>
    <w:rsid w:val="00147842"/>
    <w:rsid w:val="00150878"/>
    <w:rsid w:val="00151504"/>
    <w:rsid w:val="0015396E"/>
    <w:rsid w:val="00154F3A"/>
    <w:rsid w:val="00155152"/>
    <w:rsid w:val="00155564"/>
    <w:rsid w:val="001566BF"/>
    <w:rsid w:val="00160120"/>
    <w:rsid w:val="001601DC"/>
    <w:rsid w:val="00162D41"/>
    <w:rsid w:val="00162FAD"/>
    <w:rsid w:val="00165110"/>
    <w:rsid w:val="0017148E"/>
    <w:rsid w:val="001725B3"/>
    <w:rsid w:val="00173FB1"/>
    <w:rsid w:val="0017595B"/>
    <w:rsid w:val="00176414"/>
    <w:rsid w:val="0017766F"/>
    <w:rsid w:val="00180544"/>
    <w:rsid w:val="001807EA"/>
    <w:rsid w:val="00183C12"/>
    <w:rsid w:val="00183EBC"/>
    <w:rsid w:val="00186F70"/>
    <w:rsid w:val="00191174"/>
    <w:rsid w:val="00193C11"/>
    <w:rsid w:val="00193E68"/>
    <w:rsid w:val="00194B39"/>
    <w:rsid w:val="001965CF"/>
    <w:rsid w:val="00197B5C"/>
    <w:rsid w:val="00197CC3"/>
    <w:rsid w:val="001A025B"/>
    <w:rsid w:val="001A05C6"/>
    <w:rsid w:val="001A213A"/>
    <w:rsid w:val="001A28CD"/>
    <w:rsid w:val="001A2A6E"/>
    <w:rsid w:val="001A3C66"/>
    <w:rsid w:val="001A4B24"/>
    <w:rsid w:val="001A5BF8"/>
    <w:rsid w:val="001A620B"/>
    <w:rsid w:val="001A67D3"/>
    <w:rsid w:val="001B08A7"/>
    <w:rsid w:val="001B21EF"/>
    <w:rsid w:val="001B359F"/>
    <w:rsid w:val="001B35E5"/>
    <w:rsid w:val="001B3744"/>
    <w:rsid w:val="001B4C93"/>
    <w:rsid w:val="001B6EC0"/>
    <w:rsid w:val="001C0F80"/>
    <w:rsid w:val="001C0FF1"/>
    <w:rsid w:val="001C1807"/>
    <w:rsid w:val="001C1B50"/>
    <w:rsid w:val="001C302A"/>
    <w:rsid w:val="001C316F"/>
    <w:rsid w:val="001C3FB4"/>
    <w:rsid w:val="001C4929"/>
    <w:rsid w:val="001C677E"/>
    <w:rsid w:val="001C6D42"/>
    <w:rsid w:val="001D0618"/>
    <w:rsid w:val="001D1280"/>
    <w:rsid w:val="001D185E"/>
    <w:rsid w:val="001D6758"/>
    <w:rsid w:val="001D719F"/>
    <w:rsid w:val="001E292E"/>
    <w:rsid w:val="001E3C9A"/>
    <w:rsid w:val="001E419C"/>
    <w:rsid w:val="001E41C0"/>
    <w:rsid w:val="001E4FDB"/>
    <w:rsid w:val="001E6C8A"/>
    <w:rsid w:val="001E717C"/>
    <w:rsid w:val="001E7DEB"/>
    <w:rsid w:val="001F0ADF"/>
    <w:rsid w:val="001F0F04"/>
    <w:rsid w:val="001F1C31"/>
    <w:rsid w:val="001F2C9D"/>
    <w:rsid w:val="001F2CB5"/>
    <w:rsid w:val="001F3A99"/>
    <w:rsid w:val="001F3CB0"/>
    <w:rsid w:val="00200DAD"/>
    <w:rsid w:val="0020731A"/>
    <w:rsid w:val="00213D91"/>
    <w:rsid w:val="00214FDB"/>
    <w:rsid w:val="002176CF"/>
    <w:rsid w:val="002207A1"/>
    <w:rsid w:val="00220C16"/>
    <w:rsid w:val="0022118C"/>
    <w:rsid w:val="00221EE5"/>
    <w:rsid w:val="00222060"/>
    <w:rsid w:val="00225DEC"/>
    <w:rsid w:val="00226F9C"/>
    <w:rsid w:val="00230B58"/>
    <w:rsid w:val="002318D9"/>
    <w:rsid w:val="002324DC"/>
    <w:rsid w:val="0023533F"/>
    <w:rsid w:val="00235840"/>
    <w:rsid w:val="00236394"/>
    <w:rsid w:val="002408D4"/>
    <w:rsid w:val="00240E62"/>
    <w:rsid w:val="002413D1"/>
    <w:rsid w:val="00243520"/>
    <w:rsid w:val="00246906"/>
    <w:rsid w:val="00246B26"/>
    <w:rsid w:val="00247D32"/>
    <w:rsid w:val="00247E67"/>
    <w:rsid w:val="002506B6"/>
    <w:rsid w:val="00250B61"/>
    <w:rsid w:val="00251CAA"/>
    <w:rsid w:val="00255DD4"/>
    <w:rsid w:val="00256685"/>
    <w:rsid w:val="00257C1F"/>
    <w:rsid w:val="00257E53"/>
    <w:rsid w:val="00260767"/>
    <w:rsid w:val="002630EE"/>
    <w:rsid w:val="002668DE"/>
    <w:rsid w:val="00266F86"/>
    <w:rsid w:val="0027179C"/>
    <w:rsid w:val="00274E2B"/>
    <w:rsid w:val="00275967"/>
    <w:rsid w:val="00275ED2"/>
    <w:rsid w:val="002768F5"/>
    <w:rsid w:val="002769AE"/>
    <w:rsid w:val="00277925"/>
    <w:rsid w:val="002779D2"/>
    <w:rsid w:val="00277B61"/>
    <w:rsid w:val="00280982"/>
    <w:rsid w:val="00284AEB"/>
    <w:rsid w:val="00284E8E"/>
    <w:rsid w:val="00285A57"/>
    <w:rsid w:val="00286305"/>
    <w:rsid w:val="002877AD"/>
    <w:rsid w:val="002907C2"/>
    <w:rsid w:val="00291779"/>
    <w:rsid w:val="00292821"/>
    <w:rsid w:val="00292C38"/>
    <w:rsid w:val="00293B26"/>
    <w:rsid w:val="00294C20"/>
    <w:rsid w:val="00297BBC"/>
    <w:rsid w:val="002A0DB6"/>
    <w:rsid w:val="002A11C3"/>
    <w:rsid w:val="002A145B"/>
    <w:rsid w:val="002A3037"/>
    <w:rsid w:val="002A3883"/>
    <w:rsid w:val="002A488C"/>
    <w:rsid w:val="002A4AA5"/>
    <w:rsid w:val="002A4DF0"/>
    <w:rsid w:val="002A546D"/>
    <w:rsid w:val="002A56E3"/>
    <w:rsid w:val="002A61F4"/>
    <w:rsid w:val="002A6EB4"/>
    <w:rsid w:val="002A73C3"/>
    <w:rsid w:val="002A7722"/>
    <w:rsid w:val="002B069C"/>
    <w:rsid w:val="002B1C65"/>
    <w:rsid w:val="002B31A2"/>
    <w:rsid w:val="002B3EEA"/>
    <w:rsid w:val="002B5EF3"/>
    <w:rsid w:val="002B6323"/>
    <w:rsid w:val="002B7FA5"/>
    <w:rsid w:val="002C2D47"/>
    <w:rsid w:val="002C3560"/>
    <w:rsid w:val="002C3975"/>
    <w:rsid w:val="002C4B60"/>
    <w:rsid w:val="002C5560"/>
    <w:rsid w:val="002C674E"/>
    <w:rsid w:val="002C756C"/>
    <w:rsid w:val="002D08B0"/>
    <w:rsid w:val="002D0AC3"/>
    <w:rsid w:val="002D1D26"/>
    <w:rsid w:val="002D4523"/>
    <w:rsid w:val="002D60AF"/>
    <w:rsid w:val="002D74CD"/>
    <w:rsid w:val="002E2A86"/>
    <w:rsid w:val="002E3792"/>
    <w:rsid w:val="002E3F2B"/>
    <w:rsid w:val="002E5FF0"/>
    <w:rsid w:val="002E65E5"/>
    <w:rsid w:val="002F15BB"/>
    <w:rsid w:val="002F2628"/>
    <w:rsid w:val="002F26A6"/>
    <w:rsid w:val="002F3DEC"/>
    <w:rsid w:val="002F3EB3"/>
    <w:rsid w:val="002F43E4"/>
    <w:rsid w:val="002F64B2"/>
    <w:rsid w:val="002F7A30"/>
    <w:rsid w:val="002F7FC4"/>
    <w:rsid w:val="0030114C"/>
    <w:rsid w:val="003018F0"/>
    <w:rsid w:val="00302555"/>
    <w:rsid w:val="0030306E"/>
    <w:rsid w:val="00303494"/>
    <w:rsid w:val="003044D1"/>
    <w:rsid w:val="00305465"/>
    <w:rsid w:val="00307AAB"/>
    <w:rsid w:val="003109D2"/>
    <w:rsid w:val="0031143D"/>
    <w:rsid w:val="003124A6"/>
    <w:rsid w:val="00312CAC"/>
    <w:rsid w:val="00314B78"/>
    <w:rsid w:val="003151B7"/>
    <w:rsid w:val="00315336"/>
    <w:rsid w:val="00315E71"/>
    <w:rsid w:val="00316D4D"/>
    <w:rsid w:val="00316DD2"/>
    <w:rsid w:val="00320C5B"/>
    <w:rsid w:val="00321A2D"/>
    <w:rsid w:val="00321A9B"/>
    <w:rsid w:val="003243CC"/>
    <w:rsid w:val="00324E88"/>
    <w:rsid w:val="00325617"/>
    <w:rsid w:val="00325986"/>
    <w:rsid w:val="00327A59"/>
    <w:rsid w:val="003337EB"/>
    <w:rsid w:val="00333C55"/>
    <w:rsid w:val="003347E1"/>
    <w:rsid w:val="00334CAD"/>
    <w:rsid w:val="00335AA3"/>
    <w:rsid w:val="00337716"/>
    <w:rsid w:val="003419E8"/>
    <w:rsid w:val="003426F0"/>
    <w:rsid w:val="003428A9"/>
    <w:rsid w:val="00344483"/>
    <w:rsid w:val="00344703"/>
    <w:rsid w:val="00346DD3"/>
    <w:rsid w:val="0034737B"/>
    <w:rsid w:val="00347647"/>
    <w:rsid w:val="00347969"/>
    <w:rsid w:val="00347D6D"/>
    <w:rsid w:val="00347EF1"/>
    <w:rsid w:val="00347FA6"/>
    <w:rsid w:val="00350E02"/>
    <w:rsid w:val="00353313"/>
    <w:rsid w:val="003559C2"/>
    <w:rsid w:val="00356848"/>
    <w:rsid w:val="00356D6C"/>
    <w:rsid w:val="00357723"/>
    <w:rsid w:val="0036091D"/>
    <w:rsid w:val="00360C60"/>
    <w:rsid w:val="0036259A"/>
    <w:rsid w:val="00364006"/>
    <w:rsid w:val="00364221"/>
    <w:rsid w:val="00366694"/>
    <w:rsid w:val="00366FA5"/>
    <w:rsid w:val="0036769E"/>
    <w:rsid w:val="003703F4"/>
    <w:rsid w:val="00370803"/>
    <w:rsid w:val="00371490"/>
    <w:rsid w:val="00371F76"/>
    <w:rsid w:val="0037438C"/>
    <w:rsid w:val="00377D82"/>
    <w:rsid w:val="00380FE5"/>
    <w:rsid w:val="00381424"/>
    <w:rsid w:val="003829F5"/>
    <w:rsid w:val="0038436A"/>
    <w:rsid w:val="0038494D"/>
    <w:rsid w:val="0038691F"/>
    <w:rsid w:val="00386A54"/>
    <w:rsid w:val="00387710"/>
    <w:rsid w:val="00387BB8"/>
    <w:rsid w:val="00394F40"/>
    <w:rsid w:val="003972ED"/>
    <w:rsid w:val="003A1102"/>
    <w:rsid w:val="003A1EED"/>
    <w:rsid w:val="003A20E7"/>
    <w:rsid w:val="003A2717"/>
    <w:rsid w:val="003A3A83"/>
    <w:rsid w:val="003A3F72"/>
    <w:rsid w:val="003A4897"/>
    <w:rsid w:val="003A5FF4"/>
    <w:rsid w:val="003A667E"/>
    <w:rsid w:val="003A7043"/>
    <w:rsid w:val="003A7693"/>
    <w:rsid w:val="003A7C3B"/>
    <w:rsid w:val="003B0AE1"/>
    <w:rsid w:val="003B0E8C"/>
    <w:rsid w:val="003B1A8A"/>
    <w:rsid w:val="003B2522"/>
    <w:rsid w:val="003B4120"/>
    <w:rsid w:val="003B4C54"/>
    <w:rsid w:val="003B4C93"/>
    <w:rsid w:val="003B5A72"/>
    <w:rsid w:val="003B5E8E"/>
    <w:rsid w:val="003B5EEC"/>
    <w:rsid w:val="003C2D3B"/>
    <w:rsid w:val="003C2E79"/>
    <w:rsid w:val="003C2FD9"/>
    <w:rsid w:val="003C3B56"/>
    <w:rsid w:val="003C4594"/>
    <w:rsid w:val="003C7886"/>
    <w:rsid w:val="003D525B"/>
    <w:rsid w:val="003D5963"/>
    <w:rsid w:val="003E00D8"/>
    <w:rsid w:val="003E31DA"/>
    <w:rsid w:val="003E52A5"/>
    <w:rsid w:val="003E5B06"/>
    <w:rsid w:val="003F21CC"/>
    <w:rsid w:val="003F2737"/>
    <w:rsid w:val="003F366C"/>
    <w:rsid w:val="003F429F"/>
    <w:rsid w:val="003F5AC5"/>
    <w:rsid w:val="003F5E55"/>
    <w:rsid w:val="003F62BE"/>
    <w:rsid w:val="003F6CF2"/>
    <w:rsid w:val="003F7FF8"/>
    <w:rsid w:val="00400A61"/>
    <w:rsid w:val="00402B56"/>
    <w:rsid w:val="00406227"/>
    <w:rsid w:val="00407735"/>
    <w:rsid w:val="00411146"/>
    <w:rsid w:val="00411E1B"/>
    <w:rsid w:val="004121DF"/>
    <w:rsid w:val="004138AA"/>
    <w:rsid w:val="00414E74"/>
    <w:rsid w:val="00417EEE"/>
    <w:rsid w:val="00420B0F"/>
    <w:rsid w:val="0042112E"/>
    <w:rsid w:val="00424804"/>
    <w:rsid w:val="00424D68"/>
    <w:rsid w:val="00425FD1"/>
    <w:rsid w:val="004276CF"/>
    <w:rsid w:val="004307F6"/>
    <w:rsid w:val="00431ECA"/>
    <w:rsid w:val="0043331D"/>
    <w:rsid w:val="00433E80"/>
    <w:rsid w:val="00434BB0"/>
    <w:rsid w:val="00434CB9"/>
    <w:rsid w:val="00434EFF"/>
    <w:rsid w:val="004428DD"/>
    <w:rsid w:val="00442BE6"/>
    <w:rsid w:val="00444456"/>
    <w:rsid w:val="00444A34"/>
    <w:rsid w:val="004453A0"/>
    <w:rsid w:val="00446174"/>
    <w:rsid w:val="004503D1"/>
    <w:rsid w:val="00451784"/>
    <w:rsid w:val="00453BCC"/>
    <w:rsid w:val="00453C2C"/>
    <w:rsid w:val="00454863"/>
    <w:rsid w:val="00454BBF"/>
    <w:rsid w:val="00456EB5"/>
    <w:rsid w:val="00457C73"/>
    <w:rsid w:val="0046269E"/>
    <w:rsid w:val="00462FB6"/>
    <w:rsid w:val="00463C11"/>
    <w:rsid w:val="0046677F"/>
    <w:rsid w:val="00466AA8"/>
    <w:rsid w:val="00471C23"/>
    <w:rsid w:val="004727D5"/>
    <w:rsid w:val="00474ED3"/>
    <w:rsid w:val="00475310"/>
    <w:rsid w:val="00475811"/>
    <w:rsid w:val="0047600E"/>
    <w:rsid w:val="00477133"/>
    <w:rsid w:val="00481921"/>
    <w:rsid w:val="00481AAB"/>
    <w:rsid w:val="004836A5"/>
    <w:rsid w:val="0048493D"/>
    <w:rsid w:val="004852C6"/>
    <w:rsid w:val="00485F06"/>
    <w:rsid w:val="00490C05"/>
    <w:rsid w:val="00492E42"/>
    <w:rsid w:val="00494662"/>
    <w:rsid w:val="004954A6"/>
    <w:rsid w:val="00495F90"/>
    <w:rsid w:val="00497469"/>
    <w:rsid w:val="00497E53"/>
    <w:rsid w:val="004A12C8"/>
    <w:rsid w:val="004A2B80"/>
    <w:rsid w:val="004A2FB5"/>
    <w:rsid w:val="004A36A3"/>
    <w:rsid w:val="004A399F"/>
    <w:rsid w:val="004A5429"/>
    <w:rsid w:val="004A696E"/>
    <w:rsid w:val="004B03BC"/>
    <w:rsid w:val="004B0709"/>
    <w:rsid w:val="004B251C"/>
    <w:rsid w:val="004B3325"/>
    <w:rsid w:val="004B41C6"/>
    <w:rsid w:val="004B4989"/>
    <w:rsid w:val="004B67A0"/>
    <w:rsid w:val="004B6DB2"/>
    <w:rsid w:val="004C0991"/>
    <w:rsid w:val="004C1D40"/>
    <w:rsid w:val="004C2AB4"/>
    <w:rsid w:val="004C3271"/>
    <w:rsid w:val="004C3A2A"/>
    <w:rsid w:val="004C5615"/>
    <w:rsid w:val="004C704B"/>
    <w:rsid w:val="004C7E33"/>
    <w:rsid w:val="004D094C"/>
    <w:rsid w:val="004D0F06"/>
    <w:rsid w:val="004D0FA3"/>
    <w:rsid w:val="004D212F"/>
    <w:rsid w:val="004D312C"/>
    <w:rsid w:val="004D69ED"/>
    <w:rsid w:val="004D75BD"/>
    <w:rsid w:val="004E10B0"/>
    <w:rsid w:val="004E1DEA"/>
    <w:rsid w:val="004E1F65"/>
    <w:rsid w:val="004E36E5"/>
    <w:rsid w:val="004E5FDC"/>
    <w:rsid w:val="004E65A8"/>
    <w:rsid w:val="004F0A33"/>
    <w:rsid w:val="004F1BA3"/>
    <w:rsid w:val="004F475C"/>
    <w:rsid w:val="004F5302"/>
    <w:rsid w:val="004F70DC"/>
    <w:rsid w:val="004F735A"/>
    <w:rsid w:val="00500037"/>
    <w:rsid w:val="00502838"/>
    <w:rsid w:val="00503977"/>
    <w:rsid w:val="00504070"/>
    <w:rsid w:val="00504E0F"/>
    <w:rsid w:val="00505128"/>
    <w:rsid w:val="005059E4"/>
    <w:rsid w:val="00507A36"/>
    <w:rsid w:val="00507F01"/>
    <w:rsid w:val="0051128A"/>
    <w:rsid w:val="005132C0"/>
    <w:rsid w:val="0051497A"/>
    <w:rsid w:val="0051571E"/>
    <w:rsid w:val="00516135"/>
    <w:rsid w:val="00516694"/>
    <w:rsid w:val="005167F8"/>
    <w:rsid w:val="00517208"/>
    <w:rsid w:val="00517B8B"/>
    <w:rsid w:val="005206C2"/>
    <w:rsid w:val="0052216B"/>
    <w:rsid w:val="005231F9"/>
    <w:rsid w:val="005245FE"/>
    <w:rsid w:val="00525EE3"/>
    <w:rsid w:val="00527DB4"/>
    <w:rsid w:val="0053031C"/>
    <w:rsid w:val="00530AB6"/>
    <w:rsid w:val="0053442A"/>
    <w:rsid w:val="00535989"/>
    <w:rsid w:val="00540A29"/>
    <w:rsid w:val="00540E72"/>
    <w:rsid w:val="00540EA8"/>
    <w:rsid w:val="00543859"/>
    <w:rsid w:val="005446F0"/>
    <w:rsid w:val="00544EDE"/>
    <w:rsid w:val="005462EC"/>
    <w:rsid w:val="005469EF"/>
    <w:rsid w:val="005477AA"/>
    <w:rsid w:val="00551E60"/>
    <w:rsid w:val="00554F00"/>
    <w:rsid w:val="005555C2"/>
    <w:rsid w:val="005565A3"/>
    <w:rsid w:val="005579BD"/>
    <w:rsid w:val="00561FC2"/>
    <w:rsid w:val="005621CD"/>
    <w:rsid w:val="00563D2B"/>
    <w:rsid w:val="0056450D"/>
    <w:rsid w:val="005651A4"/>
    <w:rsid w:val="00565270"/>
    <w:rsid w:val="00566521"/>
    <w:rsid w:val="00567115"/>
    <w:rsid w:val="00570902"/>
    <w:rsid w:val="00571C87"/>
    <w:rsid w:val="0057272C"/>
    <w:rsid w:val="00573987"/>
    <w:rsid w:val="00574040"/>
    <w:rsid w:val="00576455"/>
    <w:rsid w:val="00576D2A"/>
    <w:rsid w:val="00577908"/>
    <w:rsid w:val="005779E6"/>
    <w:rsid w:val="005808BD"/>
    <w:rsid w:val="005811AA"/>
    <w:rsid w:val="00584411"/>
    <w:rsid w:val="00584647"/>
    <w:rsid w:val="005847D9"/>
    <w:rsid w:val="00584F38"/>
    <w:rsid w:val="00585133"/>
    <w:rsid w:val="00585CDD"/>
    <w:rsid w:val="00587171"/>
    <w:rsid w:val="005903DE"/>
    <w:rsid w:val="00590965"/>
    <w:rsid w:val="00593E8D"/>
    <w:rsid w:val="0059446D"/>
    <w:rsid w:val="00594B61"/>
    <w:rsid w:val="00594ECA"/>
    <w:rsid w:val="00594F09"/>
    <w:rsid w:val="0059530F"/>
    <w:rsid w:val="0059636E"/>
    <w:rsid w:val="005978DB"/>
    <w:rsid w:val="005A03BD"/>
    <w:rsid w:val="005A070B"/>
    <w:rsid w:val="005A0F28"/>
    <w:rsid w:val="005A200A"/>
    <w:rsid w:val="005A22C8"/>
    <w:rsid w:val="005A25C1"/>
    <w:rsid w:val="005A4069"/>
    <w:rsid w:val="005A69B3"/>
    <w:rsid w:val="005A7BF7"/>
    <w:rsid w:val="005B043C"/>
    <w:rsid w:val="005B0A9E"/>
    <w:rsid w:val="005B1B01"/>
    <w:rsid w:val="005B2283"/>
    <w:rsid w:val="005B31C9"/>
    <w:rsid w:val="005B3625"/>
    <w:rsid w:val="005B4E10"/>
    <w:rsid w:val="005C153D"/>
    <w:rsid w:val="005C1B7C"/>
    <w:rsid w:val="005C2AB8"/>
    <w:rsid w:val="005C3BCF"/>
    <w:rsid w:val="005C4DC6"/>
    <w:rsid w:val="005C4F76"/>
    <w:rsid w:val="005C53FA"/>
    <w:rsid w:val="005C5CE0"/>
    <w:rsid w:val="005C789F"/>
    <w:rsid w:val="005D0747"/>
    <w:rsid w:val="005D12B6"/>
    <w:rsid w:val="005D156F"/>
    <w:rsid w:val="005D219C"/>
    <w:rsid w:val="005D3892"/>
    <w:rsid w:val="005D3951"/>
    <w:rsid w:val="005E2E12"/>
    <w:rsid w:val="005E38E6"/>
    <w:rsid w:val="005E3F15"/>
    <w:rsid w:val="005E6150"/>
    <w:rsid w:val="005F5786"/>
    <w:rsid w:val="005F6023"/>
    <w:rsid w:val="005F6113"/>
    <w:rsid w:val="0060190E"/>
    <w:rsid w:val="00601F78"/>
    <w:rsid w:val="006024BA"/>
    <w:rsid w:val="00602B71"/>
    <w:rsid w:val="00602C77"/>
    <w:rsid w:val="00602D7F"/>
    <w:rsid w:val="0060348A"/>
    <w:rsid w:val="006039BC"/>
    <w:rsid w:val="00604007"/>
    <w:rsid w:val="00604EDD"/>
    <w:rsid w:val="00607195"/>
    <w:rsid w:val="00612137"/>
    <w:rsid w:val="006131F9"/>
    <w:rsid w:val="0061390A"/>
    <w:rsid w:val="00614700"/>
    <w:rsid w:val="00616224"/>
    <w:rsid w:val="006163AE"/>
    <w:rsid w:val="00616FD4"/>
    <w:rsid w:val="00617492"/>
    <w:rsid w:val="00617846"/>
    <w:rsid w:val="00617989"/>
    <w:rsid w:val="00620B97"/>
    <w:rsid w:val="0062105C"/>
    <w:rsid w:val="00621F27"/>
    <w:rsid w:val="00625526"/>
    <w:rsid w:val="0062570A"/>
    <w:rsid w:val="00626B9F"/>
    <w:rsid w:val="00630E94"/>
    <w:rsid w:val="00630FC6"/>
    <w:rsid w:val="0063315A"/>
    <w:rsid w:val="00633E1E"/>
    <w:rsid w:val="00636964"/>
    <w:rsid w:val="00636E4C"/>
    <w:rsid w:val="00640DBD"/>
    <w:rsid w:val="00640F9F"/>
    <w:rsid w:val="00641892"/>
    <w:rsid w:val="00641BAB"/>
    <w:rsid w:val="00644511"/>
    <w:rsid w:val="0064493B"/>
    <w:rsid w:val="00645CAE"/>
    <w:rsid w:val="00647593"/>
    <w:rsid w:val="00650FEB"/>
    <w:rsid w:val="0065204B"/>
    <w:rsid w:val="00652874"/>
    <w:rsid w:val="006550B1"/>
    <w:rsid w:val="00655933"/>
    <w:rsid w:val="0065660E"/>
    <w:rsid w:val="00661F00"/>
    <w:rsid w:val="00662FA3"/>
    <w:rsid w:val="00664BC0"/>
    <w:rsid w:val="0067144A"/>
    <w:rsid w:val="00672B83"/>
    <w:rsid w:val="00673935"/>
    <w:rsid w:val="0067479A"/>
    <w:rsid w:val="00674971"/>
    <w:rsid w:val="006779DE"/>
    <w:rsid w:val="00680330"/>
    <w:rsid w:val="00680555"/>
    <w:rsid w:val="0068204A"/>
    <w:rsid w:val="006847B7"/>
    <w:rsid w:val="00685E8C"/>
    <w:rsid w:val="006876E7"/>
    <w:rsid w:val="0068793C"/>
    <w:rsid w:val="0069021A"/>
    <w:rsid w:val="00690AC1"/>
    <w:rsid w:val="006919D5"/>
    <w:rsid w:val="006920B9"/>
    <w:rsid w:val="006960F6"/>
    <w:rsid w:val="006962DA"/>
    <w:rsid w:val="00696616"/>
    <w:rsid w:val="006A0D5A"/>
    <w:rsid w:val="006A11A3"/>
    <w:rsid w:val="006A2D6F"/>
    <w:rsid w:val="006A39E6"/>
    <w:rsid w:val="006A461F"/>
    <w:rsid w:val="006A544B"/>
    <w:rsid w:val="006A5B2A"/>
    <w:rsid w:val="006B1942"/>
    <w:rsid w:val="006B3A9A"/>
    <w:rsid w:val="006B56C4"/>
    <w:rsid w:val="006B5FBB"/>
    <w:rsid w:val="006C0810"/>
    <w:rsid w:val="006C1897"/>
    <w:rsid w:val="006C3173"/>
    <w:rsid w:val="006C3360"/>
    <w:rsid w:val="006C3984"/>
    <w:rsid w:val="006C42EA"/>
    <w:rsid w:val="006C6876"/>
    <w:rsid w:val="006C783D"/>
    <w:rsid w:val="006D0100"/>
    <w:rsid w:val="006D270D"/>
    <w:rsid w:val="006D3C65"/>
    <w:rsid w:val="006D4902"/>
    <w:rsid w:val="006D5B60"/>
    <w:rsid w:val="006E28DF"/>
    <w:rsid w:val="006E36E5"/>
    <w:rsid w:val="006E537C"/>
    <w:rsid w:val="006E6167"/>
    <w:rsid w:val="006E6ED8"/>
    <w:rsid w:val="006E7470"/>
    <w:rsid w:val="006F0B52"/>
    <w:rsid w:val="006F28A5"/>
    <w:rsid w:val="006F63E9"/>
    <w:rsid w:val="007003AE"/>
    <w:rsid w:val="007008AB"/>
    <w:rsid w:val="00700CD7"/>
    <w:rsid w:val="00701A69"/>
    <w:rsid w:val="00701D44"/>
    <w:rsid w:val="00706913"/>
    <w:rsid w:val="00706CDE"/>
    <w:rsid w:val="007071A7"/>
    <w:rsid w:val="007072C7"/>
    <w:rsid w:val="007078E9"/>
    <w:rsid w:val="00710444"/>
    <w:rsid w:val="0071057D"/>
    <w:rsid w:val="0071201D"/>
    <w:rsid w:val="007142CB"/>
    <w:rsid w:val="00714648"/>
    <w:rsid w:val="00715BD8"/>
    <w:rsid w:val="00716765"/>
    <w:rsid w:val="00717B82"/>
    <w:rsid w:val="00721898"/>
    <w:rsid w:val="007224D7"/>
    <w:rsid w:val="007226AC"/>
    <w:rsid w:val="007238B2"/>
    <w:rsid w:val="00723E69"/>
    <w:rsid w:val="00724238"/>
    <w:rsid w:val="0072436F"/>
    <w:rsid w:val="00727478"/>
    <w:rsid w:val="007278DD"/>
    <w:rsid w:val="00731B72"/>
    <w:rsid w:val="007332D8"/>
    <w:rsid w:val="00733CD9"/>
    <w:rsid w:val="00733D5C"/>
    <w:rsid w:val="00733DDE"/>
    <w:rsid w:val="007348A8"/>
    <w:rsid w:val="0073555F"/>
    <w:rsid w:val="007364E5"/>
    <w:rsid w:val="00737CEE"/>
    <w:rsid w:val="00740456"/>
    <w:rsid w:val="00743A5D"/>
    <w:rsid w:val="00746D29"/>
    <w:rsid w:val="00751AEE"/>
    <w:rsid w:val="00752002"/>
    <w:rsid w:val="0075728D"/>
    <w:rsid w:val="00761808"/>
    <w:rsid w:val="007618C8"/>
    <w:rsid w:val="00761D74"/>
    <w:rsid w:val="0076475B"/>
    <w:rsid w:val="00764B96"/>
    <w:rsid w:val="00767E81"/>
    <w:rsid w:val="0077034F"/>
    <w:rsid w:val="0077039E"/>
    <w:rsid w:val="00770764"/>
    <w:rsid w:val="00770BB9"/>
    <w:rsid w:val="00771BFE"/>
    <w:rsid w:val="00771D89"/>
    <w:rsid w:val="007728F0"/>
    <w:rsid w:val="007731C6"/>
    <w:rsid w:val="00774992"/>
    <w:rsid w:val="00774B70"/>
    <w:rsid w:val="00780C13"/>
    <w:rsid w:val="00780C19"/>
    <w:rsid w:val="00780F55"/>
    <w:rsid w:val="00782B9F"/>
    <w:rsid w:val="007842EA"/>
    <w:rsid w:val="007847EC"/>
    <w:rsid w:val="007850E8"/>
    <w:rsid w:val="00787F80"/>
    <w:rsid w:val="007902A8"/>
    <w:rsid w:val="00790636"/>
    <w:rsid w:val="007917EB"/>
    <w:rsid w:val="00791EAD"/>
    <w:rsid w:val="007928CE"/>
    <w:rsid w:val="007928D3"/>
    <w:rsid w:val="00792E24"/>
    <w:rsid w:val="00793084"/>
    <w:rsid w:val="00796288"/>
    <w:rsid w:val="00796A18"/>
    <w:rsid w:val="007A1589"/>
    <w:rsid w:val="007A2596"/>
    <w:rsid w:val="007A2A12"/>
    <w:rsid w:val="007A2CF2"/>
    <w:rsid w:val="007A4B1C"/>
    <w:rsid w:val="007A5B54"/>
    <w:rsid w:val="007A6F3E"/>
    <w:rsid w:val="007B38DB"/>
    <w:rsid w:val="007B3CB7"/>
    <w:rsid w:val="007B4A10"/>
    <w:rsid w:val="007B56EE"/>
    <w:rsid w:val="007B5D14"/>
    <w:rsid w:val="007C0937"/>
    <w:rsid w:val="007C130C"/>
    <w:rsid w:val="007C3827"/>
    <w:rsid w:val="007C39BC"/>
    <w:rsid w:val="007C4126"/>
    <w:rsid w:val="007C579F"/>
    <w:rsid w:val="007C5CF3"/>
    <w:rsid w:val="007C61F7"/>
    <w:rsid w:val="007C6434"/>
    <w:rsid w:val="007C75DF"/>
    <w:rsid w:val="007C79C8"/>
    <w:rsid w:val="007D25EB"/>
    <w:rsid w:val="007D295E"/>
    <w:rsid w:val="007D2A82"/>
    <w:rsid w:val="007D4EA1"/>
    <w:rsid w:val="007D530B"/>
    <w:rsid w:val="007D6422"/>
    <w:rsid w:val="007E3298"/>
    <w:rsid w:val="007E56E9"/>
    <w:rsid w:val="007E6093"/>
    <w:rsid w:val="007F00D3"/>
    <w:rsid w:val="007F0567"/>
    <w:rsid w:val="007F35E1"/>
    <w:rsid w:val="007F4747"/>
    <w:rsid w:val="007F4C7F"/>
    <w:rsid w:val="007F673D"/>
    <w:rsid w:val="007F747E"/>
    <w:rsid w:val="007F79F4"/>
    <w:rsid w:val="007F7AB1"/>
    <w:rsid w:val="0080363D"/>
    <w:rsid w:val="008041E4"/>
    <w:rsid w:val="00805711"/>
    <w:rsid w:val="008079FA"/>
    <w:rsid w:val="00810E7E"/>
    <w:rsid w:val="00810E8E"/>
    <w:rsid w:val="0081101B"/>
    <w:rsid w:val="00811977"/>
    <w:rsid w:val="00812CCE"/>
    <w:rsid w:val="00816E1A"/>
    <w:rsid w:val="008229F8"/>
    <w:rsid w:val="00825469"/>
    <w:rsid w:val="00832359"/>
    <w:rsid w:val="008331F1"/>
    <w:rsid w:val="00833CF0"/>
    <w:rsid w:val="00836A0E"/>
    <w:rsid w:val="0084063C"/>
    <w:rsid w:val="00841779"/>
    <w:rsid w:val="008443C8"/>
    <w:rsid w:val="00844F10"/>
    <w:rsid w:val="0085112D"/>
    <w:rsid w:val="00851163"/>
    <w:rsid w:val="00852717"/>
    <w:rsid w:val="0085294E"/>
    <w:rsid w:val="00853A0B"/>
    <w:rsid w:val="0085611B"/>
    <w:rsid w:val="00857399"/>
    <w:rsid w:val="00857D08"/>
    <w:rsid w:val="008662BE"/>
    <w:rsid w:val="00866D1B"/>
    <w:rsid w:val="00867ABE"/>
    <w:rsid w:val="00867F8B"/>
    <w:rsid w:val="008718F5"/>
    <w:rsid w:val="00872E06"/>
    <w:rsid w:val="00873927"/>
    <w:rsid w:val="00873A16"/>
    <w:rsid w:val="00873D16"/>
    <w:rsid w:val="0087475A"/>
    <w:rsid w:val="0087571C"/>
    <w:rsid w:val="00875811"/>
    <w:rsid w:val="00875BDD"/>
    <w:rsid w:val="00877360"/>
    <w:rsid w:val="00877C4A"/>
    <w:rsid w:val="008849C4"/>
    <w:rsid w:val="00892641"/>
    <w:rsid w:val="00893316"/>
    <w:rsid w:val="00894029"/>
    <w:rsid w:val="00895F22"/>
    <w:rsid w:val="008964F9"/>
    <w:rsid w:val="008A0371"/>
    <w:rsid w:val="008A0811"/>
    <w:rsid w:val="008A2F17"/>
    <w:rsid w:val="008A2F7E"/>
    <w:rsid w:val="008A3783"/>
    <w:rsid w:val="008A46F8"/>
    <w:rsid w:val="008A4C37"/>
    <w:rsid w:val="008A5341"/>
    <w:rsid w:val="008B1A8A"/>
    <w:rsid w:val="008B2DA1"/>
    <w:rsid w:val="008B512F"/>
    <w:rsid w:val="008B651D"/>
    <w:rsid w:val="008B676D"/>
    <w:rsid w:val="008B7CBD"/>
    <w:rsid w:val="008C0EA7"/>
    <w:rsid w:val="008C11E1"/>
    <w:rsid w:val="008C1DCF"/>
    <w:rsid w:val="008C4105"/>
    <w:rsid w:val="008C4C98"/>
    <w:rsid w:val="008C4C9C"/>
    <w:rsid w:val="008C51B4"/>
    <w:rsid w:val="008C5728"/>
    <w:rsid w:val="008C77BA"/>
    <w:rsid w:val="008D087C"/>
    <w:rsid w:val="008D360E"/>
    <w:rsid w:val="008D4912"/>
    <w:rsid w:val="008D4A43"/>
    <w:rsid w:val="008D6C67"/>
    <w:rsid w:val="008E1370"/>
    <w:rsid w:val="008E2101"/>
    <w:rsid w:val="008E35FE"/>
    <w:rsid w:val="008E5D9F"/>
    <w:rsid w:val="008E648F"/>
    <w:rsid w:val="008F15CA"/>
    <w:rsid w:val="008F2A93"/>
    <w:rsid w:val="008F4839"/>
    <w:rsid w:val="008F4C88"/>
    <w:rsid w:val="008F4EAE"/>
    <w:rsid w:val="008F5E59"/>
    <w:rsid w:val="008F7422"/>
    <w:rsid w:val="009003F9"/>
    <w:rsid w:val="0090551B"/>
    <w:rsid w:val="00905BBE"/>
    <w:rsid w:val="00911707"/>
    <w:rsid w:val="0091204B"/>
    <w:rsid w:val="0091278F"/>
    <w:rsid w:val="009130EF"/>
    <w:rsid w:val="0091435C"/>
    <w:rsid w:val="00915405"/>
    <w:rsid w:val="00917B08"/>
    <w:rsid w:val="00920DF3"/>
    <w:rsid w:val="009301AD"/>
    <w:rsid w:val="009313B4"/>
    <w:rsid w:val="00934001"/>
    <w:rsid w:val="009363F1"/>
    <w:rsid w:val="0093734B"/>
    <w:rsid w:val="00940F72"/>
    <w:rsid w:val="00941456"/>
    <w:rsid w:val="00942327"/>
    <w:rsid w:val="0094555B"/>
    <w:rsid w:val="0094581D"/>
    <w:rsid w:val="00947F56"/>
    <w:rsid w:val="00947F87"/>
    <w:rsid w:val="00950BBE"/>
    <w:rsid w:val="0095494D"/>
    <w:rsid w:val="00955C3C"/>
    <w:rsid w:val="00962918"/>
    <w:rsid w:val="009673DD"/>
    <w:rsid w:val="00970756"/>
    <w:rsid w:val="00971D67"/>
    <w:rsid w:val="00973C90"/>
    <w:rsid w:val="00975748"/>
    <w:rsid w:val="00975C44"/>
    <w:rsid w:val="009768EC"/>
    <w:rsid w:val="00980800"/>
    <w:rsid w:val="00980AA5"/>
    <w:rsid w:val="00987418"/>
    <w:rsid w:val="00987788"/>
    <w:rsid w:val="00987C37"/>
    <w:rsid w:val="009936CC"/>
    <w:rsid w:val="0099487C"/>
    <w:rsid w:val="00996825"/>
    <w:rsid w:val="00996FB5"/>
    <w:rsid w:val="00997259"/>
    <w:rsid w:val="009974E1"/>
    <w:rsid w:val="00997772"/>
    <w:rsid w:val="00997ED3"/>
    <w:rsid w:val="009A0BBA"/>
    <w:rsid w:val="009A0D8A"/>
    <w:rsid w:val="009A0F8B"/>
    <w:rsid w:val="009A1B7B"/>
    <w:rsid w:val="009A1D37"/>
    <w:rsid w:val="009A57A4"/>
    <w:rsid w:val="009A7B88"/>
    <w:rsid w:val="009B00F7"/>
    <w:rsid w:val="009B04E5"/>
    <w:rsid w:val="009B2B19"/>
    <w:rsid w:val="009B2CEE"/>
    <w:rsid w:val="009B3531"/>
    <w:rsid w:val="009B3E6E"/>
    <w:rsid w:val="009B4141"/>
    <w:rsid w:val="009B5737"/>
    <w:rsid w:val="009B69EC"/>
    <w:rsid w:val="009B6A16"/>
    <w:rsid w:val="009B71E9"/>
    <w:rsid w:val="009C08C4"/>
    <w:rsid w:val="009C0A7F"/>
    <w:rsid w:val="009C112E"/>
    <w:rsid w:val="009C2E49"/>
    <w:rsid w:val="009C43D6"/>
    <w:rsid w:val="009C536B"/>
    <w:rsid w:val="009C6245"/>
    <w:rsid w:val="009C7F30"/>
    <w:rsid w:val="009D2229"/>
    <w:rsid w:val="009D5337"/>
    <w:rsid w:val="009D69FB"/>
    <w:rsid w:val="009E18C0"/>
    <w:rsid w:val="009E2C98"/>
    <w:rsid w:val="009E5902"/>
    <w:rsid w:val="009F0FDE"/>
    <w:rsid w:val="009F15B6"/>
    <w:rsid w:val="009F2137"/>
    <w:rsid w:val="009F2189"/>
    <w:rsid w:val="009F5B40"/>
    <w:rsid w:val="009F5FB4"/>
    <w:rsid w:val="009F732B"/>
    <w:rsid w:val="009F76BD"/>
    <w:rsid w:val="009F797D"/>
    <w:rsid w:val="00A00FA4"/>
    <w:rsid w:val="00A027C0"/>
    <w:rsid w:val="00A0346C"/>
    <w:rsid w:val="00A0397F"/>
    <w:rsid w:val="00A04E58"/>
    <w:rsid w:val="00A07427"/>
    <w:rsid w:val="00A07E7A"/>
    <w:rsid w:val="00A104FA"/>
    <w:rsid w:val="00A10C04"/>
    <w:rsid w:val="00A125E2"/>
    <w:rsid w:val="00A12EF6"/>
    <w:rsid w:val="00A13617"/>
    <w:rsid w:val="00A139B6"/>
    <w:rsid w:val="00A17F1A"/>
    <w:rsid w:val="00A20872"/>
    <w:rsid w:val="00A22862"/>
    <w:rsid w:val="00A22EEC"/>
    <w:rsid w:val="00A234C1"/>
    <w:rsid w:val="00A2354B"/>
    <w:rsid w:val="00A238CA"/>
    <w:rsid w:val="00A23A27"/>
    <w:rsid w:val="00A24084"/>
    <w:rsid w:val="00A25742"/>
    <w:rsid w:val="00A265BE"/>
    <w:rsid w:val="00A26B8A"/>
    <w:rsid w:val="00A30115"/>
    <w:rsid w:val="00A30381"/>
    <w:rsid w:val="00A32639"/>
    <w:rsid w:val="00A331EA"/>
    <w:rsid w:val="00A33CD9"/>
    <w:rsid w:val="00A34370"/>
    <w:rsid w:val="00A36E53"/>
    <w:rsid w:val="00A3748B"/>
    <w:rsid w:val="00A37956"/>
    <w:rsid w:val="00A4070D"/>
    <w:rsid w:val="00A41512"/>
    <w:rsid w:val="00A428EF"/>
    <w:rsid w:val="00A43145"/>
    <w:rsid w:val="00A4350D"/>
    <w:rsid w:val="00A4514E"/>
    <w:rsid w:val="00A47465"/>
    <w:rsid w:val="00A50003"/>
    <w:rsid w:val="00A521C5"/>
    <w:rsid w:val="00A5342E"/>
    <w:rsid w:val="00A53D7E"/>
    <w:rsid w:val="00A54A53"/>
    <w:rsid w:val="00A55226"/>
    <w:rsid w:val="00A63025"/>
    <w:rsid w:val="00A64295"/>
    <w:rsid w:val="00A65C03"/>
    <w:rsid w:val="00A70C27"/>
    <w:rsid w:val="00A70D70"/>
    <w:rsid w:val="00A70E56"/>
    <w:rsid w:val="00A70FCE"/>
    <w:rsid w:val="00A73878"/>
    <w:rsid w:val="00A74ACD"/>
    <w:rsid w:val="00A80B86"/>
    <w:rsid w:val="00A837E3"/>
    <w:rsid w:val="00A8386E"/>
    <w:rsid w:val="00A845C4"/>
    <w:rsid w:val="00A85F42"/>
    <w:rsid w:val="00A87262"/>
    <w:rsid w:val="00A87FC6"/>
    <w:rsid w:val="00A92C72"/>
    <w:rsid w:val="00A931C5"/>
    <w:rsid w:val="00A961AD"/>
    <w:rsid w:val="00AA25D9"/>
    <w:rsid w:val="00AA3416"/>
    <w:rsid w:val="00AA4029"/>
    <w:rsid w:val="00AA4563"/>
    <w:rsid w:val="00AA488D"/>
    <w:rsid w:val="00AA68F2"/>
    <w:rsid w:val="00AA6915"/>
    <w:rsid w:val="00AA7460"/>
    <w:rsid w:val="00AB07B0"/>
    <w:rsid w:val="00AB15AE"/>
    <w:rsid w:val="00AB2445"/>
    <w:rsid w:val="00AB5070"/>
    <w:rsid w:val="00AB5A0C"/>
    <w:rsid w:val="00AB62AF"/>
    <w:rsid w:val="00AB756E"/>
    <w:rsid w:val="00AC1063"/>
    <w:rsid w:val="00AC17B7"/>
    <w:rsid w:val="00AC1A10"/>
    <w:rsid w:val="00AC6546"/>
    <w:rsid w:val="00AD0932"/>
    <w:rsid w:val="00AD14F7"/>
    <w:rsid w:val="00AD161E"/>
    <w:rsid w:val="00AD326F"/>
    <w:rsid w:val="00AD41BF"/>
    <w:rsid w:val="00AD51B1"/>
    <w:rsid w:val="00AD57F3"/>
    <w:rsid w:val="00AD5B09"/>
    <w:rsid w:val="00AD61F2"/>
    <w:rsid w:val="00AD687E"/>
    <w:rsid w:val="00AD69E6"/>
    <w:rsid w:val="00AD6DD9"/>
    <w:rsid w:val="00AD76C7"/>
    <w:rsid w:val="00AE2381"/>
    <w:rsid w:val="00AE264C"/>
    <w:rsid w:val="00AE2F93"/>
    <w:rsid w:val="00AE3E37"/>
    <w:rsid w:val="00AE4336"/>
    <w:rsid w:val="00AE471E"/>
    <w:rsid w:val="00AE780F"/>
    <w:rsid w:val="00AF01C4"/>
    <w:rsid w:val="00AF1DF7"/>
    <w:rsid w:val="00AF37F0"/>
    <w:rsid w:val="00AF3BB1"/>
    <w:rsid w:val="00AF470F"/>
    <w:rsid w:val="00AF61E8"/>
    <w:rsid w:val="00AF66FD"/>
    <w:rsid w:val="00AF726A"/>
    <w:rsid w:val="00AF7473"/>
    <w:rsid w:val="00B00020"/>
    <w:rsid w:val="00B024C0"/>
    <w:rsid w:val="00B04329"/>
    <w:rsid w:val="00B04B7C"/>
    <w:rsid w:val="00B06428"/>
    <w:rsid w:val="00B10CC7"/>
    <w:rsid w:val="00B12820"/>
    <w:rsid w:val="00B12A42"/>
    <w:rsid w:val="00B142A6"/>
    <w:rsid w:val="00B1443B"/>
    <w:rsid w:val="00B152AF"/>
    <w:rsid w:val="00B156AE"/>
    <w:rsid w:val="00B15C75"/>
    <w:rsid w:val="00B23D6F"/>
    <w:rsid w:val="00B264DD"/>
    <w:rsid w:val="00B271FD"/>
    <w:rsid w:val="00B27A81"/>
    <w:rsid w:val="00B31084"/>
    <w:rsid w:val="00B317DE"/>
    <w:rsid w:val="00B32EEA"/>
    <w:rsid w:val="00B32F21"/>
    <w:rsid w:val="00B35097"/>
    <w:rsid w:val="00B353B9"/>
    <w:rsid w:val="00B4085E"/>
    <w:rsid w:val="00B42A51"/>
    <w:rsid w:val="00B45BF2"/>
    <w:rsid w:val="00B46871"/>
    <w:rsid w:val="00B53281"/>
    <w:rsid w:val="00B53773"/>
    <w:rsid w:val="00B53C06"/>
    <w:rsid w:val="00B5594F"/>
    <w:rsid w:val="00B603F3"/>
    <w:rsid w:val="00B60DA2"/>
    <w:rsid w:val="00B626E7"/>
    <w:rsid w:val="00B63BE9"/>
    <w:rsid w:val="00B63EAA"/>
    <w:rsid w:val="00B6609D"/>
    <w:rsid w:val="00B66749"/>
    <w:rsid w:val="00B7047A"/>
    <w:rsid w:val="00B71A1E"/>
    <w:rsid w:val="00B7375A"/>
    <w:rsid w:val="00B737BE"/>
    <w:rsid w:val="00B74948"/>
    <w:rsid w:val="00B75FD0"/>
    <w:rsid w:val="00B762C2"/>
    <w:rsid w:val="00B76A4C"/>
    <w:rsid w:val="00B77D5C"/>
    <w:rsid w:val="00B80BA2"/>
    <w:rsid w:val="00B814F8"/>
    <w:rsid w:val="00B82352"/>
    <w:rsid w:val="00B82526"/>
    <w:rsid w:val="00B83467"/>
    <w:rsid w:val="00B83B5B"/>
    <w:rsid w:val="00B84324"/>
    <w:rsid w:val="00B8560E"/>
    <w:rsid w:val="00B86892"/>
    <w:rsid w:val="00B86F42"/>
    <w:rsid w:val="00B92741"/>
    <w:rsid w:val="00B9555D"/>
    <w:rsid w:val="00B963EF"/>
    <w:rsid w:val="00BA1469"/>
    <w:rsid w:val="00BA15FF"/>
    <w:rsid w:val="00BA3E57"/>
    <w:rsid w:val="00BA465D"/>
    <w:rsid w:val="00BB1D72"/>
    <w:rsid w:val="00BB23FA"/>
    <w:rsid w:val="00BB26DA"/>
    <w:rsid w:val="00BB299A"/>
    <w:rsid w:val="00BB627F"/>
    <w:rsid w:val="00BB742D"/>
    <w:rsid w:val="00BB74BC"/>
    <w:rsid w:val="00BC103A"/>
    <w:rsid w:val="00BC12C4"/>
    <w:rsid w:val="00BC21AE"/>
    <w:rsid w:val="00BC229A"/>
    <w:rsid w:val="00BC66A9"/>
    <w:rsid w:val="00BD1729"/>
    <w:rsid w:val="00BD20E0"/>
    <w:rsid w:val="00BD2774"/>
    <w:rsid w:val="00BD4D27"/>
    <w:rsid w:val="00BD5906"/>
    <w:rsid w:val="00BE17D2"/>
    <w:rsid w:val="00BE29A1"/>
    <w:rsid w:val="00BE5E65"/>
    <w:rsid w:val="00BE756E"/>
    <w:rsid w:val="00BE7D36"/>
    <w:rsid w:val="00BF11D9"/>
    <w:rsid w:val="00BF2CB5"/>
    <w:rsid w:val="00BF4346"/>
    <w:rsid w:val="00BF4BB7"/>
    <w:rsid w:val="00BF734E"/>
    <w:rsid w:val="00C00715"/>
    <w:rsid w:val="00C009E5"/>
    <w:rsid w:val="00C00EEF"/>
    <w:rsid w:val="00C01EC0"/>
    <w:rsid w:val="00C02300"/>
    <w:rsid w:val="00C0340E"/>
    <w:rsid w:val="00C03B56"/>
    <w:rsid w:val="00C04717"/>
    <w:rsid w:val="00C04790"/>
    <w:rsid w:val="00C04BAA"/>
    <w:rsid w:val="00C05B5C"/>
    <w:rsid w:val="00C0695A"/>
    <w:rsid w:val="00C06F56"/>
    <w:rsid w:val="00C072D0"/>
    <w:rsid w:val="00C154BE"/>
    <w:rsid w:val="00C2051A"/>
    <w:rsid w:val="00C20C50"/>
    <w:rsid w:val="00C2210C"/>
    <w:rsid w:val="00C234C8"/>
    <w:rsid w:val="00C24041"/>
    <w:rsid w:val="00C24A4B"/>
    <w:rsid w:val="00C24CD9"/>
    <w:rsid w:val="00C25559"/>
    <w:rsid w:val="00C25803"/>
    <w:rsid w:val="00C25AD4"/>
    <w:rsid w:val="00C26AB6"/>
    <w:rsid w:val="00C26B2A"/>
    <w:rsid w:val="00C2748C"/>
    <w:rsid w:val="00C3192B"/>
    <w:rsid w:val="00C3228E"/>
    <w:rsid w:val="00C32309"/>
    <w:rsid w:val="00C33721"/>
    <w:rsid w:val="00C34D53"/>
    <w:rsid w:val="00C41CA5"/>
    <w:rsid w:val="00C41EA0"/>
    <w:rsid w:val="00C42F3C"/>
    <w:rsid w:val="00C4303B"/>
    <w:rsid w:val="00C4440B"/>
    <w:rsid w:val="00C45AA0"/>
    <w:rsid w:val="00C46CAE"/>
    <w:rsid w:val="00C47323"/>
    <w:rsid w:val="00C473CF"/>
    <w:rsid w:val="00C5061A"/>
    <w:rsid w:val="00C50F4C"/>
    <w:rsid w:val="00C5273F"/>
    <w:rsid w:val="00C55559"/>
    <w:rsid w:val="00C5780F"/>
    <w:rsid w:val="00C63006"/>
    <w:rsid w:val="00C66F33"/>
    <w:rsid w:val="00C718E1"/>
    <w:rsid w:val="00C71F1D"/>
    <w:rsid w:val="00C749E9"/>
    <w:rsid w:val="00C801E8"/>
    <w:rsid w:val="00C83993"/>
    <w:rsid w:val="00C848B2"/>
    <w:rsid w:val="00C87346"/>
    <w:rsid w:val="00C874D0"/>
    <w:rsid w:val="00C87504"/>
    <w:rsid w:val="00C87539"/>
    <w:rsid w:val="00C9112E"/>
    <w:rsid w:val="00C919C2"/>
    <w:rsid w:val="00C94327"/>
    <w:rsid w:val="00C95050"/>
    <w:rsid w:val="00C95F61"/>
    <w:rsid w:val="00C97155"/>
    <w:rsid w:val="00CA1A74"/>
    <w:rsid w:val="00CA3F51"/>
    <w:rsid w:val="00CA4CB0"/>
    <w:rsid w:val="00CA741F"/>
    <w:rsid w:val="00CA766D"/>
    <w:rsid w:val="00CB1018"/>
    <w:rsid w:val="00CB241F"/>
    <w:rsid w:val="00CB2968"/>
    <w:rsid w:val="00CB2D31"/>
    <w:rsid w:val="00CB2E04"/>
    <w:rsid w:val="00CB38C6"/>
    <w:rsid w:val="00CB6562"/>
    <w:rsid w:val="00CC05EB"/>
    <w:rsid w:val="00CC0AB1"/>
    <w:rsid w:val="00CC0D78"/>
    <w:rsid w:val="00CC144B"/>
    <w:rsid w:val="00CC2B3D"/>
    <w:rsid w:val="00CC4160"/>
    <w:rsid w:val="00CD0810"/>
    <w:rsid w:val="00CD0B0E"/>
    <w:rsid w:val="00CD1B19"/>
    <w:rsid w:val="00CD2794"/>
    <w:rsid w:val="00CD3B8E"/>
    <w:rsid w:val="00CD481B"/>
    <w:rsid w:val="00CD4F9A"/>
    <w:rsid w:val="00CD534A"/>
    <w:rsid w:val="00CD549C"/>
    <w:rsid w:val="00CD65A8"/>
    <w:rsid w:val="00CD6818"/>
    <w:rsid w:val="00CE2FB1"/>
    <w:rsid w:val="00CE754D"/>
    <w:rsid w:val="00CF0A96"/>
    <w:rsid w:val="00CF0BD8"/>
    <w:rsid w:val="00CF0E4F"/>
    <w:rsid w:val="00CF1AF5"/>
    <w:rsid w:val="00CF1B3C"/>
    <w:rsid w:val="00CF1BF8"/>
    <w:rsid w:val="00CF698E"/>
    <w:rsid w:val="00CF6AD9"/>
    <w:rsid w:val="00CF6E72"/>
    <w:rsid w:val="00CF738B"/>
    <w:rsid w:val="00D00039"/>
    <w:rsid w:val="00D029F4"/>
    <w:rsid w:val="00D04F0B"/>
    <w:rsid w:val="00D056DC"/>
    <w:rsid w:val="00D063CF"/>
    <w:rsid w:val="00D06C22"/>
    <w:rsid w:val="00D10ADE"/>
    <w:rsid w:val="00D1172A"/>
    <w:rsid w:val="00D12C68"/>
    <w:rsid w:val="00D13151"/>
    <w:rsid w:val="00D13414"/>
    <w:rsid w:val="00D15850"/>
    <w:rsid w:val="00D15A12"/>
    <w:rsid w:val="00D15F68"/>
    <w:rsid w:val="00D16B95"/>
    <w:rsid w:val="00D17959"/>
    <w:rsid w:val="00D17F1E"/>
    <w:rsid w:val="00D20015"/>
    <w:rsid w:val="00D22CEA"/>
    <w:rsid w:val="00D2449E"/>
    <w:rsid w:val="00D24867"/>
    <w:rsid w:val="00D24E78"/>
    <w:rsid w:val="00D2530C"/>
    <w:rsid w:val="00D263E1"/>
    <w:rsid w:val="00D27F47"/>
    <w:rsid w:val="00D342D9"/>
    <w:rsid w:val="00D35655"/>
    <w:rsid w:val="00D40BF6"/>
    <w:rsid w:val="00D40CCB"/>
    <w:rsid w:val="00D4328E"/>
    <w:rsid w:val="00D44371"/>
    <w:rsid w:val="00D45163"/>
    <w:rsid w:val="00D4737B"/>
    <w:rsid w:val="00D47405"/>
    <w:rsid w:val="00D475ED"/>
    <w:rsid w:val="00D5225D"/>
    <w:rsid w:val="00D54062"/>
    <w:rsid w:val="00D54F2B"/>
    <w:rsid w:val="00D563B4"/>
    <w:rsid w:val="00D5765A"/>
    <w:rsid w:val="00D60C05"/>
    <w:rsid w:val="00D625F1"/>
    <w:rsid w:val="00D648B8"/>
    <w:rsid w:val="00D6558C"/>
    <w:rsid w:val="00D656CF"/>
    <w:rsid w:val="00D66A0C"/>
    <w:rsid w:val="00D66D7A"/>
    <w:rsid w:val="00D66F1B"/>
    <w:rsid w:val="00D67B5A"/>
    <w:rsid w:val="00D707C5"/>
    <w:rsid w:val="00D72F6E"/>
    <w:rsid w:val="00D7310E"/>
    <w:rsid w:val="00D8078B"/>
    <w:rsid w:val="00D81BE7"/>
    <w:rsid w:val="00D81C2C"/>
    <w:rsid w:val="00D81C9C"/>
    <w:rsid w:val="00D82675"/>
    <w:rsid w:val="00D835CE"/>
    <w:rsid w:val="00D87475"/>
    <w:rsid w:val="00D87DE8"/>
    <w:rsid w:val="00D9126F"/>
    <w:rsid w:val="00D947AB"/>
    <w:rsid w:val="00D94A22"/>
    <w:rsid w:val="00D9664F"/>
    <w:rsid w:val="00D97038"/>
    <w:rsid w:val="00D97601"/>
    <w:rsid w:val="00DA0FD8"/>
    <w:rsid w:val="00DA1194"/>
    <w:rsid w:val="00DA13C7"/>
    <w:rsid w:val="00DA31A0"/>
    <w:rsid w:val="00DA387F"/>
    <w:rsid w:val="00DA390E"/>
    <w:rsid w:val="00DA4732"/>
    <w:rsid w:val="00DA561C"/>
    <w:rsid w:val="00DA63D3"/>
    <w:rsid w:val="00DA7CEF"/>
    <w:rsid w:val="00DB0698"/>
    <w:rsid w:val="00DB1626"/>
    <w:rsid w:val="00DB2944"/>
    <w:rsid w:val="00DB3947"/>
    <w:rsid w:val="00DB4F93"/>
    <w:rsid w:val="00DB6183"/>
    <w:rsid w:val="00DB6CAB"/>
    <w:rsid w:val="00DB77F3"/>
    <w:rsid w:val="00DB7AE5"/>
    <w:rsid w:val="00DB7C2C"/>
    <w:rsid w:val="00DB7EF2"/>
    <w:rsid w:val="00DC1F8B"/>
    <w:rsid w:val="00DC273C"/>
    <w:rsid w:val="00DC3D60"/>
    <w:rsid w:val="00DC40D8"/>
    <w:rsid w:val="00DC4210"/>
    <w:rsid w:val="00DC4AD1"/>
    <w:rsid w:val="00DC7BDA"/>
    <w:rsid w:val="00DD2CAB"/>
    <w:rsid w:val="00DD41C6"/>
    <w:rsid w:val="00DD46E5"/>
    <w:rsid w:val="00DD61F5"/>
    <w:rsid w:val="00DD62C9"/>
    <w:rsid w:val="00DD64B6"/>
    <w:rsid w:val="00DD727F"/>
    <w:rsid w:val="00DD72FE"/>
    <w:rsid w:val="00DE0C39"/>
    <w:rsid w:val="00DE2D54"/>
    <w:rsid w:val="00DE3946"/>
    <w:rsid w:val="00DE40EC"/>
    <w:rsid w:val="00DE49A3"/>
    <w:rsid w:val="00DE4F90"/>
    <w:rsid w:val="00DE5680"/>
    <w:rsid w:val="00DE7743"/>
    <w:rsid w:val="00DF0757"/>
    <w:rsid w:val="00DF0937"/>
    <w:rsid w:val="00DF4541"/>
    <w:rsid w:val="00DF741E"/>
    <w:rsid w:val="00E00578"/>
    <w:rsid w:val="00E02369"/>
    <w:rsid w:val="00E0484A"/>
    <w:rsid w:val="00E05C18"/>
    <w:rsid w:val="00E11C60"/>
    <w:rsid w:val="00E11D4E"/>
    <w:rsid w:val="00E13890"/>
    <w:rsid w:val="00E13A1A"/>
    <w:rsid w:val="00E145BD"/>
    <w:rsid w:val="00E15005"/>
    <w:rsid w:val="00E154FC"/>
    <w:rsid w:val="00E17527"/>
    <w:rsid w:val="00E21387"/>
    <w:rsid w:val="00E230DB"/>
    <w:rsid w:val="00E230EA"/>
    <w:rsid w:val="00E24431"/>
    <w:rsid w:val="00E254FF"/>
    <w:rsid w:val="00E26234"/>
    <w:rsid w:val="00E30448"/>
    <w:rsid w:val="00E327C0"/>
    <w:rsid w:val="00E3440F"/>
    <w:rsid w:val="00E34AB2"/>
    <w:rsid w:val="00E3555D"/>
    <w:rsid w:val="00E37E1E"/>
    <w:rsid w:val="00E40FBE"/>
    <w:rsid w:val="00E42456"/>
    <w:rsid w:val="00E4260B"/>
    <w:rsid w:val="00E45FBB"/>
    <w:rsid w:val="00E46093"/>
    <w:rsid w:val="00E4714C"/>
    <w:rsid w:val="00E472F8"/>
    <w:rsid w:val="00E513BD"/>
    <w:rsid w:val="00E53228"/>
    <w:rsid w:val="00E55ABB"/>
    <w:rsid w:val="00E567DC"/>
    <w:rsid w:val="00E56828"/>
    <w:rsid w:val="00E617AC"/>
    <w:rsid w:val="00E61876"/>
    <w:rsid w:val="00E61E93"/>
    <w:rsid w:val="00E62520"/>
    <w:rsid w:val="00E63F16"/>
    <w:rsid w:val="00E673E8"/>
    <w:rsid w:val="00E709A1"/>
    <w:rsid w:val="00E72F76"/>
    <w:rsid w:val="00E74AE3"/>
    <w:rsid w:val="00E74F68"/>
    <w:rsid w:val="00E778C2"/>
    <w:rsid w:val="00E81CA1"/>
    <w:rsid w:val="00E85CA2"/>
    <w:rsid w:val="00E86F32"/>
    <w:rsid w:val="00E8726B"/>
    <w:rsid w:val="00E90D23"/>
    <w:rsid w:val="00E920FE"/>
    <w:rsid w:val="00E931A4"/>
    <w:rsid w:val="00E94ACA"/>
    <w:rsid w:val="00E94DD0"/>
    <w:rsid w:val="00E94F8F"/>
    <w:rsid w:val="00E955D6"/>
    <w:rsid w:val="00E963D5"/>
    <w:rsid w:val="00E97F53"/>
    <w:rsid w:val="00EA6570"/>
    <w:rsid w:val="00EA6854"/>
    <w:rsid w:val="00EB3255"/>
    <w:rsid w:val="00EB3357"/>
    <w:rsid w:val="00EB4078"/>
    <w:rsid w:val="00EB49E6"/>
    <w:rsid w:val="00EB7B9F"/>
    <w:rsid w:val="00EC0818"/>
    <w:rsid w:val="00EC0B1A"/>
    <w:rsid w:val="00EC5499"/>
    <w:rsid w:val="00EC5835"/>
    <w:rsid w:val="00EC753F"/>
    <w:rsid w:val="00ED161E"/>
    <w:rsid w:val="00ED4BA8"/>
    <w:rsid w:val="00EE09C6"/>
    <w:rsid w:val="00EE0BC1"/>
    <w:rsid w:val="00EE267F"/>
    <w:rsid w:val="00EE318C"/>
    <w:rsid w:val="00EE6931"/>
    <w:rsid w:val="00EE6D49"/>
    <w:rsid w:val="00EE71B2"/>
    <w:rsid w:val="00EE7C9C"/>
    <w:rsid w:val="00EF04D5"/>
    <w:rsid w:val="00EF0774"/>
    <w:rsid w:val="00EF0CB0"/>
    <w:rsid w:val="00EF1BC7"/>
    <w:rsid w:val="00EF293A"/>
    <w:rsid w:val="00EF4765"/>
    <w:rsid w:val="00EF579F"/>
    <w:rsid w:val="00EF6C6D"/>
    <w:rsid w:val="00EF6E37"/>
    <w:rsid w:val="00EF7069"/>
    <w:rsid w:val="00F00C57"/>
    <w:rsid w:val="00F021AA"/>
    <w:rsid w:val="00F02CA6"/>
    <w:rsid w:val="00F0318E"/>
    <w:rsid w:val="00F03B20"/>
    <w:rsid w:val="00F04E36"/>
    <w:rsid w:val="00F07766"/>
    <w:rsid w:val="00F10348"/>
    <w:rsid w:val="00F1081E"/>
    <w:rsid w:val="00F10EDA"/>
    <w:rsid w:val="00F1185F"/>
    <w:rsid w:val="00F11D08"/>
    <w:rsid w:val="00F14529"/>
    <w:rsid w:val="00F149DE"/>
    <w:rsid w:val="00F1559F"/>
    <w:rsid w:val="00F160D0"/>
    <w:rsid w:val="00F17116"/>
    <w:rsid w:val="00F17734"/>
    <w:rsid w:val="00F20447"/>
    <w:rsid w:val="00F20E93"/>
    <w:rsid w:val="00F22480"/>
    <w:rsid w:val="00F240CE"/>
    <w:rsid w:val="00F2631A"/>
    <w:rsid w:val="00F26442"/>
    <w:rsid w:val="00F279BA"/>
    <w:rsid w:val="00F30355"/>
    <w:rsid w:val="00F31098"/>
    <w:rsid w:val="00F3125B"/>
    <w:rsid w:val="00F3170A"/>
    <w:rsid w:val="00F32731"/>
    <w:rsid w:val="00F3327B"/>
    <w:rsid w:val="00F36894"/>
    <w:rsid w:val="00F36B1E"/>
    <w:rsid w:val="00F37784"/>
    <w:rsid w:val="00F37A13"/>
    <w:rsid w:val="00F42F57"/>
    <w:rsid w:val="00F456E5"/>
    <w:rsid w:val="00F45F24"/>
    <w:rsid w:val="00F53054"/>
    <w:rsid w:val="00F54173"/>
    <w:rsid w:val="00F551E6"/>
    <w:rsid w:val="00F55435"/>
    <w:rsid w:val="00F56F8A"/>
    <w:rsid w:val="00F634F0"/>
    <w:rsid w:val="00F6355B"/>
    <w:rsid w:val="00F63994"/>
    <w:rsid w:val="00F641B9"/>
    <w:rsid w:val="00F64E49"/>
    <w:rsid w:val="00F65208"/>
    <w:rsid w:val="00F6562A"/>
    <w:rsid w:val="00F66B4D"/>
    <w:rsid w:val="00F7000C"/>
    <w:rsid w:val="00F70DE7"/>
    <w:rsid w:val="00F70F9B"/>
    <w:rsid w:val="00F73F34"/>
    <w:rsid w:val="00F7791C"/>
    <w:rsid w:val="00F77D44"/>
    <w:rsid w:val="00F801AD"/>
    <w:rsid w:val="00F80E8E"/>
    <w:rsid w:val="00F81B55"/>
    <w:rsid w:val="00F832B3"/>
    <w:rsid w:val="00F83AF0"/>
    <w:rsid w:val="00F84ABF"/>
    <w:rsid w:val="00F84B59"/>
    <w:rsid w:val="00F84FFA"/>
    <w:rsid w:val="00F851E0"/>
    <w:rsid w:val="00F868FE"/>
    <w:rsid w:val="00F86B25"/>
    <w:rsid w:val="00F86C8C"/>
    <w:rsid w:val="00F86D9D"/>
    <w:rsid w:val="00F86EEB"/>
    <w:rsid w:val="00F901B5"/>
    <w:rsid w:val="00F91830"/>
    <w:rsid w:val="00F9279B"/>
    <w:rsid w:val="00F93D53"/>
    <w:rsid w:val="00F943C6"/>
    <w:rsid w:val="00F948E3"/>
    <w:rsid w:val="00F94ABF"/>
    <w:rsid w:val="00F94D48"/>
    <w:rsid w:val="00F955F1"/>
    <w:rsid w:val="00F958B9"/>
    <w:rsid w:val="00F96D65"/>
    <w:rsid w:val="00F97A42"/>
    <w:rsid w:val="00FA133D"/>
    <w:rsid w:val="00FA1414"/>
    <w:rsid w:val="00FA1C8C"/>
    <w:rsid w:val="00FA1FE4"/>
    <w:rsid w:val="00FA3F9F"/>
    <w:rsid w:val="00FA43AE"/>
    <w:rsid w:val="00FA4DCD"/>
    <w:rsid w:val="00FA4F36"/>
    <w:rsid w:val="00FB0F34"/>
    <w:rsid w:val="00FB19EE"/>
    <w:rsid w:val="00FB1CA5"/>
    <w:rsid w:val="00FB24AC"/>
    <w:rsid w:val="00FB24BD"/>
    <w:rsid w:val="00FB26E8"/>
    <w:rsid w:val="00FB2A2A"/>
    <w:rsid w:val="00FB2F27"/>
    <w:rsid w:val="00FB4487"/>
    <w:rsid w:val="00FB58E9"/>
    <w:rsid w:val="00FB6916"/>
    <w:rsid w:val="00FC0F4F"/>
    <w:rsid w:val="00FC179F"/>
    <w:rsid w:val="00FC25A2"/>
    <w:rsid w:val="00FC2981"/>
    <w:rsid w:val="00FC3270"/>
    <w:rsid w:val="00FC4F7A"/>
    <w:rsid w:val="00FC5D26"/>
    <w:rsid w:val="00FC7789"/>
    <w:rsid w:val="00FD03B5"/>
    <w:rsid w:val="00FD0738"/>
    <w:rsid w:val="00FD1341"/>
    <w:rsid w:val="00FD22AD"/>
    <w:rsid w:val="00FD2381"/>
    <w:rsid w:val="00FD2D08"/>
    <w:rsid w:val="00FD525D"/>
    <w:rsid w:val="00FD579A"/>
    <w:rsid w:val="00FD6DE4"/>
    <w:rsid w:val="00FD70AC"/>
    <w:rsid w:val="00FE1909"/>
    <w:rsid w:val="00FE45D2"/>
    <w:rsid w:val="00FE6A17"/>
    <w:rsid w:val="00FF03B5"/>
    <w:rsid w:val="00FF1D30"/>
    <w:rsid w:val="00FF2455"/>
    <w:rsid w:val="00FF6869"/>
    <w:rsid w:val="00FF6A96"/>
    <w:rsid w:val="00FF7414"/>
    <w:rsid w:val="00FF7704"/>
    <w:rsid w:val="0D2786A2"/>
    <w:rsid w:val="0DE8EE00"/>
    <w:rsid w:val="11ED0FC8"/>
    <w:rsid w:val="1D422C4C"/>
    <w:rsid w:val="1D697401"/>
    <w:rsid w:val="1D94B5BB"/>
    <w:rsid w:val="25DFF2E7"/>
    <w:rsid w:val="28FB6EA2"/>
    <w:rsid w:val="2B0DAF29"/>
    <w:rsid w:val="326E0C09"/>
    <w:rsid w:val="36C23B54"/>
    <w:rsid w:val="3846256E"/>
    <w:rsid w:val="45B51695"/>
    <w:rsid w:val="4837F572"/>
    <w:rsid w:val="4876115E"/>
    <w:rsid w:val="48AFEB68"/>
    <w:rsid w:val="495B4709"/>
    <w:rsid w:val="54918F3B"/>
    <w:rsid w:val="5ADE9942"/>
    <w:rsid w:val="5C0286F6"/>
    <w:rsid w:val="5F3032AE"/>
    <w:rsid w:val="67386C26"/>
    <w:rsid w:val="684DDA6E"/>
    <w:rsid w:val="6FACDAFE"/>
    <w:rsid w:val="722CF1C5"/>
    <w:rsid w:val="7750ADC5"/>
    <w:rsid w:val="77ADE1E3"/>
    <w:rsid w:val="7EC334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23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1B1"/>
    <w:rPr>
      <w:rFonts w:ascii="Times New Roman" w:eastAsia="Times New Roman" w:hAnsi="Times New Roman" w:cs="Times New Roman"/>
    </w:rPr>
  </w:style>
  <w:style w:type="paragraph" w:styleId="Heading1">
    <w:name w:val="heading 1"/>
    <w:basedOn w:val="Normal"/>
    <w:next w:val="Normal"/>
    <w:link w:val="Heading1Char"/>
    <w:autoRedefine/>
    <w:uiPriority w:val="9"/>
    <w:qFormat/>
    <w:rsid w:val="000E1677"/>
    <w:pPr>
      <w:keepNext/>
      <w:keepLines/>
      <w:spacing w:before="360" w:after="120"/>
      <w:outlineLvl w:val="0"/>
    </w:pPr>
    <w:rPr>
      <w:rFonts w:ascii="Arial" w:eastAsiaTheme="majorEastAsia" w:hAnsi="Arial" w:cstheme="majorBidi"/>
      <w:b/>
      <w:sz w:val="28"/>
      <w:szCs w:val="32"/>
    </w:rPr>
  </w:style>
  <w:style w:type="paragraph" w:styleId="Heading4">
    <w:name w:val="heading 4"/>
    <w:basedOn w:val="Normal"/>
    <w:next w:val="Normal"/>
    <w:link w:val="Heading4Char"/>
    <w:autoRedefine/>
    <w:qFormat/>
    <w:rsid w:val="000E1677"/>
    <w:pPr>
      <w:keepNext/>
      <w:spacing w:before="120" w:after="120"/>
      <w:outlineLvl w:val="3"/>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171"/>
    <w:pPr>
      <w:ind w:left="720"/>
      <w:contextualSpacing/>
    </w:pPr>
    <w:rPr>
      <w:rFonts w:eastAsiaTheme="minorEastAsia"/>
    </w:rPr>
  </w:style>
  <w:style w:type="character" w:styleId="Hyperlink">
    <w:name w:val="Hyperlink"/>
    <w:basedOn w:val="DefaultParagraphFont"/>
    <w:uiPriority w:val="99"/>
    <w:unhideWhenUsed/>
    <w:rsid w:val="00587171"/>
    <w:rPr>
      <w:color w:val="0563C1" w:themeColor="hyperlink"/>
      <w:u w:val="single"/>
    </w:rPr>
  </w:style>
  <w:style w:type="paragraph" w:styleId="NormalWeb">
    <w:name w:val="Normal (Web)"/>
    <w:basedOn w:val="Normal"/>
    <w:uiPriority w:val="99"/>
    <w:semiHidden/>
    <w:unhideWhenUsed/>
    <w:rsid w:val="0065660E"/>
    <w:pPr>
      <w:spacing w:before="100" w:beforeAutospacing="1" w:after="100" w:afterAutospacing="1"/>
    </w:pPr>
  </w:style>
  <w:style w:type="character" w:styleId="CommentReference">
    <w:name w:val="annotation reference"/>
    <w:basedOn w:val="DefaultParagraphFont"/>
    <w:uiPriority w:val="99"/>
    <w:semiHidden/>
    <w:unhideWhenUsed/>
    <w:rsid w:val="0065660E"/>
    <w:rPr>
      <w:sz w:val="16"/>
      <w:szCs w:val="16"/>
    </w:rPr>
  </w:style>
  <w:style w:type="paragraph" w:styleId="CommentText">
    <w:name w:val="annotation text"/>
    <w:basedOn w:val="Normal"/>
    <w:link w:val="CommentTextChar"/>
    <w:uiPriority w:val="99"/>
    <w:unhideWhenUsed/>
    <w:rsid w:val="0065660E"/>
    <w:rPr>
      <w:sz w:val="20"/>
      <w:szCs w:val="20"/>
    </w:rPr>
  </w:style>
  <w:style w:type="character" w:customStyle="1" w:styleId="CommentTextChar">
    <w:name w:val="Comment Text Char"/>
    <w:basedOn w:val="DefaultParagraphFont"/>
    <w:link w:val="CommentText"/>
    <w:uiPriority w:val="99"/>
    <w:rsid w:val="0065660E"/>
    <w:rPr>
      <w:sz w:val="20"/>
      <w:szCs w:val="20"/>
    </w:rPr>
  </w:style>
  <w:style w:type="paragraph" w:styleId="CommentSubject">
    <w:name w:val="annotation subject"/>
    <w:basedOn w:val="CommentText"/>
    <w:next w:val="CommentText"/>
    <w:link w:val="CommentSubjectChar"/>
    <w:uiPriority w:val="99"/>
    <w:semiHidden/>
    <w:unhideWhenUsed/>
    <w:rsid w:val="0065660E"/>
    <w:rPr>
      <w:b/>
      <w:bCs/>
    </w:rPr>
  </w:style>
  <w:style w:type="character" w:customStyle="1" w:styleId="CommentSubjectChar">
    <w:name w:val="Comment Subject Char"/>
    <w:basedOn w:val="CommentTextChar"/>
    <w:link w:val="CommentSubject"/>
    <w:uiPriority w:val="99"/>
    <w:semiHidden/>
    <w:rsid w:val="0065660E"/>
    <w:rPr>
      <w:b/>
      <w:bCs/>
      <w:sz w:val="20"/>
      <w:szCs w:val="20"/>
    </w:rPr>
  </w:style>
  <w:style w:type="paragraph" w:styleId="Header">
    <w:name w:val="header"/>
    <w:basedOn w:val="Normal"/>
    <w:link w:val="HeaderChar"/>
    <w:uiPriority w:val="99"/>
    <w:unhideWhenUsed/>
    <w:rsid w:val="0077039E"/>
    <w:pPr>
      <w:tabs>
        <w:tab w:val="center" w:pos="4680"/>
        <w:tab w:val="right" w:pos="9360"/>
      </w:tabs>
    </w:pPr>
  </w:style>
  <w:style w:type="character" w:customStyle="1" w:styleId="HeaderChar">
    <w:name w:val="Header Char"/>
    <w:basedOn w:val="DefaultParagraphFont"/>
    <w:link w:val="Header"/>
    <w:uiPriority w:val="99"/>
    <w:rsid w:val="0077039E"/>
  </w:style>
  <w:style w:type="paragraph" w:styleId="Footer">
    <w:name w:val="footer"/>
    <w:basedOn w:val="Normal"/>
    <w:link w:val="FooterChar"/>
    <w:uiPriority w:val="99"/>
    <w:unhideWhenUsed/>
    <w:rsid w:val="0077039E"/>
    <w:pPr>
      <w:tabs>
        <w:tab w:val="center" w:pos="4680"/>
        <w:tab w:val="right" w:pos="9360"/>
      </w:tabs>
    </w:pPr>
  </w:style>
  <w:style w:type="character" w:customStyle="1" w:styleId="FooterChar">
    <w:name w:val="Footer Char"/>
    <w:basedOn w:val="DefaultParagraphFont"/>
    <w:link w:val="Footer"/>
    <w:uiPriority w:val="99"/>
    <w:rsid w:val="0077039E"/>
  </w:style>
  <w:style w:type="character" w:styleId="PageNumber">
    <w:name w:val="page number"/>
    <w:basedOn w:val="DefaultParagraphFont"/>
    <w:uiPriority w:val="99"/>
    <w:semiHidden/>
    <w:unhideWhenUsed/>
    <w:rsid w:val="0077039E"/>
  </w:style>
  <w:style w:type="character" w:styleId="UnresolvedMention">
    <w:name w:val="Unresolved Mention"/>
    <w:basedOn w:val="DefaultParagraphFont"/>
    <w:uiPriority w:val="99"/>
    <w:semiHidden/>
    <w:unhideWhenUsed/>
    <w:rsid w:val="00DB7AE5"/>
    <w:rPr>
      <w:color w:val="605E5C"/>
      <w:shd w:val="clear" w:color="auto" w:fill="E1DFDD"/>
    </w:rPr>
  </w:style>
  <w:style w:type="table" w:styleId="TableGrid">
    <w:name w:val="Table Grid"/>
    <w:basedOn w:val="TableNormal"/>
    <w:uiPriority w:val="39"/>
    <w:rsid w:val="003A2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D4F9A"/>
  </w:style>
  <w:style w:type="character" w:styleId="Strong">
    <w:name w:val="Strong"/>
    <w:basedOn w:val="DefaultParagraphFont"/>
    <w:uiPriority w:val="22"/>
    <w:qFormat/>
    <w:rsid w:val="000C12DA"/>
    <w:rPr>
      <w:b/>
      <w:bCs/>
    </w:rPr>
  </w:style>
  <w:style w:type="character" w:customStyle="1" w:styleId="Heading4Char">
    <w:name w:val="Heading 4 Char"/>
    <w:basedOn w:val="DefaultParagraphFont"/>
    <w:link w:val="Heading4"/>
    <w:rsid w:val="000E1677"/>
    <w:rPr>
      <w:rFonts w:ascii="Arial" w:eastAsia="Times New Roman" w:hAnsi="Arial" w:cs="Times New Roman"/>
      <w:b/>
      <w:i/>
    </w:rPr>
  </w:style>
  <w:style w:type="paragraph" w:styleId="BodyText3">
    <w:name w:val="Body Text 3"/>
    <w:basedOn w:val="Normal"/>
    <w:link w:val="BodyText3Char"/>
    <w:rsid w:val="005E6150"/>
    <w:rPr>
      <w:bCs/>
      <w:color w:val="008000"/>
      <w:sz w:val="22"/>
    </w:rPr>
  </w:style>
  <w:style w:type="character" w:customStyle="1" w:styleId="BodyText3Char">
    <w:name w:val="Body Text 3 Char"/>
    <w:basedOn w:val="DefaultParagraphFont"/>
    <w:link w:val="BodyText3"/>
    <w:rsid w:val="005E6150"/>
    <w:rPr>
      <w:rFonts w:ascii="Times New Roman" w:eastAsia="Times New Roman" w:hAnsi="Times New Roman" w:cs="Times New Roman"/>
      <w:bCs/>
      <w:color w:val="008000"/>
      <w:sz w:val="22"/>
    </w:rPr>
  </w:style>
  <w:style w:type="paragraph" w:styleId="Revision">
    <w:name w:val="Revision"/>
    <w:hidden/>
    <w:uiPriority w:val="99"/>
    <w:semiHidden/>
    <w:rsid w:val="0060190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E778C2"/>
    <w:rPr>
      <w:sz w:val="18"/>
      <w:szCs w:val="18"/>
    </w:rPr>
  </w:style>
  <w:style w:type="character" w:customStyle="1" w:styleId="BalloonTextChar">
    <w:name w:val="Balloon Text Char"/>
    <w:basedOn w:val="DefaultParagraphFont"/>
    <w:link w:val="BalloonText"/>
    <w:uiPriority w:val="99"/>
    <w:semiHidden/>
    <w:rsid w:val="00E778C2"/>
    <w:rPr>
      <w:rFonts w:ascii="Times New Roman" w:eastAsia="Times New Roman" w:hAnsi="Times New Roman" w:cs="Times New Roman"/>
      <w:sz w:val="18"/>
      <w:szCs w:val="18"/>
    </w:rPr>
  </w:style>
  <w:style w:type="character" w:styleId="Emphasis">
    <w:name w:val="Emphasis"/>
    <w:basedOn w:val="DefaultParagraphFont"/>
    <w:uiPriority w:val="20"/>
    <w:qFormat/>
    <w:rsid w:val="00431ECA"/>
    <w:rPr>
      <w:i/>
      <w:iCs/>
    </w:rPr>
  </w:style>
  <w:style w:type="character" w:customStyle="1" w:styleId="Bold">
    <w:name w:val="Bold"/>
    <w:qFormat/>
    <w:rsid w:val="00DE0C39"/>
    <w:rPr>
      <w:rFonts w:ascii="Times New Roman" w:eastAsia="DejaVu Sans" w:hAnsi="Times New Roman" w:cs="DejaVu Sans"/>
      <w:b/>
      <w:bCs/>
      <w:color w:val="auto"/>
      <w:sz w:val="24"/>
      <w:szCs w:val="24"/>
      <w:lang w:val="en-US"/>
    </w:rPr>
  </w:style>
  <w:style w:type="paragraph" w:styleId="Bibliography">
    <w:name w:val="Bibliography"/>
    <w:basedOn w:val="Normal"/>
    <w:next w:val="Normal"/>
    <w:uiPriority w:val="37"/>
    <w:unhideWhenUsed/>
    <w:rsid w:val="00293B26"/>
    <w:pPr>
      <w:tabs>
        <w:tab w:val="left" w:pos="380"/>
      </w:tabs>
      <w:spacing w:after="240"/>
      <w:ind w:left="384" w:hanging="384"/>
    </w:pPr>
  </w:style>
  <w:style w:type="character" w:customStyle="1" w:styleId="Heading1Char">
    <w:name w:val="Heading 1 Char"/>
    <w:basedOn w:val="DefaultParagraphFont"/>
    <w:link w:val="Heading1"/>
    <w:uiPriority w:val="9"/>
    <w:rsid w:val="000E1677"/>
    <w:rPr>
      <w:rFonts w:ascii="Arial" w:eastAsiaTheme="majorEastAsia" w:hAnsi="Arial" w:cstheme="majorBidi"/>
      <w:b/>
      <w:sz w:val="28"/>
      <w:szCs w:val="32"/>
    </w:rPr>
  </w:style>
  <w:style w:type="character" w:styleId="LineNumber">
    <w:name w:val="line number"/>
    <w:basedOn w:val="DefaultParagraphFont"/>
    <w:uiPriority w:val="99"/>
    <w:semiHidden/>
    <w:unhideWhenUsed/>
    <w:rsid w:val="005F6023"/>
  </w:style>
  <w:style w:type="paragraph" w:customStyle="1" w:styleId="Heading5">
    <w:name w:val="Heading5"/>
    <w:basedOn w:val="Heading4"/>
    <w:qFormat/>
    <w:rsid w:val="000E1677"/>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9136">
      <w:bodyDiv w:val="1"/>
      <w:marLeft w:val="0"/>
      <w:marRight w:val="0"/>
      <w:marTop w:val="0"/>
      <w:marBottom w:val="0"/>
      <w:divBdr>
        <w:top w:val="none" w:sz="0" w:space="0" w:color="auto"/>
        <w:left w:val="none" w:sz="0" w:space="0" w:color="auto"/>
        <w:bottom w:val="none" w:sz="0" w:space="0" w:color="auto"/>
        <w:right w:val="none" w:sz="0" w:space="0" w:color="auto"/>
      </w:divBdr>
      <w:divsChild>
        <w:div w:id="49500154">
          <w:marLeft w:val="0"/>
          <w:marRight w:val="0"/>
          <w:marTop w:val="0"/>
          <w:marBottom w:val="0"/>
          <w:divBdr>
            <w:top w:val="none" w:sz="0" w:space="0" w:color="auto"/>
            <w:left w:val="none" w:sz="0" w:space="0" w:color="auto"/>
            <w:bottom w:val="none" w:sz="0" w:space="0" w:color="auto"/>
            <w:right w:val="none" w:sz="0" w:space="0" w:color="auto"/>
          </w:divBdr>
          <w:divsChild>
            <w:div w:id="1526288106">
              <w:marLeft w:val="0"/>
              <w:marRight w:val="0"/>
              <w:marTop w:val="0"/>
              <w:marBottom w:val="0"/>
              <w:divBdr>
                <w:top w:val="none" w:sz="0" w:space="0" w:color="auto"/>
                <w:left w:val="none" w:sz="0" w:space="0" w:color="auto"/>
                <w:bottom w:val="none" w:sz="0" w:space="0" w:color="auto"/>
                <w:right w:val="none" w:sz="0" w:space="0" w:color="auto"/>
              </w:divBdr>
            </w:div>
          </w:divsChild>
        </w:div>
        <w:div w:id="227881342">
          <w:marLeft w:val="0"/>
          <w:marRight w:val="0"/>
          <w:marTop w:val="0"/>
          <w:marBottom w:val="0"/>
          <w:divBdr>
            <w:top w:val="none" w:sz="0" w:space="0" w:color="auto"/>
            <w:left w:val="none" w:sz="0" w:space="0" w:color="auto"/>
            <w:bottom w:val="none" w:sz="0" w:space="0" w:color="auto"/>
            <w:right w:val="none" w:sz="0" w:space="0" w:color="auto"/>
          </w:divBdr>
        </w:div>
        <w:div w:id="562134007">
          <w:marLeft w:val="0"/>
          <w:marRight w:val="0"/>
          <w:marTop w:val="0"/>
          <w:marBottom w:val="0"/>
          <w:divBdr>
            <w:top w:val="none" w:sz="0" w:space="0" w:color="auto"/>
            <w:left w:val="none" w:sz="0" w:space="0" w:color="auto"/>
            <w:bottom w:val="none" w:sz="0" w:space="0" w:color="auto"/>
            <w:right w:val="none" w:sz="0" w:space="0" w:color="auto"/>
          </w:divBdr>
          <w:divsChild>
            <w:div w:id="2105882829">
              <w:marLeft w:val="0"/>
              <w:marRight w:val="0"/>
              <w:marTop w:val="0"/>
              <w:marBottom w:val="0"/>
              <w:divBdr>
                <w:top w:val="none" w:sz="0" w:space="0" w:color="auto"/>
                <w:left w:val="none" w:sz="0" w:space="0" w:color="auto"/>
                <w:bottom w:val="none" w:sz="0" w:space="0" w:color="auto"/>
                <w:right w:val="none" w:sz="0" w:space="0" w:color="auto"/>
              </w:divBdr>
            </w:div>
          </w:divsChild>
        </w:div>
        <w:div w:id="568154345">
          <w:marLeft w:val="0"/>
          <w:marRight w:val="0"/>
          <w:marTop w:val="0"/>
          <w:marBottom w:val="0"/>
          <w:divBdr>
            <w:top w:val="none" w:sz="0" w:space="0" w:color="auto"/>
            <w:left w:val="none" w:sz="0" w:space="0" w:color="auto"/>
            <w:bottom w:val="none" w:sz="0" w:space="0" w:color="auto"/>
            <w:right w:val="none" w:sz="0" w:space="0" w:color="auto"/>
          </w:divBdr>
        </w:div>
        <w:div w:id="674112816">
          <w:marLeft w:val="0"/>
          <w:marRight w:val="0"/>
          <w:marTop w:val="0"/>
          <w:marBottom w:val="0"/>
          <w:divBdr>
            <w:top w:val="none" w:sz="0" w:space="0" w:color="auto"/>
            <w:left w:val="none" w:sz="0" w:space="0" w:color="auto"/>
            <w:bottom w:val="none" w:sz="0" w:space="0" w:color="auto"/>
            <w:right w:val="none" w:sz="0" w:space="0" w:color="auto"/>
          </w:divBdr>
          <w:divsChild>
            <w:div w:id="1198547716">
              <w:marLeft w:val="0"/>
              <w:marRight w:val="0"/>
              <w:marTop w:val="0"/>
              <w:marBottom w:val="0"/>
              <w:divBdr>
                <w:top w:val="none" w:sz="0" w:space="0" w:color="auto"/>
                <w:left w:val="none" w:sz="0" w:space="0" w:color="auto"/>
                <w:bottom w:val="none" w:sz="0" w:space="0" w:color="auto"/>
                <w:right w:val="none" w:sz="0" w:space="0" w:color="auto"/>
              </w:divBdr>
            </w:div>
          </w:divsChild>
        </w:div>
        <w:div w:id="825978105">
          <w:marLeft w:val="0"/>
          <w:marRight w:val="0"/>
          <w:marTop w:val="0"/>
          <w:marBottom w:val="0"/>
          <w:divBdr>
            <w:top w:val="none" w:sz="0" w:space="0" w:color="auto"/>
            <w:left w:val="none" w:sz="0" w:space="0" w:color="auto"/>
            <w:bottom w:val="none" w:sz="0" w:space="0" w:color="auto"/>
            <w:right w:val="none" w:sz="0" w:space="0" w:color="auto"/>
          </w:divBdr>
        </w:div>
        <w:div w:id="1182277906">
          <w:marLeft w:val="0"/>
          <w:marRight w:val="0"/>
          <w:marTop w:val="0"/>
          <w:marBottom w:val="0"/>
          <w:divBdr>
            <w:top w:val="none" w:sz="0" w:space="0" w:color="auto"/>
            <w:left w:val="none" w:sz="0" w:space="0" w:color="auto"/>
            <w:bottom w:val="none" w:sz="0" w:space="0" w:color="auto"/>
            <w:right w:val="none" w:sz="0" w:space="0" w:color="auto"/>
          </w:divBdr>
        </w:div>
        <w:div w:id="1295597806">
          <w:marLeft w:val="0"/>
          <w:marRight w:val="0"/>
          <w:marTop w:val="0"/>
          <w:marBottom w:val="0"/>
          <w:divBdr>
            <w:top w:val="none" w:sz="0" w:space="0" w:color="auto"/>
            <w:left w:val="none" w:sz="0" w:space="0" w:color="auto"/>
            <w:bottom w:val="none" w:sz="0" w:space="0" w:color="auto"/>
            <w:right w:val="none" w:sz="0" w:space="0" w:color="auto"/>
          </w:divBdr>
          <w:divsChild>
            <w:div w:id="1264075249">
              <w:marLeft w:val="0"/>
              <w:marRight w:val="0"/>
              <w:marTop w:val="0"/>
              <w:marBottom w:val="0"/>
              <w:divBdr>
                <w:top w:val="none" w:sz="0" w:space="0" w:color="auto"/>
                <w:left w:val="none" w:sz="0" w:space="0" w:color="auto"/>
                <w:bottom w:val="none" w:sz="0" w:space="0" w:color="auto"/>
                <w:right w:val="none" w:sz="0" w:space="0" w:color="auto"/>
              </w:divBdr>
            </w:div>
          </w:divsChild>
        </w:div>
        <w:div w:id="1462577423">
          <w:marLeft w:val="0"/>
          <w:marRight w:val="0"/>
          <w:marTop w:val="0"/>
          <w:marBottom w:val="0"/>
          <w:divBdr>
            <w:top w:val="none" w:sz="0" w:space="0" w:color="auto"/>
            <w:left w:val="none" w:sz="0" w:space="0" w:color="auto"/>
            <w:bottom w:val="none" w:sz="0" w:space="0" w:color="auto"/>
            <w:right w:val="none" w:sz="0" w:space="0" w:color="auto"/>
          </w:divBdr>
          <w:divsChild>
            <w:div w:id="942346200">
              <w:marLeft w:val="0"/>
              <w:marRight w:val="0"/>
              <w:marTop w:val="0"/>
              <w:marBottom w:val="0"/>
              <w:divBdr>
                <w:top w:val="none" w:sz="0" w:space="0" w:color="auto"/>
                <w:left w:val="none" w:sz="0" w:space="0" w:color="auto"/>
                <w:bottom w:val="none" w:sz="0" w:space="0" w:color="auto"/>
                <w:right w:val="none" w:sz="0" w:space="0" w:color="auto"/>
              </w:divBdr>
            </w:div>
          </w:divsChild>
        </w:div>
        <w:div w:id="1538934531">
          <w:marLeft w:val="0"/>
          <w:marRight w:val="0"/>
          <w:marTop w:val="0"/>
          <w:marBottom w:val="0"/>
          <w:divBdr>
            <w:top w:val="none" w:sz="0" w:space="0" w:color="auto"/>
            <w:left w:val="none" w:sz="0" w:space="0" w:color="auto"/>
            <w:bottom w:val="none" w:sz="0" w:space="0" w:color="auto"/>
            <w:right w:val="none" w:sz="0" w:space="0" w:color="auto"/>
          </w:divBdr>
        </w:div>
        <w:div w:id="1674070258">
          <w:marLeft w:val="0"/>
          <w:marRight w:val="0"/>
          <w:marTop w:val="0"/>
          <w:marBottom w:val="0"/>
          <w:divBdr>
            <w:top w:val="none" w:sz="0" w:space="0" w:color="auto"/>
            <w:left w:val="none" w:sz="0" w:space="0" w:color="auto"/>
            <w:bottom w:val="none" w:sz="0" w:space="0" w:color="auto"/>
            <w:right w:val="none" w:sz="0" w:space="0" w:color="auto"/>
          </w:divBdr>
          <w:divsChild>
            <w:div w:id="861670870">
              <w:marLeft w:val="0"/>
              <w:marRight w:val="0"/>
              <w:marTop w:val="0"/>
              <w:marBottom w:val="0"/>
              <w:divBdr>
                <w:top w:val="none" w:sz="0" w:space="0" w:color="auto"/>
                <w:left w:val="none" w:sz="0" w:space="0" w:color="auto"/>
                <w:bottom w:val="none" w:sz="0" w:space="0" w:color="auto"/>
                <w:right w:val="none" w:sz="0" w:space="0" w:color="auto"/>
              </w:divBdr>
            </w:div>
          </w:divsChild>
        </w:div>
        <w:div w:id="1963686525">
          <w:marLeft w:val="0"/>
          <w:marRight w:val="0"/>
          <w:marTop w:val="0"/>
          <w:marBottom w:val="0"/>
          <w:divBdr>
            <w:top w:val="none" w:sz="0" w:space="0" w:color="auto"/>
            <w:left w:val="none" w:sz="0" w:space="0" w:color="auto"/>
            <w:bottom w:val="none" w:sz="0" w:space="0" w:color="auto"/>
            <w:right w:val="none" w:sz="0" w:space="0" w:color="auto"/>
          </w:divBdr>
          <w:divsChild>
            <w:div w:id="129178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60550">
      <w:bodyDiv w:val="1"/>
      <w:marLeft w:val="0"/>
      <w:marRight w:val="0"/>
      <w:marTop w:val="0"/>
      <w:marBottom w:val="0"/>
      <w:divBdr>
        <w:top w:val="none" w:sz="0" w:space="0" w:color="auto"/>
        <w:left w:val="none" w:sz="0" w:space="0" w:color="auto"/>
        <w:bottom w:val="none" w:sz="0" w:space="0" w:color="auto"/>
        <w:right w:val="none" w:sz="0" w:space="0" w:color="auto"/>
      </w:divBdr>
      <w:divsChild>
        <w:div w:id="2076774281">
          <w:marLeft w:val="547"/>
          <w:marRight w:val="0"/>
          <w:marTop w:val="55"/>
          <w:marBottom w:val="0"/>
          <w:divBdr>
            <w:top w:val="none" w:sz="0" w:space="0" w:color="auto"/>
            <w:left w:val="none" w:sz="0" w:space="0" w:color="auto"/>
            <w:bottom w:val="none" w:sz="0" w:space="0" w:color="auto"/>
            <w:right w:val="none" w:sz="0" w:space="0" w:color="auto"/>
          </w:divBdr>
        </w:div>
      </w:divsChild>
    </w:div>
    <w:div w:id="167985878">
      <w:bodyDiv w:val="1"/>
      <w:marLeft w:val="0"/>
      <w:marRight w:val="0"/>
      <w:marTop w:val="0"/>
      <w:marBottom w:val="0"/>
      <w:divBdr>
        <w:top w:val="none" w:sz="0" w:space="0" w:color="auto"/>
        <w:left w:val="none" w:sz="0" w:space="0" w:color="auto"/>
        <w:bottom w:val="none" w:sz="0" w:space="0" w:color="auto"/>
        <w:right w:val="none" w:sz="0" w:space="0" w:color="auto"/>
      </w:divBdr>
    </w:div>
    <w:div w:id="188031037">
      <w:bodyDiv w:val="1"/>
      <w:marLeft w:val="0"/>
      <w:marRight w:val="0"/>
      <w:marTop w:val="0"/>
      <w:marBottom w:val="0"/>
      <w:divBdr>
        <w:top w:val="none" w:sz="0" w:space="0" w:color="auto"/>
        <w:left w:val="none" w:sz="0" w:space="0" w:color="auto"/>
        <w:bottom w:val="none" w:sz="0" w:space="0" w:color="auto"/>
        <w:right w:val="none" w:sz="0" w:space="0" w:color="auto"/>
      </w:divBdr>
      <w:divsChild>
        <w:div w:id="67459129">
          <w:marLeft w:val="547"/>
          <w:marRight w:val="0"/>
          <w:marTop w:val="55"/>
          <w:marBottom w:val="0"/>
          <w:divBdr>
            <w:top w:val="none" w:sz="0" w:space="0" w:color="auto"/>
            <w:left w:val="none" w:sz="0" w:space="0" w:color="auto"/>
            <w:bottom w:val="none" w:sz="0" w:space="0" w:color="auto"/>
            <w:right w:val="none" w:sz="0" w:space="0" w:color="auto"/>
          </w:divBdr>
        </w:div>
        <w:div w:id="1286161947">
          <w:marLeft w:val="547"/>
          <w:marRight w:val="0"/>
          <w:marTop w:val="55"/>
          <w:marBottom w:val="0"/>
          <w:divBdr>
            <w:top w:val="none" w:sz="0" w:space="0" w:color="auto"/>
            <w:left w:val="none" w:sz="0" w:space="0" w:color="auto"/>
            <w:bottom w:val="none" w:sz="0" w:space="0" w:color="auto"/>
            <w:right w:val="none" w:sz="0" w:space="0" w:color="auto"/>
          </w:divBdr>
        </w:div>
        <w:div w:id="1453941898">
          <w:marLeft w:val="547"/>
          <w:marRight w:val="0"/>
          <w:marTop w:val="55"/>
          <w:marBottom w:val="0"/>
          <w:divBdr>
            <w:top w:val="none" w:sz="0" w:space="0" w:color="auto"/>
            <w:left w:val="none" w:sz="0" w:space="0" w:color="auto"/>
            <w:bottom w:val="none" w:sz="0" w:space="0" w:color="auto"/>
            <w:right w:val="none" w:sz="0" w:space="0" w:color="auto"/>
          </w:divBdr>
        </w:div>
        <w:div w:id="1562983111">
          <w:marLeft w:val="547"/>
          <w:marRight w:val="0"/>
          <w:marTop w:val="55"/>
          <w:marBottom w:val="0"/>
          <w:divBdr>
            <w:top w:val="none" w:sz="0" w:space="0" w:color="auto"/>
            <w:left w:val="none" w:sz="0" w:space="0" w:color="auto"/>
            <w:bottom w:val="none" w:sz="0" w:space="0" w:color="auto"/>
            <w:right w:val="none" w:sz="0" w:space="0" w:color="auto"/>
          </w:divBdr>
        </w:div>
      </w:divsChild>
    </w:div>
    <w:div w:id="432827097">
      <w:bodyDiv w:val="1"/>
      <w:marLeft w:val="0"/>
      <w:marRight w:val="0"/>
      <w:marTop w:val="0"/>
      <w:marBottom w:val="0"/>
      <w:divBdr>
        <w:top w:val="none" w:sz="0" w:space="0" w:color="auto"/>
        <w:left w:val="none" w:sz="0" w:space="0" w:color="auto"/>
        <w:bottom w:val="none" w:sz="0" w:space="0" w:color="auto"/>
        <w:right w:val="none" w:sz="0" w:space="0" w:color="auto"/>
      </w:divBdr>
    </w:div>
    <w:div w:id="502016271">
      <w:bodyDiv w:val="1"/>
      <w:marLeft w:val="0"/>
      <w:marRight w:val="0"/>
      <w:marTop w:val="0"/>
      <w:marBottom w:val="0"/>
      <w:divBdr>
        <w:top w:val="none" w:sz="0" w:space="0" w:color="auto"/>
        <w:left w:val="none" w:sz="0" w:space="0" w:color="auto"/>
        <w:bottom w:val="none" w:sz="0" w:space="0" w:color="auto"/>
        <w:right w:val="none" w:sz="0" w:space="0" w:color="auto"/>
      </w:divBdr>
    </w:div>
    <w:div w:id="538518795">
      <w:bodyDiv w:val="1"/>
      <w:marLeft w:val="0"/>
      <w:marRight w:val="0"/>
      <w:marTop w:val="0"/>
      <w:marBottom w:val="0"/>
      <w:divBdr>
        <w:top w:val="none" w:sz="0" w:space="0" w:color="auto"/>
        <w:left w:val="none" w:sz="0" w:space="0" w:color="auto"/>
        <w:bottom w:val="none" w:sz="0" w:space="0" w:color="auto"/>
        <w:right w:val="none" w:sz="0" w:space="0" w:color="auto"/>
      </w:divBdr>
    </w:div>
    <w:div w:id="595751639">
      <w:bodyDiv w:val="1"/>
      <w:marLeft w:val="0"/>
      <w:marRight w:val="0"/>
      <w:marTop w:val="0"/>
      <w:marBottom w:val="0"/>
      <w:divBdr>
        <w:top w:val="none" w:sz="0" w:space="0" w:color="auto"/>
        <w:left w:val="none" w:sz="0" w:space="0" w:color="auto"/>
        <w:bottom w:val="none" w:sz="0" w:space="0" w:color="auto"/>
        <w:right w:val="none" w:sz="0" w:space="0" w:color="auto"/>
      </w:divBdr>
    </w:div>
    <w:div w:id="598638056">
      <w:bodyDiv w:val="1"/>
      <w:marLeft w:val="0"/>
      <w:marRight w:val="0"/>
      <w:marTop w:val="0"/>
      <w:marBottom w:val="0"/>
      <w:divBdr>
        <w:top w:val="none" w:sz="0" w:space="0" w:color="auto"/>
        <w:left w:val="none" w:sz="0" w:space="0" w:color="auto"/>
        <w:bottom w:val="none" w:sz="0" w:space="0" w:color="auto"/>
        <w:right w:val="none" w:sz="0" w:space="0" w:color="auto"/>
      </w:divBdr>
      <w:divsChild>
        <w:div w:id="341324289">
          <w:marLeft w:val="547"/>
          <w:marRight w:val="0"/>
          <w:marTop w:val="0"/>
          <w:marBottom w:val="0"/>
          <w:divBdr>
            <w:top w:val="none" w:sz="0" w:space="0" w:color="auto"/>
            <w:left w:val="none" w:sz="0" w:space="0" w:color="auto"/>
            <w:bottom w:val="none" w:sz="0" w:space="0" w:color="auto"/>
            <w:right w:val="none" w:sz="0" w:space="0" w:color="auto"/>
          </w:divBdr>
        </w:div>
        <w:div w:id="1126587204">
          <w:marLeft w:val="547"/>
          <w:marRight w:val="0"/>
          <w:marTop w:val="0"/>
          <w:marBottom w:val="0"/>
          <w:divBdr>
            <w:top w:val="none" w:sz="0" w:space="0" w:color="auto"/>
            <w:left w:val="none" w:sz="0" w:space="0" w:color="auto"/>
            <w:bottom w:val="none" w:sz="0" w:space="0" w:color="auto"/>
            <w:right w:val="none" w:sz="0" w:space="0" w:color="auto"/>
          </w:divBdr>
        </w:div>
        <w:div w:id="1448694387">
          <w:marLeft w:val="547"/>
          <w:marRight w:val="0"/>
          <w:marTop w:val="0"/>
          <w:marBottom w:val="0"/>
          <w:divBdr>
            <w:top w:val="none" w:sz="0" w:space="0" w:color="auto"/>
            <w:left w:val="none" w:sz="0" w:space="0" w:color="auto"/>
            <w:bottom w:val="none" w:sz="0" w:space="0" w:color="auto"/>
            <w:right w:val="none" w:sz="0" w:space="0" w:color="auto"/>
          </w:divBdr>
        </w:div>
        <w:div w:id="1578975618">
          <w:marLeft w:val="547"/>
          <w:marRight w:val="0"/>
          <w:marTop w:val="0"/>
          <w:marBottom w:val="0"/>
          <w:divBdr>
            <w:top w:val="none" w:sz="0" w:space="0" w:color="auto"/>
            <w:left w:val="none" w:sz="0" w:space="0" w:color="auto"/>
            <w:bottom w:val="none" w:sz="0" w:space="0" w:color="auto"/>
            <w:right w:val="none" w:sz="0" w:space="0" w:color="auto"/>
          </w:divBdr>
        </w:div>
        <w:div w:id="1639988551">
          <w:marLeft w:val="547"/>
          <w:marRight w:val="0"/>
          <w:marTop w:val="0"/>
          <w:marBottom w:val="0"/>
          <w:divBdr>
            <w:top w:val="none" w:sz="0" w:space="0" w:color="auto"/>
            <w:left w:val="none" w:sz="0" w:space="0" w:color="auto"/>
            <w:bottom w:val="none" w:sz="0" w:space="0" w:color="auto"/>
            <w:right w:val="none" w:sz="0" w:space="0" w:color="auto"/>
          </w:divBdr>
        </w:div>
      </w:divsChild>
    </w:div>
    <w:div w:id="617103645">
      <w:bodyDiv w:val="1"/>
      <w:marLeft w:val="0"/>
      <w:marRight w:val="0"/>
      <w:marTop w:val="0"/>
      <w:marBottom w:val="0"/>
      <w:divBdr>
        <w:top w:val="none" w:sz="0" w:space="0" w:color="auto"/>
        <w:left w:val="none" w:sz="0" w:space="0" w:color="auto"/>
        <w:bottom w:val="none" w:sz="0" w:space="0" w:color="auto"/>
        <w:right w:val="none" w:sz="0" w:space="0" w:color="auto"/>
      </w:divBdr>
    </w:div>
    <w:div w:id="631517117">
      <w:bodyDiv w:val="1"/>
      <w:marLeft w:val="0"/>
      <w:marRight w:val="0"/>
      <w:marTop w:val="0"/>
      <w:marBottom w:val="0"/>
      <w:divBdr>
        <w:top w:val="none" w:sz="0" w:space="0" w:color="auto"/>
        <w:left w:val="none" w:sz="0" w:space="0" w:color="auto"/>
        <w:bottom w:val="none" w:sz="0" w:space="0" w:color="auto"/>
        <w:right w:val="none" w:sz="0" w:space="0" w:color="auto"/>
      </w:divBdr>
    </w:div>
    <w:div w:id="635721022">
      <w:bodyDiv w:val="1"/>
      <w:marLeft w:val="0"/>
      <w:marRight w:val="0"/>
      <w:marTop w:val="0"/>
      <w:marBottom w:val="0"/>
      <w:divBdr>
        <w:top w:val="none" w:sz="0" w:space="0" w:color="auto"/>
        <w:left w:val="none" w:sz="0" w:space="0" w:color="auto"/>
        <w:bottom w:val="none" w:sz="0" w:space="0" w:color="auto"/>
        <w:right w:val="none" w:sz="0" w:space="0" w:color="auto"/>
      </w:divBdr>
    </w:div>
    <w:div w:id="646594725">
      <w:bodyDiv w:val="1"/>
      <w:marLeft w:val="0"/>
      <w:marRight w:val="0"/>
      <w:marTop w:val="0"/>
      <w:marBottom w:val="0"/>
      <w:divBdr>
        <w:top w:val="none" w:sz="0" w:space="0" w:color="auto"/>
        <w:left w:val="none" w:sz="0" w:space="0" w:color="auto"/>
        <w:bottom w:val="none" w:sz="0" w:space="0" w:color="auto"/>
        <w:right w:val="none" w:sz="0" w:space="0" w:color="auto"/>
      </w:divBdr>
    </w:div>
    <w:div w:id="653486833">
      <w:bodyDiv w:val="1"/>
      <w:marLeft w:val="0"/>
      <w:marRight w:val="0"/>
      <w:marTop w:val="0"/>
      <w:marBottom w:val="0"/>
      <w:divBdr>
        <w:top w:val="none" w:sz="0" w:space="0" w:color="auto"/>
        <w:left w:val="none" w:sz="0" w:space="0" w:color="auto"/>
        <w:bottom w:val="none" w:sz="0" w:space="0" w:color="auto"/>
        <w:right w:val="none" w:sz="0" w:space="0" w:color="auto"/>
      </w:divBdr>
      <w:divsChild>
        <w:div w:id="439030885">
          <w:marLeft w:val="547"/>
          <w:marRight w:val="0"/>
          <w:marTop w:val="0"/>
          <w:marBottom w:val="0"/>
          <w:divBdr>
            <w:top w:val="none" w:sz="0" w:space="0" w:color="auto"/>
            <w:left w:val="none" w:sz="0" w:space="0" w:color="auto"/>
            <w:bottom w:val="none" w:sz="0" w:space="0" w:color="auto"/>
            <w:right w:val="none" w:sz="0" w:space="0" w:color="auto"/>
          </w:divBdr>
        </w:div>
        <w:div w:id="1677228125">
          <w:marLeft w:val="547"/>
          <w:marRight w:val="0"/>
          <w:marTop w:val="0"/>
          <w:marBottom w:val="0"/>
          <w:divBdr>
            <w:top w:val="none" w:sz="0" w:space="0" w:color="auto"/>
            <w:left w:val="none" w:sz="0" w:space="0" w:color="auto"/>
            <w:bottom w:val="none" w:sz="0" w:space="0" w:color="auto"/>
            <w:right w:val="none" w:sz="0" w:space="0" w:color="auto"/>
          </w:divBdr>
        </w:div>
        <w:div w:id="1685013782">
          <w:marLeft w:val="547"/>
          <w:marRight w:val="0"/>
          <w:marTop w:val="0"/>
          <w:marBottom w:val="0"/>
          <w:divBdr>
            <w:top w:val="none" w:sz="0" w:space="0" w:color="auto"/>
            <w:left w:val="none" w:sz="0" w:space="0" w:color="auto"/>
            <w:bottom w:val="none" w:sz="0" w:space="0" w:color="auto"/>
            <w:right w:val="none" w:sz="0" w:space="0" w:color="auto"/>
          </w:divBdr>
        </w:div>
        <w:div w:id="1788699175">
          <w:marLeft w:val="547"/>
          <w:marRight w:val="0"/>
          <w:marTop w:val="0"/>
          <w:marBottom w:val="0"/>
          <w:divBdr>
            <w:top w:val="none" w:sz="0" w:space="0" w:color="auto"/>
            <w:left w:val="none" w:sz="0" w:space="0" w:color="auto"/>
            <w:bottom w:val="none" w:sz="0" w:space="0" w:color="auto"/>
            <w:right w:val="none" w:sz="0" w:space="0" w:color="auto"/>
          </w:divBdr>
        </w:div>
      </w:divsChild>
    </w:div>
    <w:div w:id="824475486">
      <w:bodyDiv w:val="1"/>
      <w:marLeft w:val="0"/>
      <w:marRight w:val="0"/>
      <w:marTop w:val="0"/>
      <w:marBottom w:val="0"/>
      <w:divBdr>
        <w:top w:val="none" w:sz="0" w:space="0" w:color="auto"/>
        <w:left w:val="none" w:sz="0" w:space="0" w:color="auto"/>
        <w:bottom w:val="none" w:sz="0" w:space="0" w:color="auto"/>
        <w:right w:val="none" w:sz="0" w:space="0" w:color="auto"/>
      </w:divBdr>
    </w:div>
    <w:div w:id="850142431">
      <w:bodyDiv w:val="1"/>
      <w:marLeft w:val="0"/>
      <w:marRight w:val="0"/>
      <w:marTop w:val="0"/>
      <w:marBottom w:val="0"/>
      <w:divBdr>
        <w:top w:val="none" w:sz="0" w:space="0" w:color="auto"/>
        <w:left w:val="none" w:sz="0" w:space="0" w:color="auto"/>
        <w:bottom w:val="none" w:sz="0" w:space="0" w:color="auto"/>
        <w:right w:val="none" w:sz="0" w:space="0" w:color="auto"/>
      </w:divBdr>
    </w:div>
    <w:div w:id="936982123">
      <w:bodyDiv w:val="1"/>
      <w:marLeft w:val="0"/>
      <w:marRight w:val="0"/>
      <w:marTop w:val="0"/>
      <w:marBottom w:val="0"/>
      <w:divBdr>
        <w:top w:val="none" w:sz="0" w:space="0" w:color="auto"/>
        <w:left w:val="none" w:sz="0" w:space="0" w:color="auto"/>
        <w:bottom w:val="none" w:sz="0" w:space="0" w:color="auto"/>
        <w:right w:val="none" w:sz="0" w:space="0" w:color="auto"/>
      </w:divBdr>
      <w:divsChild>
        <w:div w:id="507133391">
          <w:marLeft w:val="547"/>
          <w:marRight w:val="0"/>
          <w:marTop w:val="96"/>
          <w:marBottom w:val="0"/>
          <w:divBdr>
            <w:top w:val="none" w:sz="0" w:space="0" w:color="auto"/>
            <w:left w:val="none" w:sz="0" w:space="0" w:color="auto"/>
            <w:bottom w:val="none" w:sz="0" w:space="0" w:color="auto"/>
            <w:right w:val="none" w:sz="0" w:space="0" w:color="auto"/>
          </w:divBdr>
        </w:div>
      </w:divsChild>
    </w:div>
    <w:div w:id="973485949">
      <w:bodyDiv w:val="1"/>
      <w:marLeft w:val="0"/>
      <w:marRight w:val="0"/>
      <w:marTop w:val="0"/>
      <w:marBottom w:val="0"/>
      <w:divBdr>
        <w:top w:val="none" w:sz="0" w:space="0" w:color="auto"/>
        <w:left w:val="none" w:sz="0" w:space="0" w:color="auto"/>
        <w:bottom w:val="none" w:sz="0" w:space="0" w:color="auto"/>
        <w:right w:val="none" w:sz="0" w:space="0" w:color="auto"/>
      </w:divBdr>
    </w:div>
    <w:div w:id="980115391">
      <w:bodyDiv w:val="1"/>
      <w:marLeft w:val="0"/>
      <w:marRight w:val="0"/>
      <w:marTop w:val="0"/>
      <w:marBottom w:val="0"/>
      <w:divBdr>
        <w:top w:val="none" w:sz="0" w:space="0" w:color="auto"/>
        <w:left w:val="none" w:sz="0" w:space="0" w:color="auto"/>
        <w:bottom w:val="none" w:sz="0" w:space="0" w:color="auto"/>
        <w:right w:val="none" w:sz="0" w:space="0" w:color="auto"/>
      </w:divBdr>
      <w:divsChild>
        <w:div w:id="1955281115">
          <w:marLeft w:val="720"/>
          <w:marRight w:val="0"/>
          <w:marTop w:val="128"/>
          <w:marBottom w:val="0"/>
          <w:divBdr>
            <w:top w:val="none" w:sz="0" w:space="0" w:color="auto"/>
            <w:left w:val="none" w:sz="0" w:space="0" w:color="auto"/>
            <w:bottom w:val="none" w:sz="0" w:space="0" w:color="auto"/>
            <w:right w:val="none" w:sz="0" w:space="0" w:color="auto"/>
          </w:divBdr>
        </w:div>
      </w:divsChild>
    </w:div>
    <w:div w:id="1014529033">
      <w:bodyDiv w:val="1"/>
      <w:marLeft w:val="0"/>
      <w:marRight w:val="0"/>
      <w:marTop w:val="0"/>
      <w:marBottom w:val="0"/>
      <w:divBdr>
        <w:top w:val="none" w:sz="0" w:space="0" w:color="auto"/>
        <w:left w:val="none" w:sz="0" w:space="0" w:color="auto"/>
        <w:bottom w:val="none" w:sz="0" w:space="0" w:color="auto"/>
        <w:right w:val="none" w:sz="0" w:space="0" w:color="auto"/>
      </w:divBdr>
    </w:div>
    <w:div w:id="1061519003">
      <w:bodyDiv w:val="1"/>
      <w:marLeft w:val="0"/>
      <w:marRight w:val="0"/>
      <w:marTop w:val="0"/>
      <w:marBottom w:val="0"/>
      <w:divBdr>
        <w:top w:val="none" w:sz="0" w:space="0" w:color="auto"/>
        <w:left w:val="none" w:sz="0" w:space="0" w:color="auto"/>
        <w:bottom w:val="none" w:sz="0" w:space="0" w:color="auto"/>
        <w:right w:val="none" w:sz="0" w:space="0" w:color="auto"/>
      </w:divBdr>
    </w:div>
    <w:div w:id="1089077793">
      <w:bodyDiv w:val="1"/>
      <w:marLeft w:val="0"/>
      <w:marRight w:val="0"/>
      <w:marTop w:val="0"/>
      <w:marBottom w:val="0"/>
      <w:divBdr>
        <w:top w:val="none" w:sz="0" w:space="0" w:color="auto"/>
        <w:left w:val="none" w:sz="0" w:space="0" w:color="auto"/>
        <w:bottom w:val="none" w:sz="0" w:space="0" w:color="auto"/>
        <w:right w:val="none" w:sz="0" w:space="0" w:color="auto"/>
      </w:divBdr>
      <w:divsChild>
        <w:div w:id="1149977686">
          <w:marLeft w:val="1267"/>
          <w:marRight w:val="0"/>
          <w:marTop w:val="96"/>
          <w:marBottom w:val="0"/>
          <w:divBdr>
            <w:top w:val="none" w:sz="0" w:space="0" w:color="auto"/>
            <w:left w:val="none" w:sz="0" w:space="0" w:color="auto"/>
            <w:bottom w:val="none" w:sz="0" w:space="0" w:color="auto"/>
            <w:right w:val="none" w:sz="0" w:space="0" w:color="auto"/>
          </w:divBdr>
        </w:div>
      </w:divsChild>
    </w:div>
    <w:div w:id="1115900931">
      <w:bodyDiv w:val="1"/>
      <w:marLeft w:val="0"/>
      <w:marRight w:val="0"/>
      <w:marTop w:val="0"/>
      <w:marBottom w:val="0"/>
      <w:divBdr>
        <w:top w:val="none" w:sz="0" w:space="0" w:color="auto"/>
        <w:left w:val="none" w:sz="0" w:space="0" w:color="auto"/>
        <w:bottom w:val="none" w:sz="0" w:space="0" w:color="auto"/>
        <w:right w:val="none" w:sz="0" w:space="0" w:color="auto"/>
      </w:divBdr>
    </w:div>
    <w:div w:id="1136525910">
      <w:bodyDiv w:val="1"/>
      <w:marLeft w:val="0"/>
      <w:marRight w:val="0"/>
      <w:marTop w:val="0"/>
      <w:marBottom w:val="0"/>
      <w:divBdr>
        <w:top w:val="none" w:sz="0" w:space="0" w:color="auto"/>
        <w:left w:val="none" w:sz="0" w:space="0" w:color="auto"/>
        <w:bottom w:val="none" w:sz="0" w:space="0" w:color="auto"/>
        <w:right w:val="none" w:sz="0" w:space="0" w:color="auto"/>
      </w:divBdr>
    </w:div>
    <w:div w:id="1186286950">
      <w:bodyDiv w:val="1"/>
      <w:marLeft w:val="0"/>
      <w:marRight w:val="0"/>
      <w:marTop w:val="0"/>
      <w:marBottom w:val="0"/>
      <w:divBdr>
        <w:top w:val="none" w:sz="0" w:space="0" w:color="auto"/>
        <w:left w:val="none" w:sz="0" w:space="0" w:color="auto"/>
        <w:bottom w:val="none" w:sz="0" w:space="0" w:color="auto"/>
        <w:right w:val="none" w:sz="0" w:space="0" w:color="auto"/>
      </w:divBdr>
      <w:divsChild>
        <w:div w:id="1126464726">
          <w:marLeft w:val="1267"/>
          <w:marRight w:val="0"/>
          <w:marTop w:val="96"/>
          <w:marBottom w:val="0"/>
          <w:divBdr>
            <w:top w:val="none" w:sz="0" w:space="0" w:color="auto"/>
            <w:left w:val="none" w:sz="0" w:space="0" w:color="auto"/>
            <w:bottom w:val="none" w:sz="0" w:space="0" w:color="auto"/>
            <w:right w:val="none" w:sz="0" w:space="0" w:color="auto"/>
          </w:divBdr>
        </w:div>
      </w:divsChild>
    </w:div>
    <w:div w:id="1189443682">
      <w:bodyDiv w:val="1"/>
      <w:marLeft w:val="0"/>
      <w:marRight w:val="0"/>
      <w:marTop w:val="0"/>
      <w:marBottom w:val="0"/>
      <w:divBdr>
        <w:top w:val="none" w:sz="0" w:space="0" w:color="auto"/>
        <w:left w:val="none" w:sz="0" w:space="0" w:color="auto"/>
        <w:bottom w:val="none" w:sz="0" w:space="0" w:color="auto"/>
        <w:right w:val="none" w:sz="0" w:space="0" w:color="auto"/>
      </w:divBdr>
    </w:div>
    <w:div w:id="1261722458">
      <w:bodyDiv w:val="1"/>
      <w:marLeft w:val="0"/>
      <w:marRight w:val="0"/>
      <w:marTop w:val="0"/>
      <w:marBottom w:val="0"/>
      <w:divBdr>
        <w:top w:val="none" w:sz="0" w:space="0" w:color="auto"/>
        <w:left w:val="none" w:sz="0" w:space="0" w:color="auto"/>
        <w:bottom w:val="none" w:sz="0" w:space="0" w:color="auto"/>
        <w:right w:val="none" w:sz="0" w:space="0" w:color="auto"/>
      </w:divBdr>
      <w:divsChild>
        <w:div w:id="1691951512">
          <w:marLeft w:val="1267"/>
          <w:marRight w:val="0"/>
          <w:marTop w:val="96"/>
          <w:marBottom w:val="0"/>
          <w:divBdr>
            <w:top w:val="none" w:sz="0" w:space="0" w:color="auto"/>
            <w:left w:val="none" w:sz="0" w:space="0" w:color="auto"/>
            <w:bottom w:val="none" w:sz="0" w:space="0" w:color="auto"/>
            <w:right w:val="none" w:sz="0" w:space="0" w:color="auto"/>
          </w:divBdr>
        </w:div>
      </w:divsChild>
    </w:div>
    <w:div w:id="1379083785">
      <w:bodyDiv w:val="1"/>
      <w:marLeft w:val="0"/>
      <w:marRight w:val="0"/>
      <w:marTop w:val="0"/>
      <w:marBottom w:val="0"/>
      <w:divBdr>
        <w:top w:val="none" w:sz="0" w:space="0" w:color="auto"/>
        <w:left w:val="none" w:sz="0" w:space="0" w:color="auto"/>
        <w:bottom w:val="none" w:sz="0" w:space="0" w:color="auto"/>
        <w:right w:val="none" w:sz="0" w:space="0" w:color="auto"/>
      </w:divBdr>
      <w:divsChild>
        <w:div w:id="8021051">
          <w:marLeft w:val="720"/>
          <w:marRight w:val="0"/>
          <w:marTop w:val="128"/>
          <w:marBottom w:val="0"/>
          <w:divBdr>
            <w:top w:val="none" w:sz="0" w:space="0" w:color="auto"/>
            <w:left w:val="none" w:sz="0" w:space="0" w:color="auto"/>
            <w:bottom w:val="none" w:sz="0" w:space="0" w:color="auto"/>
            <w:right w:val="none" w:sz="0" w:space="0" w:color="auto"/>
          </w:divBdr>
        </w:div>
        <w:div w:id="548077641">
          <w:marLeft w:val="720"/>
          <w:marRight w:val="0"/>
          <w:marTop w:val="128"/>
          <w:marBottom w:val="0"/>
          <w:divBdr>
            <w:top w:val="none" w:sz="0" w:space="0" w:color="auto"/>
            <w:left w:val="none" w:sz="0" w:space="0" w:color="auto"/>
            <w:bottom w:val="none" w:sz="0" w:space="0" w:color="auto"/>
            <w:right w:val="none" w:sz="0" w:space="0" w:color="auto"/>
          </w:divBdr>
        </w:div>
        <w:div w:id="1065181044">
          <w:marLeft w:val="720"/>
          <w:marRight w:val="0"/>
          <w:marTop w:val="128"/>
          <w:marBottom w:val="0"/>
          <w:divBdr>
            <w:top w:val="none" w:sz="0" w:space="0" w:color="auto"/>
            <w:left w:val="none" w:sz="0" w:space="0" w:color="auto"/>
            <w:bottom w:val="none" w:sz="0" w:space="0" w:color="auto"/>
            <w:right w:val="none" w:sz="0" w:space="0" w:color="auto"/>
          </w:divBdr>
        </w:div>
      </w:divsChild>
    </w:div>
    <w:div w:id="1407920606">
      <w:bodyDiv w:val="1"/>
      <w:marLeft w:val="0"/>
      <w:marRight w:val="0"/>
      <w:marTop w:val="0"/>
      <w:marBottom w:val="0"/>
      <w:divBdr>
        <w:top w:val="none" w:sz="0" w:space="0" w:color="auto"/>
        <w:left w:val="none" w:sz="0" w:space="0" w:color="auto"/>
        <w:bottom w:val="none" w:sz="0" w:space="0" w:color="auto"/>
        <w:right w:val="none" w:sz="0" w:space="0" w:color="auto"/>
      </w:divBdr>
    </w:div>
    <w:div w:id="1471821308">
      <w:bodyDiv w:val="1"/>
      <w:marLeft w:val="0"/>
      <w:marRight w:val="0"/>
      <w:marTop w:val="0"/>
      <w:marBottom w:val="0"/>
      <w:divBdr>
        <w:top w:val="none" w:sz="0" w:space="0" w:color="auto"/>
        <w:left w:val="none" w:sz="0" w:space="0" w:color="auto"/>
        <w:bottom w:val="none" w:sz="0" w:space="0" w:color="auto"/>
        <w:right w:val="none" w:sz="0" w:space="0" w:color="auto"/>
      </w:divBdr>
    </w:div>
    <w:div w:id="1478838145">
      <w:bodyDiv w:val="1"/>
      <w:marLeft w:val="0"/>
      <w:marRight w:val="0"/>
      <w:marTop w:val="0"/>
      <w:marBottom w:val="0"/>
      <w:divBdr>
        <w:top w:val="none" w:sz="0" w:space="0" w:color="auto"/>
        <w:left w:val="none" w:sz="0" w:space="0" w:color="auto"/>
        <w:bottom w:val="none" w:sz="0" w:space="0" w:color="auto"/>
        <w:right w:val="none" w:sz="0" w:space="0" w:color="auto"/>
      </w:divBdr>
      <w:divsChild>
        <w:div w:id="117459925">
          <w:marLeft w:val="720"/>
          <w:marRight w:val="0"/>
          <w:marTop w:val="128"/>
          <w:marBottom w:val="0"/>
          <w:divBdr>
            <w:top w:val="none" w:sz="0" w:space="0" w:color="auto"/>
            <w:left w:val="none" w:sz="0" w:space="0" w:color="auto"/>
            <w:bottom w:val="none" w:sz="0" w:space="0" w:color="auto"/>
            <w:right w:val="none" w:sz="0" w:space="0" w:color="auto"/>
          </w:divBdr>
        </w:div>
      </w:divsChild>
    </w:div>
    <w:div w:id="1485858520">
      <w:bodyDiv w:val="1"/>
      <w:marLeft w:val="0"/>
      <w:marRight w:val="0"/>
      <w:marTop w:val="0"/>
      <w:marBottom w:val="0"/>
      <w:divBdr>
        <w:top w:val="none" w:sz="0" w:space="0" w:color="auto"/>
        <w:left w:val="none" w:sz="0" w:space="0" w:color="auto"/>
        <w:bottom w:val="none" w:sz="0" w:space="0" w:color="auto"/>
        <w:right w:val="none" w:sz="0" w:space="0" w:color="auto"/>
      </w:divBdr>
    </w:div>
    <w:div w:id="1486585576">
      <w:bodyDiv w:val="1"/>
      <w:marLeft w:val="0"/>
      <w:marRight w:val="0"/>
      <w:marTop w:val="0"/>
      <w:marBottom w:val="0"/>
      <w:divBdr>
        <w:top w:val="none" w:sz="0" w:space="0" w:color="auto"/>
        <w:left w:val="none" w:sz="0" w:space="0" w:color="auto"/>
        <w:bottom w:val="none" w:sz="0" w:space="0" w:color="auto"/>
        <w:right w:val="none" w:sz="0" w:space="0" w:color="auto"/>
      </w:divBdr>
    </w:div>
    <w:div w:id="1538658189">
      <w:bodyDiv w:val="1"/>
      <w:marLeft w:val="0"/>
      <w:marRight w:val="0"/>
      <w:marTop w:val="0"/>
      <w:marBottom w:val="0"/>
      <w:divBdr>
        <w:top w:val="none" w:sz="0" w:space="0" w:color="auto"/>
        <w:left w:val="none" w:sz="0" w:space="0" w:color="auto"/>
        <w:bottom w:val="none" w:sz="0" w:space="0" w:color="auto"/>
        <w:right w:val="none" w:sz="0" w:space="0" w:color="auto"/>
      </w:divBdr>
    </w:div>
    <w:div w:id="1557275609">
      <w:bodyDiv w:val="1"/>
      <w:marLeft w:val="0"/>
      <w:marRight w:val="0"/>
      <w:marTop w:val="0"/>
      <w:marBottom w:val="0"/>
      <w:divBdr>
        <w:top w:val="none" w:sz="0" w:space="0" w:color="auto"/>
        <w:left w:val="none" w:sz="0" w:space="0" w:color="auto"/>
        <w:bottom w:val="none" w:sz="0" w:space="0" w:color="auto"/>
        <w:right w:val="none" w:sz="0" w:space="0" w:color="auto"/>
      </w:divBdr>
      <w:divsChild>
        <w:div w:id="415902261">
          <w:marLeft w:val="1267"/>
          <w:marRight w:val="0"/>
          <w:marTop w:val="96"/>
          <w:marBottom w:val="0"/>
          <w:divBdr>
            <w:top w:val="none" w:sz="0" w:space="0" w:color="auto"/>
            <w:left w:val="none" w:sz="0" w:space="0" w:color="auto"/>
            <w:bottom w:val="none" w:sz="0" w:space="0" w:color="auto"/>
            <w:right w:val="none" w:sz="0" w:space="0" w:color="auto"/>
          </w:divBdr>
        </w:div>
        <w:div w:id="702752709">
          <w:marLeft w:val="1267"/>
          <w:marRight w:val="0"/>
          <w:marTop w:val="96"/>
          <w:marBottom w:val="0"/>
          <w:divBdr>
            <w:top w:val="none" w:sz="0" w:space="0" w:color="auto"/>
            <w:left w:val="none" w:sz="0" w:space="0" w:color="auto"/>
            <w:bottom w:val="none" w:sz="0" w:space="0" w:color="auto"/>
            <w:right w:val="none" w:sz="0" w:space="0" w:color="auto"/>
          </w:divBdr>
        </w:div>
        <w:div w:id="756365650">
          <w:marLeft w:val="1267"/>
          <w:marRight w:val="0"/>
          <w:marTop w:val="96"/>
          <w:marBottom w:val="0"/>
          <w:divBdr>
            <w:top w:val="none" w:sz="0" w:space="0" w:color="auto"/>
            <w:left w:val="none" w:sz="0" w:space="0" w:color="auto"/>
            <w:bottom w:val="none" w:sz="0" w:space="0" w:color="auto"/>
            <w:right w:val="none" w:sz="0" w:space="0" w:color="auto"/>
          </w:divBdr>
        </w:div>
        <w:div w:id="1471283785">
          <w:marLeft w:val="547"/>
          <w:marRight w:val="0"/>
          <w:marTop w:val="96"/>
          <w:marBottom w:val="0"/>
          <w:divBdr>
            <w:top w:val="none" w:sz="0" w:space="0" w:color="auto"/>
            <w:left w:val="none" w:sz="0" w:space="0" w:color="auto"/>
            <w:bottom w:val="none" w:sz="0" w:space="0" w:color="auto"/>
            <w:right w:val="none" w:sz="0" w:space="0" w:color="auto"/>
          </w:divBdr>
        </w:div>
        <w:div w:id="1477651308">
          <w:marLeft w:val="547"/>
          <w:marRight w:val="0"/>
          <w:marTop w:val="96"/>
          <w:marBottom w:val="0"/>
          <w:divBdr>
            <w:top w:val="none" w:sz="0" w:space="0" w:color="auto"/>
            <w:left w:val="none" w:sz="0" w:space="0" w:color="auto"/>
            <w:bottom w:val="none" w:sz="0" w:space="0" w:color="auto"/>
            <w:right w:val="none" w:sz="0" w:space="0" w:color="auto"/>
          </w:divBdr>
        </w:div>
        <w:div w:id="1542590182">
          <w:marLeft w:val="1267"/>
          <w:marRight w:val="0"/>
          <w:marTop w:val="96"/>
          <w:marBottom w:val="0"/>
          <w:divBdr>
            <w:top w:val="none" w:sz="0" w:space="0" w:color="auto"/>
            <w:left w:val="none" w:sz="0" w:space="0" w:color="auto"/>
            <w:bottom w:val="none" w:sz="0" w:space="0" w:color="auto"/>
            <w:right w:val="none" w:sz="0" w:space="0" w:color="auto"/>
          </w:divBdr>
        </w:div>
      </w:divsChild>
    </w:div>
    <w:div w:id="1634092952">
      <w:bodyDiv w:val="1"/>
      <w:marLeft w:val="0"/>
      <w:marRight w:val="0"/>
      <w:marTop w:val="0"/>
      <w:marBottom w:val="0"/>
      <w:divBdr>
        <w:top w:val="none" w:sz="0" w:space="0" w:color="auto"/>
        <w:left w:val="none" w:sz="0" w:space="0" w:color="auto"/>
        <w:bottom w:val="none" w:sz="0" w:space="0" w:color="auto"/>
        <w:right w:val="none" w:sz="0" w:space="0" w:color="auto"/>
      </w:divBdr>
    </w:div>
    <w:div w:id="1650786707">
      <w:bodyDiv w:val="1"/>
      <w:marLeft w:val="0"/>
      <w:marRight w:val="0"/>
      <w:marTop w:val="0"/>
      <w:marBottom w:val="0"/>
      <w:divBdr>
        <w:top w:val="none" w:sz="0" w:space="0" w:color="auto"/>
        <w:left w:val="none" w:sz="0" w:space="0" w:color="auto"/>
        <w:bottom w:val="none" w:sz="0" w:space="0" w:color="auto"/>
        <w:right w:val="none" w:sz="0" w:space="0" w:color="auto"/>
      </w:divBdr>
    </w:div>
    <w:div w:id="1672642157">
      <w:bodyDiv w:val="1"/>
      <w:marLeft w:val="0"/>
      <w:marRight w:val="0"/>
      <w:marTop w:val="0"/>
      <w:marBottom w:val="0"/>
      <w:divBdr>
        <w:top w:val="none" w:sz="0" w:space="0" w:color="auto"/>
        <w:left w:val="none" w:sz="0" w:space="0" w:color="auto"/>
        <w:bottom w:val="none" w:sz="0" w:space="0" w:color="auto"/>
        <w:right w:val="none" w:sz="0" w:space="0" w:color="auto"/>
      </w:divBdr>
    </w:div>
    <w:div w:id="1683126915">
      <w:bodyDiv w:val="1"/>
      <w:marLeft w:val="0"/>
      <w:marRight w:val="0"/>
      <w:marTop w:val="0"/>
      <w:marBottom w:val="0"/>
      <w:divBdr>
        <w:top w:val="none" w:sz="0" w:space="0" w:color="auto"/>
        <w:left w:val="none" w:sz="0" w:space="0" w:color="auto"/>
        <w:bottom w:val="none" w:sz="0" w:space="0" w:color="auto"/>
        <w:right w:val="none" w:sz="0" w:space="0" w:color="auto"/>
      </w:divBdr>
    </w:div>
    <w:div w:id="1715301677">
      <w:bodyDiv w:val="1"/>
      <w:marLeft w:val="0"/>
      <w:marRight w:val="0"/>
      <w:marTop w:val="0"/>
      <w:marBottom w:val="0"/>
      <w:divBdr>
        <w:top w:val="none" w:sz="0" w:space="0" w:color="auto"/>
        <w:left w:val="none" w:sz="0" w:space="0" w:color="auto"/>
        <w:bottom w:val="none" w:sz="0" w:space="0" w:color="auto"/>
        <w:right w:val="none" w:sz="0" w:space="0" w:color="auto"/>
      </w:divBdr>
    </w:div>
    <w:div w:id="1792245597">
      <w:bodyDiv w:val="1"/>
      <w:marLeft w:val="0"/>
      <w:marRight w:val="0"/>
      <w:marTop w:val="0"/>
      <w:marBottom w:val="0"/>
      <w:divBdr>
        <w:top w:val="none" w:sz="0" w:space="0" w:color="auto"/>
        <w:left w:val="none" w:sz="0" w:space="0" w:color="auto"/>
        <w:bottom w:val="none" w:sz="0" w:space="0" w:color="auto"/>
        <w:right w:val="none" w:sz="0" w:space="0" w:color="auto"/>
      </w:divBdr>
    </w:div>
    <w:div w:id="1792279911">
      <w:bodyDiv w:val="1"/>
      <w:marLeft w:val="0"/>
      <w:marRight w:val="0"/>
      <w:marTop w:val="0"/>
      <w:marBottom w:val="0"/>
      <w:divBdr>
        <w:top w:val="none" w:sz="0" w:space="0" w:color="auto"/>
        <w:left w:val="none" w:sz="0" w:space="0" w:color="auto"/>
        <w:bottom w:val="none" w:sz="0" w:space="0" w:color="auto"/>
        <w:right w:val="none" w:sz="0" w:space="0" w:color="auto"/>
      </w:divBdr>
    </w:div>
    <w:div w:id="1817524164">
      <w:bodyDiv w:val="1"/>
      <w:marLeft w:val="0"/>
      <w:marRight w:val="0"/>
      <w:marTop w:val="0"/>
      <w:marBottom w:val="0"/>
      <w:divBdr>
        <w:top w:val="none" w:sz="0" w:space="0" w:color="auto"/>
        <w:left w:val="none" w:sz="0" w:space="0" w:color="auto"/>
        <w:bottom w:val="none" w:sz="0" w:space="0" w:color="auto"/>
        <w:right w:val="none" w:sz="0" w:space="0" w:color="auto"/>
      </w:divBdr>
      <w:divsChild>
        <w:div w:id="248854965">
          <w:marLeft w:val="547"/>
          <w:marRight w:val="0"/>
          <w:marTop w:val="96"/>
          <w:marBottom w:val="0"/>
          <w:divBdr>
            <w:top w:val="none" w:sz="0" w:space="0" w:color="auto"/>
            <w:left w:val="none" w:sz="0" w:space="0" w:color="auto"/>
            <w:bottom w:val="none" w:sz="0" w:space="0" w:color="auto"/>
            <w:right w:val="none" w:sz="0" w:space="0" w:color="auto"/>
          </w:divBdr>
        </w:div>
        <w:div w:id="625114128">
          <w:marLeft w:val="547"/>
          <w:marRight w:val="0"/>
          <w:marTop w:val="96"/>
          <w:marBottom w:val="0"/>
          <w:divBdr>
            <w:top w:val="none" w:sz="0" w:space="0" w:color="auto"/>
            <w:left w:val="none" w:sz="0" w:space="0" w:color="auto"/>
            <w:bottom w:val="none" w:sz="0" w:space="0" w:color="auto"/>
            <w:right w:val="none" w:sz="0" w:space="0" w:color="auto"/>
          </w:divBdr>
        </w:div>
        <w:div w:id="1544364405">
          <w:marLeft w:val="547"/>
          <w:marRight w:val="0"/>
          <w:marTop w:val="96"/>
          <w:marBottom w:val="0"/>
          <w:divBdr>
            <w:top w:val="none" w:sz="0" w:space="0" w:color="auto"/>
            <w:left w:val="none" w:sz="0" w:space="0" w:color="auto"/>
            <w:bottom w:val="none" w:sz="0" w:space="0" w:color="auto"/>
            <w:right w:val="none" w:sz="0" w:space="0" w:color="auto"/>
          </w:divBdr>
        </w:div>
      </w:divsChild>
    </w:div>
    <w:div w:id="1874535348">
      <w:bodyDiv w:val="1"/>
      <w:marLeft w:val="0"/>
      <w:marRight w:val="0"/>
      <w:marTop w:val="0"/>
      <w:marBottom w:val="0"/>
      <w:divBdr>
        <w:top w:val="none" w:sz="0" w:space="0" w:color="auto"/>
        <w:left w:val="none" w:sz="0" w:space="0" w:color="auto"/>
        <w:bottom w:val="none" w:sz="0" w:space="0" w:color="auto"/>
        <w:right w:val="none" w:sz="0" w:space="0" w:color="auto"/>
      </w:divBdr>
    </w:div>
    <w:div w:id="1941139555">
      <w:bodyDiv w:val="1"/>
      <w:marLeft w:val="0"/>
      <w:marRight w:val="0"/>
      <w:marTop w:val="0"/>
      <w:marBottom w:val="0"/>
      <w:divBdr>
        <w:top w:val="none" w:sz="0" w:space="0" w:color="auto"/>
        <w:left w:val="none" w:sz="0" w:space="0" w:color="auto"/>
        <w:bottom w:val="none" w:sz="0" w:space="0" w:color="auto"/>
        <w:right w:val="none" w:sz="0" w:space="0" w:color="auto"/>
      </w:divBdr>
    </w:div>
    <w:div w:id="1950163644">
      <w:bodyDiv w:val="1"/>
      <w:marLeft w:val="0"/>
      <w:marRight w:val="0"/>
      <w:marTop w:val="0"/>
      <w:marBottom w:val="0"/>
      <w:divBdr>
        <w:top w:val="none" w:sz="0" w:space="0" w:color="auto"/>
        <w:left w:val="none" w:sz="0" w:space="0" w:color="auto"/>
        <w:bottom w:val="none" w:sz="0" w:space="0" w:color="auto"/>
        <w:right w:val="none" w:sz="0" w:space="0" w:color="auto"/>
      </w:divBdr>
    </w:div>
    <w:div w:id="1991205971">
      <w:bodyDiv w:val="1"/>
      <w:marLeft w:val="0"/>
      <w:marRight w:val="0"/>
      <w:marTop w:val="0"/>
      <w:marBottom w:val="0"/>
      <w:divBdr>
        <w:top w:val="none" w:sz="0" w:space="0" w:color="auto"/>
        <w:left w:val="none" w:sz="0" w:space="0" w:color="auto"/>
        <w:bottom w:val="none" w:sz="0" w:space="0" w:color="auto"/>
        <w:right w:val="none" w:sz="0" w:space="0" w:color="auto"/>
      </w:divBdr>
      <w:divsChild>
        <w:div w:id="184945216">
          <w:marLeft w:val="547"/>
          <w:marRight w:val="0"/>
          <w:marTop w:val="96"/>
          <w:marBottom w:val="0"/>
          <w:divBdr>
            <w:top w:val="none" w:sz="0" w:space="0" w:color="auto"/>
            <w:left w:val="none" w:sz="0" w:space="0" w:color="auto"/>
            <w:bottom w:val="none" w:sz="0" w:space="0" w:color="auto"/>
            <w:right w:val="none" w:sz="0" w:space="0" w:color="auto"/>
          </w:divBdr>
        </w:div>
        <w:div w:id="460463003">
          <w:marLeft w:val="547"/>
          <w:marRight w:val="0"/>
          <w:marTop w:val="96"/>
          <w:marBottom w:val="0"/>
          <w:divBdr>
            <w:top w:val="none" w:sz="0" w:space="0" w:color="auto"/>
            <w:left w:val="none" w:sz="0" w:space="0" w:color="auto"/>
            <w:bottom w:val="none" w:sz="0" w:space="0" w:color="auto"/>
            <w:right w:val="none" w:sz="0" w:space="0" w:color="auto"/>
          </w:divBdr>
        </w:div>
        <w:div w:id="726954014">
          <w:marLeft w:val="547"/>
          <w:marRight w:val="0"/>
          <w:marTop w:val="96"/>
          <w:marBottom w:val="0"/>
          <w:divBdr>
            <w:top w:val="none" w:sz="0" w:space="0" w:color="auto"/>
            <w:left w:val="none" w:sz="0" w:space="0" w:color="auto"/>
            <w:bottom w:val="none" w:sz="0" w:space="0" w:color="auto"/>
            <w:right w:val="none" w:sz="0" w:space="0" w:color="auto"/>
          </w:divBdr>
        </w:div>
        <w:div w:id="756436700">
          <w:marLeft w:val="547"/>
          <w:marRight w:val="0"/>
          <w:marTop w:val="96"/>
          <w:marBottom w:val="0"/>
          <w:divBdr>
            <w:top w:val="none" w:sz="0" w:space="0" w:color="auto"/>
            <w:left w:val="none" w:sz="0" w:space="0" w:color="auto"/>
            <w:bottom w:val="none" w:sz="0" w:space="0" w:color="auto"/>
            <w:right w:val="none" w:sz="0" w:space="0" w:color="auto"/>
          </w:divBdr>
        </w:div>
        <w:div w:id="970480193">
          <w:marLeft w:val="547"/>
          <w:marRight w:val="0"/>
          <w:marTop w:val="96"/>
          <w:marBottom w:val="0"/>
          <w:divBdr>
            <w:top w:val="none" w:sz="0" w:space="0" w:color="auto"/>
            <w:left w:val="none" w:sz="0" w:space="0" w:color="auto"/>
            <w:bottom w:val="none" w:sz="0" w:space="0" w:color="auto"/>
            <w:right w:val="none" w:sz="0" w:space="0" w:color="auto"/>
          </w:divBdr>
        </w:div>
        <w:div w:id="2045859101">
          <w:marLeft w:val="547"/>
          <w:marRight w:val="0"/>
          <w:marTop w:val="96"/>
          <w:marBottom w:val="0"/>
          <w:divBdr>
            <w:top w:val="none" w:sz="0" w:space="0" w:color="auto"/>
            <w:left w:val="none" w:sz="0" w:space="0" w:color="auto"/>
            <w:bottom w:val="none" w:sz="0" w:space="0" w:color="auto"/>
            <w:right w:val="none" w:sz="0" w:space="0" w:color="auto"/>
          </w:divBdr>
        </w:div>
      </w:divsChild>
    </w:div>
    <w:div w:id="1991471647">
      <w:bodyDiv w:val="1"/>
      <w:marLeft w:val="0"/>
      <w:marRight w:val="0"/>
      <w:marTop w:val="0"/>
      <w:marBottom w:val="0"/>
      <w:divBdr>
        <w:top w:val="none" w:sz="0" w:space="0" w:color="auto"/>
        <w:left w:val="none" w:sz="0" w:space="0" w:color="auto"/>
        <w:bottom w:val="none" w:sz="0" w:space="0" w:color="auto"/>
        <w:right w:val="none" w:sz="0" w:space="0" w:color="auto"/>
      </w:divBdr>
      <w:divsChild>
        <w:div w:id="1416509524">
          <w:marLeft w:val="547"/>
          <w:marRight w:val="0"/>
          <w:marTop w:val="96"/>
          <w:marBottom w:val="0"/>
          <w:divBdr>
            <w:top w:val="none" w:sz="0" w:space="0" w:color="auto"/>
            <w:left w:val="none" w:sz="0" w:space="0" w:color="auto"/>
            <w:bottom w:val="none" w:sz="0" w:space="0" w:color="auto"/>
            <w:right w:val="none" w:sz="0" w:space="0" w:color="auto"/>
          </w:divBdr>
        </w:div>
      </w:divsChild>
    </w:div>
    <w:div w:id="2063937494">
      <w:bodyDiv w:val="1"/>
      <w:marLeft w:val="0"/>
      <w:marRight w:val="0"/>
      <w:marTop w:val="0"/>
      <w:marBottom w:val="0"/>
      <w:divBdr>
        <w:top w:val="none" w:sz="0" w:space="0" w:color="auto"/>
        <w:left w:val="none" w:sz="0" w:space="0" w:color="auto"/>
        <w:bottom w:val="none" w:sz="0" w:space="0" w:color="auto"/>
        <w:right w:val="none" w:sz="0" w:space="0" w:color="auto"/>
      </w:divBdr>
      <w:divsChild>
        <w:div w:id="862017899">
          <w:marLeft w:val="1267"/>
          <w:marRight w:val="0"/>
          <w:marTop w:val="96"/>
          <w:marBottom w:val="0"/>
          <w:divBdr>
            <w:top w:val="none" w:sz="0" w:space="0" w:color="auto"/>
            <w:left w:val="none" w:sz="0" w:space="0" w:color="auto"/>
            <w:bottom w:val="none" w:sz="0" w:space="0" w:color="auto"/>
            <w:right w:val="none" w:sz="0" w:space="0" w:color="auto"/>
          </w:divBdr>
        </w:div>
        <w:div w:id="990447558">
          <w:marLeft w:val="547"/>
          <w:marRight w:val="0"/>
          <w:marTop w:val="96"/>
          <w:marBottom w:val="0"/>
          <w:divBdr>
            <w:top w:val="none" w:sz="0" w:space="0" w:color="auto"/>
            <w:left w:val="none" w:sz="0" w:space="0" w:color="auto"/>
            <w:bottom w:val="none" w:sz="0" w:space="0" w:color="auto"/>
            <w:right w:val="none" w:sz="0" w:space="0" w:color="auto"/>
          </w:divBdr>
        </w:div>
        <w:div w:id="1150828457">
          <w:marLeft w:val="547"/>
          <w:marRight w:val="0"/>
          <w:marTop w:val="96"/>
          <w:marBottom w:val="0"/>
          <w:divBdr>
            <w:top w:val="none" w:sz="0" w:space="0" w:color="auto"/>
            <w:left w:val="none" w:sz="0" w:space="0" w:color="auto"/>
            <w:bottom w:val="none" w:sz="0" w:space="0" w:color="auto"/>
            <w:right w:val="none" w:sz="0" w:space="0" w:color="auto"/>
          </w:divBdr>
        </w:div>
        <w:div w:id="1331324004">
          <w:marLeft w:val="1267"/>
          <w:marRight w:val="0"/>
          <w:marTop w:val="96"/>
          <w:marBottom w:val="0"/>
          <w:divBdr>
            <w:top w:val="none" w:sz="0" w:space="0" w:color="auto"/>
            <w:left w:val="none" w:sz="0" w:space="0" w:color="auto"/>
            <w:bottom w:val="none" w:sz="0" w:space="0" w:color="auto"/>
            <w:right w:val="none" w:sz="0" w:space="0" w:color="auto"/>
          </w:divBdr>
        </w:div>
      </w:divsChild>
    </w:div>
    <w:div w:id="2101750224">
      <w:bodyDiv w:val="1"/>
      <w:marLeft w:val="0"/>
      <w:marRight w:val="0"/>
      <w:marTop w:val="0"/>
      <w:marBottom w:val="0"/>
      <w:divBdr>
        <w:top w:val="none" w:sz="0" w:space="0" w:color="auto"/>
        <w:left w:val="none" w:sz="0" w:space="0" w:color="auto"/>
        <w:bottom w:val="none" w:sz="0" w:space="0" w:color="auto"/>
        <w:right w:val="none" w:sz="0" w:space="0" w:color="auto"/>
      </w:divBdr>
    </w:div>
    <w:div w:id="2134517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71b51f-3d41-4b1f-a43b-75348658fbc8">
      <Terms xmlns="http://schemas.microsoft.com/office/infopath/2007/PartnerControls"/>
    </lcf76f155ced4ddcb4097134ff3c332f>
    <TaxCatchAll xmlns="e89acf33-6d1d-4997-829a-9db538f96cf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C6CB8A13BE974EA698C53908D2472E" ma:contentTypeVersion="13" ma:contentTypeDescription="Create a new document." ma:contentTypeScope="" ma:versionID="ffbcdaef0b7ea127bddc6ed221b772a7">
  <xsd:schema xmlns:xsd="http://www.w3.org/2001/XMLSchema" xmlns:xs="http://www.w3.org/2001/XMLSchema" xmlns:p="http://schemas.microsoft.com/office/2006/metadata/properties" xmlns:ns2="1471b51f-3d41-4b1f-a43b-75348658fbc8" xmlns:ns3="e89acf33-6d1d-4997-829a-9db538f96cf7" targetNamespace="http://schemas.microsoft.com/office/2006/metadata/properties" ma:root="true" ma:fieldsID="52c7ba9237e57602b0179e416c3f20f1" ns2:_="" ns3:_="">
    <xsd:import namespace="1471b51f-3d41-4b1f-a43b-75348658fbc8"/>
    <xsd:import namespace="e89acf33-6d1d-4997-829a-9db538f96c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1b51f-3d41-4b1f-a43b-75348658f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6df305-adfd-4c0b-944e-20c5738546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9acf33-6d1d-4997-829a-9db538f96c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c57d36-76df-410b-b606-51e0d3becb61}" ma:internalName="TaxCatchAll" ma:showField="CatchAllData" ma:web="e89acf33-6d1d-4997-829a-9db538f96c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BC74EE-01B3-4E3F-96A7-02C4983F66A9}">
  <ds:schemaRefs>
    <ds:schemaRef ds:uri="http://schemas.microsoft.com/office/2006/metadata/properties"/>
    <ds:schemaRef ds:uri="http://schemas.microsoft.com/office/infopath/2007/PartnerControls"/>
    <ds:schemaRef ds:uri="1471b51f-3d41-4b1f-a43b-75348658fbc8"/>
    <ds:schemaRef ds:uri="e89acf33-6d1d-4997-829a-9db538f96cf7"/>
  </ds:schemaRefs>
</ds:datastoreItem>
</file>

<file path=customXml/itemProps2.xml><?xml version="1.0" encoding="utf-8"?>
<ds:datastoreItem xmlns:ds="http://schemas.openxmlformats.org/officeDocument/2006/customXml" ds:itemID="{3C69998A-A8CB-854A-9A8B-98DD51CF1538}">
  <ds:schemaRefs>
    <ds:schemaRef ds:uri="http://schemas.openxmlformats.org/officeDocument/2006/bibliography"/>
  </ds:schemaRefs>
</ds:datastoreItem>
</file>

<file path=customXml/itemProps3.xml><?xml version="1.0" encoding="utf-8"?>
<ds:datastoreItem xmlns:ds="http://schemas.openxmlformats.org/officeDocument/2006/customXml" ds:itemID="{BEDBDA43-8EB8-42F1-BBC0-5D8844816BC4}">
  <ds:schemaRefs>
    <ds:schemaRef ds:uri="http://schemas.microsoft.com/sharepoint/v3/contenttype/forms"/>
  </ds:schemaRefs>
</ds:datastoreItem>
</file>

<file path=customXml/itemProps4.xml><?xml version="1.0" encoding="utf-8"?>
<ds:datastoreItem xmlns:ds="http://schemas.openxmlformats.org/officeDocument/2006/customXml" ds:itemID="{6ED4550A-E3EB-49C6-9341-CC0D5943D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1b51f-3d41-4b1f-a43b-75348658fbc8"/>
    <ds:schemaRef ds:uri="e89acf33-6d1d-4997-829a-9db538f96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4073</Characters>
  <Application>Microsoft Office Word</Application>
  <DocSecurity>0</DocSecurity>
  <Lines>33</Lines>
  <Paragraphs>9</Paragraphs>
  <ScaleCrop>false</ScaleCrop>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2024-05-14T15:55:00Z</cp:lastPrinted>
  <dcterms:created xsi:type="dcterms:W3CDTF">2025-04-26T18:18:00Z</dcterms:created>
  <dcterms:modified xsi:type="dcterms:W3CDTF">2025-06-06T05:45:00Z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http://www.zotero.org/styles/addictive-behaviors</vt:lpwstr>
  </property>
  <property fmtid="{D5CDD505-2E9C-101B-9397-08002B2CF9AE}" pid="3" name="Mendeley Recent Style Name 0_1">
    <vt:lpwstr>Addictive Behaviors</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https://csl.mendeley.com/styles/448065391/ASA2-noDOIS</vt:lpwstr>
  </property>
  <property fmtid="{D5CDD505-2E9C-101B-9397-08002B2CF9AE}" pid="9" name="Mendeley Recent Style Name 3_1">
    <vt:lpwstr>American Sociological Association 6th edition - Kate Jaffe</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http://www.zotero.org/styles/contemporary-clinical-trials</vt:lpwstr>
  </property>
  <property fmtid="{D5CDD505-2E9C-101B-9397-08002B2CF9AE}" pid="13" name="Mendeley Recent Style Name 5_1">
    <vt:lpwstr>Contemporary Clinical Trials</vt:lpwstr>
  </property>
  <property fmtid="{D5CDD505-2E9C-101B-9397-08002B2CF9AE}" pid="14" name="Mendeley Recent Style Id 6_1">
    <vt:lpwstr>http://www.zotero.org/styles/health-and-place</vt:lpwstr>
  </property>
  <property fmtid="{D5CDD505-2E9C-101B-9397-08002B2CF9AE}" pid="15" name="Mendeley Recent Style Name 6_1">
    <vt:lpwstr>Health and Place</vt:lpwstr>
  </property>
  <property fmtid="{D5CDD505-2E9C-101B-9397-08002B2CF9AE}" pid="16" name="Mendeley Recent Style Id 7_1">
    <vt:lpwstr>http://www.zotero.org/styles/journal-of-community-health</vt:lpwstr>
  </property>
  <property fmtid="{D5CDD505-2E9C-101B-9397-08002B2CF9AE}" pid="17" name="Mendeley Recent Style Name 7_1">
    <vt:lpwstr>Journal of Community Health</vt:lpwstr>
  </property>
  <property fmtid="{D5CDD505-2E9C-101B-9397-08002B2CF9AE}" pid="18" name="Mendeley Recent Style Id 8_1">
    <vt:lpwstr>http://www.zotero.org/styles/sage-vancouver</vt:lpwstr>
  </property>
  <property fmtid="{D5CDD505-2E9C-101B-9397-08002B2CF9AE}" pid="19" name="Mendeley Recent Style Name 8_1">
    <vt:lpwstr>SAGE - Vancouver</vt:lpwstr>
  </property>
  <property fmtid="{D5CDD505-2E9C-101B-9397-08002B2CF9AE}" pid="20" name="Mendeley Recent Style Id 9_1">
    <vt:lpwstr>https://csl.mendeley.com/styles/448065391/vancouver</vt:lpwstr>
  </property>
  <property fmtid="{D5CDD505-2E9C-101B-9397-08002B2CF9AE}" pid="21" name="Mendeley Recent Style Name 9_1">
    <vt:lpwstr>Vancouver - Kate Jaffe 2 - Kate Jaffe</vt:lpwstr>
  </property>
  <property fmtid="{D5CDD505-2E9C-101B-9397-08002B2CF9AE}" pid="22" name="Mendeley Document_1">
    <vt:lpwstr>True</vt:lpwstr>
  </property>
  <property fmtid="{D5CDD505-2E9C-101B-9397-08002B2CF9AE}" pid="23" name="Mendeley Unique User Id_1">
    <vt:lpwstr>296b2460-daed-365d-90f9-f788c9346817</vt:lpwstr>
  </property>
  <property fmtid="{D5CDD505-2E9C-101B-9397-08002B2CF9AE}" pid="24" name="Mendeley Citation Style_1">
    <vt:lpwstr>http://www.zotero.org/styles/american-medical-association</vt:lpwstr>
  </property>
  <property fmtid="{D5CDD505-2E9C-101B-9397-08002B2CF9AE}" pid="25" name="ContentTypeId">
    <vt:lpwstr>0x01010010C6CB8A13BE974EA698C53908D2472E</vt:lpwstr>
  </property>
  <property fmtid="{D5CDD505-2E9C-101B-9397-08002B2CF9AE}" pid="26" name="ZOTERO_PREF_1">
    <vt:lpwstr>&lt;data data-version="3" zotero-version="6.0.37"&gt;&lt;session id="wxtohS7T"/&gt;&lt;style id="http://www.zotero.org/styles/vancouver" locale="en-US" hasBibliography="1" bibliographyStyleHasBeenSet="1"/&gt;&lt;prefs&gt;&lt;pref name="fieldType" value="Field"/&gt;&lt;pref name="automati</vt:lpwstr>
  </property>
  <property fmtid="{D5CDD505-2E9C-101B-9397-08002B2CF9AE}" pid="27" name="ZOTERO_PREF_2">
    <vt:lpwstr>cJournalAbbreviations" value="true"/&gt;&lt;/prefs&gt;&lt;/data&gt;</vt:lpwstr>
  </property>
  <property fmtid="{D5CDD505-2E9C-101B-9397-08002B2CF9AE}" pid="28" name="MediaServiceImageTags">
    <vt:lpwstr/>
  </property>
</Properties>
</file>