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44CA0" w14:textId="4EABFAA0" w:rsidR="009E05B5" w:rsidRDefault="00B7228D" w:rsidP="003528BB">
      <w:pPr>
        <w:jc w:val="center"/>
        <w:rPr>
          <w:b/>
          <w:bCs/>
        </w:rPr>
      </w:pPr>
      <w:r>
        <w:rPr>
          <w:b/>
          <w:bCs/>
        </w:rPr>
        <w:t>Additional File 1</w:t>
      </w:r>
    </w:p>
    <w:p w14:paraId="34A58210" w14:textId="77777777" w:rsidR="00B7228D" w:rsidRDefault="00B7228D" w:rsidP="003528BB">
      <w:pPr>
        <w:jc w:val="center"/>
        <w:rPr>
          <w:b/>
          <w:bCs/>
        </w:rPr>
      </w:pPr>
    </w:p>
    <w:p w14:paraId="16FE9120" w14:textId="77777777" w:rsidR="009B4C1D" w:rsidRDefault="009B4C1D" w:rsidP="00614AD0">
      <w:pPr>
        <w:jc w:val="center"/>
        <w:rPr>
          <w:rFonts w:ascii="Aptos" w:eastAsia="Calibri" w:hAnsi="Aptos" w:cs="Courier New"/>
          <w:b/>
          <w:bCs/>
        </w:rPr>
      </w:pPr>
      <w:r w:rsidRPr="009B4C1D">
        <w:rPr>
          <w:rFonts w:ascii="Aptos" w:eastAsia="Calibri" w:hAnsi="Aptos" w:cs="Courier New"/>
          <w:b/>
          <w:bCs/>
        </w:rPr>
        <w:t xml:space="preserve">Licensure Requirements for Substance Use Disorder Treatment Programs in the United States: </w:t>
      </w:r>
    </w:p>
    <w:p w14:paraId="340CBE39" w14:textId="6071FB41" w:rsidR="00D26812" w:rsidRDefault="009B4C1D" w:rsidP="00614AD0">
      <w:pPr>
        <w:jc w:val="center"/>
        <w:rPr>
          <w:rFonts w:ascii="Aptos" w:eastAsia="Calibri" w:hAnsi="Aptos" w:cs="Courier New"/>
          <w:b/>
          <w:bCs/>
        </w:rPr>
      </w:pPr>
      <w:r w:rsidRPr="009B4C1D">
        <w:rPr>
          <w:rFonts w:ascii="Aptos" w:eastAsia="Calibri" w:hAnsi="Aptos" w:cs="Courier New"/>
          <w:b/>
          <w:bCs/>
        </w:rPr>
        <w:t xml:space="preserve">Results of </w:t>
      </w:r>
      <w:r w:rsidR="009E4A42">
        <w:rPr>
          <w:rFonts w:ascii="Aptos" w:eastAsia="Calibri" w:hAnsi="Aptos" w:cs="Courier New"/>
          <w:b/>
          <w:bCs/>
        </w:rPr>
        <w:t xml:space="preserve">a </w:t>
      </w:r>
      <w:r w:rsidRPr="009B4C1D">
        <w:rPr>
          <w:rFonts w:ascii="Aptos" w:eastAsia="Calibri" w:hAnsi="Aptos" w:cs="Courier New"/>
          <w:b/>
          <w:bCs/>
        </w:rPr>
        <w:t>National Survey of Single State Agencies</w:t>
      </w:r>
    </w:p>
    <w:p w14:paraId="621FD59D" w14:textId="77777777" w:rsidR="009B4C1D" w:rsidRDefault="009B4C1D" w:rsidP="00614AD0">
      <w:pPr>
        <w:jc w:val="center"/>
        <w:rPr>
          <w:b/>
          <w:bCs/>
        </w:rPr>
      </w:pPr>
    </w:p>
    <w:p w14:paraId="70AB2AE0" w14:textId="4549B371" w:rsidR="003528BB" w:rsidRPr="00614AD0" w:rsidRDefault="003528BB" w:rsidP="00614AD0">
      <w:pPr>
        <w:jc w:val="center"/>
        <w:rPr>
          <w:i/>
          <w:iCs/>
        </w:rPr>
      </w:pPr>
      <w:r w:rsidRPr="00614AD0">
        <w:rPr>
          <w:i/>
          <w:iCs/>
        </w:rPr>
        <w:t xml:space="preserve">Select Questions from the </w:t>
      </w:r>
      <w:proofErr w:type="spellStart"/>
      <w:r w:rsidRPr="00614AD0">
        <w:rPr>
          <w:i/>
          <w:iCs/>
        </w:rPr>
        <w:t>SUDCov</w:t>
      </w:r>
      <w:proofErr w:type="spellEnd"/>
      <w:r w:rsidRPr="00614AD0">
        <w:rPr>
          <w:i/>
          <w:iCs/>
        </w:rPr>
        <w:t xml:space="preserve"> Survey of Single State Agencies</w:t>
      </w:r>
    </w:p>
    <w:p w14:paraId="577A335F" w14:textId="77777777" w:rsidR="003528BB" w:rsidRDefault="003528BB" w:rsidP="002767D6">
      <w:pPr>
        <w:keepNext/>
        <w:spacing w:line="276" w:lineRule="auto"/>
        <w:rPr>
          <w:rFonts w:ascii="Arial" w:eastAsia="Times New Roman" w:hAnsi="Arial" w:cs="Times New Roman"/>
          <w:b/>
          <w:sz w:val="22"/>
          <w:szCs w:val="22"/>
        </w:rPr>
      </w:pPr>
    </w:p>
    <w:p w14:paraId="3A397048" w14:textId="3CB06E09" w:rsidR="002767D6" w:rsidRPr="002767D6" w:rsidRDefault="002767D6" w:rsidP="002767D6">
      <w:pPr>
        <w:keepNext/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b/>
          <w:sz w:val="22"/>
          <w:szCs w:val="22"/>
        </w:rPr>
        <w:t>SECTION II: Program Licensure</w:t>
      </w:r>
    </w:p>
    <w:p w14:paraId="48955B6A" w14:textId="77777777" w:rsidR="002767D6" w:rsidRPr="002767D6" w:rsidRDefault="002767D6" w:rsidP="002767D6">
      <w:pPr>
        <w:keepNext/>
        <w:spacing w:line="276" w:lineRule="auto"/>
        <w:rPr>
          <w:rFonts w:ascii="Arial" w:eastAsia="Times New Roman" w:hAnsi="Arial" w:cs="Times New Roman"/>
          <w:sz w:val="22"/>
          <w:szCs w:val="22"/>
        </w:rPr>
      </w:pPr>
    </w:p>
    <w:p w14:paraId="24E0C282" w14:textId="77777777" w:rsidR="002767D6" w:rsidRPr="002767D6" w:rsidRDefault="002767D6" w:rsidP="002767D6">
      <w:pPr>
        <w:keepNext/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>Q4 Is your Single State Agency responsible for substance use disorder treatment program licensure?</w:t>
      </w:r>
    </w:p>
    <w:p w14:paraId="5D92B643" w14:textId="77777777" w:rsidR="002767D6" w:rsidRPr="002767D6" w:rsidRDefault="002767D6" w:rsidP="002767D6">
      <w:pPr>
        <w:keepNext/>
        <w:numPr>
          <w:ilvl w:val="0"/>
          <w:numId w:val="4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Yes  </w:t>
      </w:r>
    </w:p>
    <w:p w14:paraId="60671BA7" w14:textId="77777777" w:rsidR="002767D6" w:rsidRPr="002767D6" w:rsidRDefault="002767D6" w:rsidP="002767D6">
      <w:pPr>
        <w:keepNext/>
        <w:numPr>
          <w:ilvl w:val="0"/>
          <w:numId w:val="4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>No  - Q5: If not, which organization is responsible? (Please specify.) ___________________________</w:t>
      </w:r>
    </w:p>
    <w:p w14:paraId="6E9CC469" w14:textId="77777777" w:rsidR="002767D6" w:rsidRPr="002767D6" w:rsidRDefault="002767D6" w:rsidP="002767D6">
      <w:pPr>
        <w:spacing w:before="240"/>
        <w:ind w:firstLine="400"/>
        <w:rPr>
          <w:rFonts w:ascii="Arial" w:eastAsia="Times New Roman" w:hAnsi="Arial" w:cs="Times New Roman"/>
          <w:sz w:val="22"/>
          <w:szCs w:val="22"/>
        </w:rPr>
      </w:pPr>
    </w:p>
    <w:p w14:paraId="0F27DBD2" w14:textId="77777777" w:rsidR="002767D6" w:rsidRPr="002767D6" w:rsidRDefault="002767D6" w:rsidP="002767D6">
      <w:pPr>
        <w:keepNext/>
        <w:shd w:val="clear" w:color="auto" w:fill="6898BB"/>
        <w:spacing w:before="120" w:after="120"/>
        <w:ind w:firstLine="400"/>
        <w:rPr>
          <w:rFonts w:ascii="Arial" w:eastAsia="Times New Roman" w:hAnsi="Arial" w:cs="Times New Roman"/>
          <w:i/>
          <w:color w:val="FFFFFF"/>
          <w:sz w:val="20"/>
          <w:szCs w:val="22"/>
        </w:rPr>
      </w:pPr>
      <w:r w:rsidRPr="002767D6">
        <w:rPr>
          <w:rFonts w:ascii="Arial" w:eastAsia="Times New Roman" w:hAnsi="Arial" w:cs="Times New Roman"/>
          <w:i/>
          <w:color w:val="FFFFFF"/>
          <w:sz w:val="20"/>
          <w:szCs w:val="22"/>
        </w:rPr>
        <w:lastRenderedPageBreak/>
        <w:t>Answer if Q4 = Yes</w:t>
      </w:r>
    </w:p>
    <w:p w14:paraId="40AE8195" w14:textId="77777777" w:rsidR="002767D6" w:rsidRPr="002767D6" w:rsidRDefault="002767D6" w:rsidP="002767D6">
      <w:pPr>
        <w:keepNext/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Q6 Identify the types of care </w:t>
      </w:r>
      <w:r w:rsidRPr="002767D6">
        <w:rPr>
          <w:rFonts w:ascii="Arial" w:eastAsia="Times New Roman" w:hAnsi="Arial" w:cs="Times New Roman"/>
          <w:b/>
          <w:sz w:val="22"/>
          <w:szCs w:val="22"/>
        </w:rPr>
        <w:t>your state licenses</w:t>
      </w:r>
      <w:r w:rsidRPr="002767D6">
        <w:rPr>
          <w:rFonts w:ascii="Arial" w:eastAsia="Times New Roman" w:hAnsi="Arial" w:cs="Times New Roman"/>
          <w:sz w:val="22"/>
          <w:szCs w:val="22"/>
        </w:rPr>
        <w:t> (please check all that apply):</w:t>
      </w:r>
    </w:p>
    <w:p w14:paraId="01AE07AD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Detoxification / withdrawal management (Outpatient)  </w:t>
      </w:r>
    </w:p>
    <w:p w14:paraId="0C692376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Outpatient  </w:t>
      </w:r>
    </w:p>
    <w:p w14:paraId="38820E68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Intensive outpatient  </w:t>
      </w:r>
    </w:p>
    <w:p w14:paraId="706F8083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Opioid treatment programs (OTPs)  </w:t>
      </w:r>
    </w:p>
    <w:p w14:paraId="00A22338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Short-term residential  </w:t>
      </w:r>
    </w:p>
    <w:p w14:paraId="672DD81C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Long-term residential  </w:t>
      </w:r>
    </w:p>
    <w:p w14:paraId="64C88FEC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Detoxification / withdrawal management (Inpatient)  </w:t>
      </w:r>
    </w:p>
    <w:p w14:paraId="7D464FA9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Inpatient treatment  </w:t>
      </w:r>
    </w:p>
    <w:p w14:paraId="0D6AFB10" w14:textId="77777777" w:rsidR="002767D6" w:rsidRPr="002767D6" w:rsidRDefault="002767D6" w:rsidP="002767D6">
      <w:pPr>
        <w:keepNext/>
        <w:numPr>
          <w:ilvl w:val="0"/>
          <w:numId w:val="2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Recovery support services  </w:t>
      </w:r>
    </w:p>
    <w:p w14:paraId="5C2E413E" w14:textId="77777777" w:rsidR="002767D6" w:rsidRPr="002767D6" w:rsidRDefault="002767D6" w:rsidP="002767D6">
      <w:pPr>
        <w:spacing w:line="276" w:lineRule="auto"/>
        <w:rPr>
          <w:rFonts w:ascii="Arial" w:eastAsia="Times New Roman" w:hAnsi="Arial" w:cs="Times New Roman"/>
          <w:sz w:val="22"/>
          <w:szCs w:val="22"/>
        </w:rPr>
      </w:pPr>
    </w:p>
    <w:p w14:paraId="7589DCB5" w14:textId="77777777" w:rsidR="002767D6" w:rsidRPr="002767D6" w:rsidRDefault="002767D6" w:rsidP="002767D6">
      <w:pPr>
        <w:keepNext/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lastRenderedPageBreak/>
        <w:t>Q7 Does your Single State Agency require substance use disorder treatment programs to report any program data?</w:t>
      </w:r>
    </w:p>
    <w:p w14:paraId="44E50F41" w14:textId="77777777" w:rsidR="002767D6" w:rsidRPr="002767D6" w:rsidRDefault="002767D6" w:rsidP="002767D6">
      <w:pPr>
        <w:keepNext/>
        <w:numPr>
          <w:ilvl w:val="0"/>
          <w:numId w:val="4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Yes, all licensed programs are required to report program data  </w:t>
      </w:r>
    </w:p>
    <w:p w14:paraId="22870210" w14:textId="77777777" w:rsidR="002767D6" w:rsidRPr="002767D6" w:rsidRDefault="002767D6" w:rsidP="002767D6">
      <w:pPr>
        <w:keepNext/>
        <w:numPr>
          <w:ilvl w:val="0"/>
          <w:numId w:val="4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Yes, BUT only state or federally-funded programs are required to report data  </w:t>
      </w:r>
    </w:p>
    <w:p w14:paraId="3066E44C" w14:textId="77777777" w:rsidR="002767D6" w:rsidRPr="002767D6" w:rsidRDefault="002767D6" w:rsidP="002767D6">
      <w:pPr>
        <w:keepNext/>
        <w:numPr>
          <w:ilvl w:val="0"/>
          <w:numId w:val="4"/>
        </w:numPr>
        <w:spacing w:line="276" w:lineRule="auto"/>
        <w:rPr>
          <w:rFonts w:ascii="Arial" w:eastAsia="Times New Roman" w:hAnsi="Arial" w:cs="Times New Roman"/>
          <w:sz w:val="22"/>
          <w:szCs w:val="22"/>
        </w:rPr>
      </w:pPr>
      <w:r w:rsidRPr="002767D6">
        <w:rPr>
          <w:rFonts w:ascii="Arial" w:eastAsia="Times New Roman" w:hAnsi="Arial" w:cs="Times New Roman"/>
          <w:sz w:val="22"/>
          <w:szCs w:val="22"/>
        </w:rPr>
        <w:t xml:space="preserve">No  </w:t>
      </w:r>
    </w:p>
    <w:p w14:paraId="06A10A87" w14:textId="77777777" w:rsidR="002767D6" w:rsidRDefault="002767D6" w:rsidP="002767D6"/>
    <w:p w14:paraId="20E755E3" w14:textId="38E991A9" w:rsidR="002767D6" w:rsidRDefault="002767D6">
      <w:r>
        <w:t>Q8 Please indicate which of the following program licensure requirements you impose for each of the following substance use disorder treatment services and modalities:</w:t>
      </w:r>
    </w:p>
    <w:tbl>
      <w:tblPr>
        <w:tblStyle w:val="QQuestionTable"/>
        <w:tblpPr w:leftFromText="180" w:rightFromText="180" w:vertAnchor="page" w:horzAnchor="margin" w:tblpXSpec="center" w:tblpY="1463"/>
        <w:tblW w:w="14856" w:type="dxa"/>
        <w:tblLook w:val="07E0" w:firstRow="1" w:lastRow="1" w:firstColumn="1" w:lastColumn="1" w:noHBand="1" w:noVBand="1"/>
      </w:tblPr>
      <w:tblGrid>
        <w:gridCol w:w="2106"/>
        <w:gridCol w:w="1818"/>
        <w:gridCol w:w="1336"/>
        <w:gridCol w:w="1300"/>
        <w:gridCol w:w="1403"/>
        <w:gridCol w:w="1337"/>
        <w:gridCol w:w="1337"/>
        <w:gridCol w:w="1665"/>
        <w:gridCol w:w="1305"/>
        <w:gridCol w:w="1249"/>
      </w:tblGrid>
      <w:tr w:rsidR="003159FF" w:rsidRPr="003159FF" w14:paraId="391FBD9B" w14:textId="77777777" w:rsidTr="003159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69C6E649" w14:textId="77777777" w:rsidR="003159FF" w:rsidRPr="003159FF" w:rsidRDefault="003159FF" w:rsidP="003159FF">
            <w:pPr>
              <w:keepNext/>
              <w:ind w:left="-111"/>
              <w:rPr>
                <w:rFonts w:ascii="Arial" w:eastAsia="Times New Roman" w:hAnsi="Arial" w:cs="Times New Roman"/>
              </w:rPr>
            </w:pPr>
          </w:p>
        </w:tc>
        <w:tc>
          <w:tcPr>
            <w:tcW w:w="1818" w:type="dxa"/>
          </w:tcPr>
          <w:p w14:paraId="0E7D695F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Detox/ withdrawal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management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(Outpatient)</w:t>
            </w:r>
          </w:p>
        </w:tc>
        <w:tc>
          <w:tcPr>
            <w:tcW w:w="1336" w:type="dxa"/>
          </w:tcPr>
          <w:p w14:paraId="7C402CBD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Outpatient</w:t>
            </w:r>
          </w:p>
        </w:tc>
        <w:tc>
          <w:tcPr>
            <w:tcW w:w="1300" w:type="dxa"/>
          </w:tcPr>
          <w:p w14:paraId="45013696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Intensive outpatient</w:t>
            </w:r>
          </w:p>
        </w:tc>
        <w:tc>
          <w:tcPr>
            <w:tcW w:w="1403" w:type="dxa"/>
          </w:tcPr>
          <w:p w14:paraId="5A97EFEF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Opioid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treatment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programs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(OTPs)</w:t>
            </w:r>
          </w:p>
        </w:tc>
        <w:tc>
          <w:tcPr>
            <w:tcW w:w="1337" w:type="dxa"/>
          </w:tcPr>
          <w:p w14:paraId="11DC7CB1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Short-term residential</w:t>
            </w:r>
          </w:p>
        </w:tc>
        <w:tc>
          <w:tcPr>
            <w:tcW w:w="1337" w:type="dxa"/>
          </w:tcPr>
          <w:p w14:paraId="52A8561C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Long-term residential</w:t>
            </w:r>
          </w:p>
        </w:tc>
        <w:tc>
          <w:tcPr>
            <w:tcW w:w="1665" w:type="dxa"/>
          </w:tcPr>
          <w:p w14:paraId="1EFC58C6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Detox/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withdrawal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management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(Inpatient)</w:t>
            </w:r>
          </w:p>
        </w:tc>
        <w:tc>
          <w:tcPr>
            <w:tcW w:w="1305" w:type="dxa"/>
          </w:tcPr>
          <w:p w14:paraId="51E66D49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Inpatient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treatment</w:t>
            </w:r>
          </w:p>
        </w:tc>
        <w:tc>
          <w:tcPr>
            <w:tcW w:w="1249" w:type="dxa"/>
          </w:tcPr>
          <w:p w14:paraId="0FFB5CB1" w14:textId="77777777" w:rsidR="003159FF" w:rsidRPr="003159FF" w:rsidRDefault="003159FF" w:rsidP="003159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  <w:b/>
              </w:rPr>
              <w:t>Recovery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support</w:t>
            </w:r>
            <w:r w:rsidRPr="003159FF">
              <w:rPr>
                <w:rFonts w:ascii="Arial" w:eastAsia="Times New Roman" w:hAnsi="Arial" w:cs="Times New Roman"/>
                <w:b/>
              </w:rPr>
              <w:br/>
              <w:t xml:space="preserve"> services</w:t>
            </w:r>
          </w:p>
        </w:tc>
      </w:tr>
      <w:tr w:rsidR="003159FF" w:rsidRPr="003159FF" w14:paraId="0997A102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11B9ABD8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Medical director on staff </w:t>
            </w:r>
          </w:p>
        </w:tc>
        <w:tc>
          <w:tcPr>
            <w:tcW w:w="1818" w:type="dxa"/>
          </w:tcPr>
          <w:p w14:paraId="1B022A5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3D1F90F8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7F093E80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20AFAE7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0EC599C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4DA9FD4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0D66624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2BD56E0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35EABE6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0DC371D9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19087B8E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Prescribing professional at least weekly </w:t>
            </w:r>
          </w:p>
        </w:tc>
        <w:tc>
          <w:tcPr>
            <w:tcW w:w="1818" w:type="dxa"/>
          </w:tcPr>
          <w:p w14:paraId="7578C868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35AD251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4E75693B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0952CFE8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48FEB818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6EE94F20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078D79B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5983E58E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340A64A2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274731E1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1DF340E4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Minimum ratio staff-clients </w:t>
            </w:r>
          </w:p>
        </w:tc>
        <w:tc>
          <w:tcPr>
            <w:tcW w:w="1818" w:type="dxa"/>
          </w:tcPr>
          <w:p w14:paraId="180D2101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4AB7E35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0B99D22F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27210A6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3999B7A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5927B3D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632B636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12920D0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080AF434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295B1269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7151470C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Patient placement criteria (e.g., ASAM) </w:t>
            </w:r>
          </w:p>
        </w:tc>
        <w:tc>
          <w:tcPr>
            <w:tcW w:w="1818" w:type="dxa"/>
          </w:tcPr>
          <w:p w14:paraId="561F8E0B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1399316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770954D2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3C07E7A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164F237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7510B411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1CD8EB96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48D2934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51684CE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63D4307C" w14:textId="77777777" w:rsidTr="003159FF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25DE0D7A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Clinical assessment </w:t>
            </w:r>
          </w:p>
        </w:tc>
        <w:tc>
          <w:tcPr>
            <w:tcW w:w="1818" w:type="dxa"/>
          </w:tcPr>
          <w:p w14:paraId="52B7D82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71EC8AB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1A935971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21DB035E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6A1CF34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73ADEB98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72340945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5154A15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36BF4C05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5ED154F2" w14:textId="77777777" w:rsidTr="003159FF">
        <w:trPr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5E54E8A0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Treatment plan </w:t>
            </w:r>
          </w:p>
        </w:tc>
        <w:tc>
          <w:tcPr>
            <w:tcW w:w="1818" w:type="dxa"/>
          </w:tcPr>
          <w:p w14:paraId="7A6D2B52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4923E9E4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01D0A87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3CDBD8D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591B64E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0AFA37B4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3C37A2B2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3D696A3F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101DB5B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7F8A806F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1FB4A07B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>Aftercare / discharge plan</w:t>
            </w:r>
          </w:p>
        </w:tc>
        <w:tc>
          <w:tcPr>
            <w:tcW w:w="1818" w:type="dxa"/>
          </w:tcPr>
          <w:p w14:paraId="6F7D5CFB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37650245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3914D8E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6FD2B6F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01C2FF46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30C7E18B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7F24656A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3253952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4B8D1C7B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642980B6" w14:textId="77777777" w:rsidTr="003159F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7F6E15C9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Clinical supervision for counseling staff </w:t>
            </w:r>
          </w:p>
        </w:tc>
        <w:tc>
          <w:tcPr>
            <w:tcW w:w="1818" w:type="dxa"/>
          </w:tcPr>
          <w:p w14:paraId="3D46BCC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5DC4E26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652E678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4046854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6C73C976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3104977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1832D9B1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71D616A4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3D2F8C6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  <w:tr w:rsidR="003159FF" w:rsidRPr="003159FF" w14:paraId="200FF4FC" w14:textId="77777777" w:rsidTr="003159FF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6" w:type="dxa"/>
          </w:tcPr>
          <w:p w14:paraId="273BC2A6" w14:textId="77777777" w:rsidR="003159FF" w:rsidRPr="003159FF" w:rsidRDefault="003159FF" w:rsidP="003159FF">
            <w:pPr>
              <w:keepNext/>
              <w:rPr>
                <w:rFonts w:ascii="Arial" w:eastAsia="Times New Roman" w:hAnsi="Arial" w:cs="Times New Roman"/>
              </w:rPr>
            </w:pPr>
            <w:r w:rsidRPr="003159FF">
              <w:rPr>
                <w:rFonts w:ascii="Arial" w:eastAsia="Times New Roman" w:hAnsi="Arial" w:cs="Times New Roman"/>
              </w:rPr>
              <w:t xml:space="preserve">Other (please specify): </w:t>
            </w:r>
          </w:p>
        </w:tc>
        <w:tc>
          <w:tcPr>
            <w:tcW w:w="1818" w:type="dxa"/>
          </w:tcPr>
          <w:p w14:paraId="3AA72FCC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6" w:type="dxa"/>
          </w:tcPr>
          <w:p w14:paraId="3AE1889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0" w:type="dxa"/>
          </w:tcPr>
          <w:p w14:paraId="7942D143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403" w:type="dxa"/>
          </w:tcPr>
          <w:p w14:paraId="1362FC91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577FF8A7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37" w:type="dxa"/>
          </w:tcPr>
          <w:p w14:paraId="6372FE6D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665" w:type="dxa"/>
          </w:tcPr>
          <w:p w14:paraId="4D977AAE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305" w:type="dxa"/>
          </w:tcPr>
          <w:p w14:paraId="474A524E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  <w:tc>
          <w:tcPr>
            <w:tcW w:w="1249" w:type="dxa"/>
          </w:tcPr>
          <w:p w14:paraId="09446629" w14:textId="77777777" w:rsidR="003159FF" w:rsidRPr="003159FF" w:rsidRDefault="003159FF" w:rsidP="003159FF">
            <w:pPr>
              <w:keepNext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Times New Roman"/>
              </w:rPr>
            </w:pPr>
          </w:p>
        </w:tc>
      </w:tr>
    </w:tbl>
    <w:p w14:paraId="315302A9" w14:textId="559464BD" w:rsidR="002767D6" w:rsidRDefault="002767D6"/>
    <w:sectPr w:rsidR="002767D6" w:rsidSect="003159FF">
      <w:footerReference w:type="even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F0DCF" w14:textId="77777777" w:rsidR="00771427" w:rsidRDefault="00771427" w:rsidP="00B7228D">
      <w:r>
        <w:separator/>
      </w:r>
    </w:p>
  </w:endnote>
  <w:endnote w:type="continuationSeparator" w:id="0">
    <w:p w14:paraId="420DE994" w14:textId="77777777" w:rsidR="00771427" w:rsidRDefault="00771427" w:rsidP="00B72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3429432"/>
      <w:docPartObj>
        <w:docPartGallery w:val="Page Numbers (Bottom of Page)"/>
        <w:docPartUnique/>
      </w:docPartObj>
    </w:sdtPr>
    <w:sdtContent>
      <w:p w14:paraId="0CFB40C3" w14:textId="234E00AD" w:rsidR="00B7228D" w:rsidRDefault="00B7228D" w:rsidP="00815AB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AB9531" w14:textId="77777777" w:rsidR="00B7228D" w:rsidRDefault="00B7228D" w:rsidP="00B72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9621388"/>
      <w:docPartObj>
        <w:docPartGallery w:val="Page Numbers (Bottom of Page)"/>
        <w:docPartUnique/>
      </w:docPartObj>
    </w:sdtPr>
    <w:sdtContent>
      <w:p w14:paraId="47A7EBB1" w14:textId="4EE385DC" w:rsidR="00B7228D" w:rsidRDefault="00B7228D" w:rsidP="00815AB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DF78C3" w14:textId="77777777" w:rsidR="00B7228D" w:rsidRDefault="00B7228D" w:rsidP="00B722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AFB61" w14:textId="77777777" w:rsidR="00771427" w:rsidRDefault="00771427" w:rsidP="00B7228D">
      <w:r>
        <w:separator/>
      </w:r>
    </w:p>
  </w:footnote>
  <w:footnote w:type="continuationSeparator" w:id="0">
    <w:p w14:paraId="6A9E5A6B" w14:textId="77777777" w:rsidR="00771427" w:rsidRDefault="00771427" w:rsidP="00B72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9794845">
    <w:abstractNumId w:val="2"/>
  </w:num>
  <w:num w:numId="2" w16cid:durableId="835875260">
    <w:abstractNumId w:val="1"/>
  </w:num>
  <w:num w:numId="3" w16cid:durableId="10304963">
    <w:abstractNumId w:val="3"/>
  </w:num>
  <w:num w:numId="4" w16cid:durableId="644941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B5"/>
    <w:rsid w:val="002767D6"/>
    <w:rsid w:val="003159FF"/>
    <w:rsid w:val="003528BB"/>
    <w:rsid w:val="00556C75"/>
    <w:rsid w:val="00614AD0"/>
    <w:rsid w:val="006912DE"/>
    <w:rsid w:val="00771427"/>
    <w:rsid w:val="00990D31"/>
    <w:rsid w:val="009B4C1D"/>
    <w:rsid w:val="009E05B5"/>
    <w:rsid w:val="009E4A42"/>
    <w:rsid w:val="00B7228D"/>
    <w:rsid w:val="00C65B8F"/>
    <w:rsid w:val="00D26812"/>
    <w:rsid w:val="00D8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34EBD"/>
  <w15:chartTrackingRefBased/>
  <w15:docId w15:val="{D0BBEC86-6D7B-7942-8F7B-BFECD27B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ultipunch">
    <w:name w:val="Multi punch"/>
    <w:rsid w:val="002767D6"/>
    <w:pPr>
      <w:numPr>
        <w:numId w:val="1"/>
      </w:numPr>
    </w:pPr>
  </w:style>
  <w:style w:type="numbering" w:customStyle="1" w:styleId="Singlepunch">
    <w:name w:val="Single punch"/>
    <w:rsid w:val="002767D6"/>
    <w:pPr>
      <w:numPr>
        <w:numId w:val="3"/>
      </w:numPr>
    </w:pPr>
  </w:style>
  <w:style w:type="table" w:customStyle="1" w:styleId="QQuestionTable">
    <w:name w:val="QQuestionTable"/>
    <w:uiPriority w:val="99"/>
    <w:qFormat/>
    <w:rsid w:val="002767D6"/>
    <w:pPr>
      <w:jc w:val="center"/>
    </w:pPr>
    <w:rPr>
      <w:rFonts w:eastAsiaTheme="minorEastAsia"/>
      <w:sz w:val="22"/>
      <w:szCs w:val="22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styleId="ListParagraph">
    <w:name w:val="List Paragraph"/>
    <w:basedOn w:val="Normal"/>
    <w:uiPriority w:val="34"/>
    <w:qFormat/>
    <w:rsid w:val="002767D6"/>
    <w:pPr>
      <w:spacing w:line="276" w:lineRule="auto"/>
      <w:ind w:left="720"/>
    </w:pPr>
    <w:rPr>
      <w:rFonts w:eastAsiaTheme="minorEastAsia"/>
      <w:sz w:val="22"/>
      <w:szCs w:val="22"/>
    </w:rPr>
  </w:style>
  <w:style w:type="numbering" w:customStyle="1" w:styleId="Multipunch1">
    <w:name w:val="Multi punch1"/>
    <w:rsid w:val="003159FF"/>
  </w:style>
  <w:style w:type="numbering" w:customStyle="1" w:styleId="Singlepunch1">
    <w:name w:val="Single punch1"/>
    <w:rsid w:val="003159FF"/>
  </w:style>
  <w:style w:type="numbering" w:customStyle="1" w:styleId="Multipunch2">
    <w:name w:val="Multi punch2"/>
    <w:rsid w:val="003159FF"/>
  </w:style>
  <w:style w:type="numbering" w:customStyle="1" w:styleId="Singlepunch2">
    <w:name w:val="Single punch2"/>
    <w:rsid w:val="003159FF"/>
  </w:style>
  <w:style w:type="paragraph" w:styleId="Header">
    <w:name w:val="header"/>
    <w:basedOn w:val="Normal"/>
    <w:link w:val="HeaderChar"/>
    <w:uiPriority w:val="99"/>
    <w:unhideWhenUsed/>
    <w:rsid w:val="00B722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28D"/>
  </w:style>
  <w:style w:type="paragraph" w:styleId="Footer">
    <w:name w:val="footer"/>
    <w:basedOn w:val="Normal"/>
    <w:link w:val="FooterChar"/>
    <w:uiPriority w:val="99"/>
    <w:unhideWhenUsed/>
    <w:rsid w:val="00B722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28D"/>
  </w:style>
  <w:style w:type="character" w:styleId="PageNumber">
    <w:name w:val="page number"/>
    <w:basedOn w:val="DefaultParagraphFont"/>
    <w:uiPriority w:val="99"/>
    <w:semiHidden/>
    <w:unhideWhenUsed/>
    <w:rsid w:val="00B72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MULL, MELISSA</dc:creator>
  <cp:keywords/>
  <dc:description/>
  <cp:lastModifiedBy>Brooks Yelton</cp:lastModifiedBy>
  <cp:revision>5</cp:revision>
  <dcterms:created xsi:type="dcterms:W3CDTF">2025-07-16T15:06:00Z</dcterms:created>
  <dcterms:modified xsi:type="dcterms:W3CDTF">2025-07-17T15:58:00Z</dcterms:modified>
</cp:coreProperties>
</file>