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DA0" w:rsidRDefault="00EB3A7B">
      <w:proofErr w:type="gramStart"/>
      <w:r>
        <w:t>Additional</w:t>
      </w:r>
      <w:r w:rsidR="00247DA0">
        <w:t xml:space="preserve"> File 2.</w:t>
      </w:r>
      <w:proofErr w:type="gramEnd"/>
      <w:r w:rsidR="00247DA0">
        <w:t xml:space="preserve"> </w:t>
      </w:r>
    </w:p>
    <w:p w:rsidR="00247DA0" w:rsidRDefault="00EB3A7B">
      <w:r>
        <w:t>Table A</w:t>
      </w:r>
      <w:r w:rsidR="00247DA0">
        <w:t xml:space="preserve">1. </w:t>
      </w:r>
      <w:proofErr w:type="gramStart"/>
      <w:r w:rsidR="00247DA0">
        <w:t>Lists to classify interventions.</w:t>
      </w:r>
      <w:proofErr w:type="gramEnd"/>
    </w:p>
    <w:p w:rsidR="00247DA0" w:rsidRDefault="00247DA0" w:rsidP="000D6545">
      <w:r>
        <w:t xml:space="preserve">Table </w:t>
      </w:r>
      <w:r w:rsidR="00EB3A7B">
        <w:t>A</w:t>
      </w:r>
      <w:r>
        <w:t xml:space="preserve">2. </w:t>
      </w:r>
      <w:proofErr w:type="gramStart"/>
      <w:r>
        <w:t>Taxonomies to classify interventions.</w:t>
      </w:r>
      <w:proofErr w:type="gramEnd"/>
    </w:p>
    <w:p w:rsidR="00247DA0" w:rsidRDefault="00EB3A7B" w:rsidP="000D6545">
      <w:r>
        <w:t>Table A</w:t>
      </w:r>
      <w:r w:rsidR="00247DA0">
        <w:t xml:space="preserve">3. </w:t>
      </w:r>
      <w:proofErr w:type="gramStart"/>
      <w:r w:rsidR="00247DA0">
        <w:t>Frameworks to classify interventions.</w:t>
      </w:r>
      <w:proofErr w:type="gramEnd"/>
    </w:p>
    <w:p w:rsidR="00247DA0" w:rsidRDefault="00EB3A7B">
      <w:r>
        <w:t>Table A</w:t>
      </w:r>
      <w:r w:rsidR="00247DA0">
        <w:t xml:space="preserve">4. </w:t>
      </w:r>
      <w:proofErr w:type="gramStart"/>
      <w:r w:rsidR="00247DA0">
        <w:t>Other classification systems for interventions.</w:t>
      </w:r>
      <w:proofErr w:type="gramEnd"/>
    </w:p>
    <w:p w:rsidR="00247DA0" w:rsidRDefault="00247DA0"/>
    <w:p w:rsidR="00247DA0" w:rsidRDefault="00247DA0"/>
    <w:p w:rsidR="00247DA0" w:rsidRDefault="00247DA0">
      <w:r>
        <w:t xml:space="preserve">Table </w:t>
      </w:r>
      <w:r w:rsidR="00EB3A7B">
        <w:t>A</w:t>
      </w:r>
      <w:r>
        <w:t xml:space="preserve">1. </w:t>
      </w:r>
      <w:proofErr w:type="gramStart"/>
      <w:r>
        <w:t>Lists to classify interventions.</w:t>
      </w:r>
      <w:proofErr w:type="gramEnd"/>
    </w:p>
    <w:tbl>
      <w:tblPr>
        <w:tblStyle w:val="TableGrid"/>
        <w:tblW w:w="5000" w:type="pct"/>
        <w:tblLook w:val="04A0" w:firstRow="1" w:lastRow="0" w:firstColumn="1" w:lastColumn="0" w:noHBand="0" w:noVBand="1"/>
      </w:tblPr>
      <w:tblGrid>
        <w:gridCol w:w="2554"/>
        <w:gridCol w:w="663"/>
        <w:gridCol w:w="6359"/>
      </w:tblGrid>
      <w:tr w:rsidR="00247DA0" w:rsidRPr="000D6545" w:rsidTr="00247DA0">
        <w:trPr>
          <w:trHeight w:val="440"/>
          <w:tblHeader/>
        </w:trPr>
        <w:tc>
          <w:tcPr>
            <w:tcW w:w="1340" w:type="pct"/>
            <w:hideMark/>
          </w:tcPr>
          <w:p w:rsidR="00247DA0" w:rsidRPr="000D6545" w:rsidRDefault="00247DA0">
            <w:pPr>
              <w:rPr>
                <w:b/>
                <w:bCs/>
              </w:rPr>
            </w:pPr>
            <w:r>
              <w:rPr>
                <w:b/>
                <w:bCs/>
              </w:rPr>
              <w:t>Classification scheme</w:t>
            </w:r>
          </w:p>
        </w:tc>
        <w:tc>
          <w:tcPr>
            <w:tcW w:w="334" w:type="pct"/>
            <w:hideMark/>
          </w:tcPr>
          <w:p w:rsidR="00247DA0" w:rsidRPr="000D6545" w:rsidRDefault="00247DA0">
            <w:pPr>
              <w:rPr>
                <w:b/>
                <w:bCs/>
              </w:rPr>
            </w:pPr>
            <w:r>
              <w:rPr>
                <w:b/>
                <w:bCs/>
              </w:rPr>
              <w:t>Y</w:t>
            </w:r>
            <w:r w:rsidRPr="000D6545">
              <w:rPr>
                <w:b/>
                <w:bCs/>
              </w:rPr>
              <w:t>ear</w:t>
            </w:r>
          </w:p>
        </w:tc>
        <w:tc>
          <w:tcPr>
            <w:tcW w:w="3326" w:type="pct"/>
            <w:hideMark/>
          </w:tcPr>
          <w:p w:rsidR="00247DA0" w:rsidRPr="000D6545" w:rsidRDefault="00247DA0">
            <w:pPr>
              <w:rPr>
                <w:b/>
                <w:bCs/>
              </w:rPr>
            </w:pPr>
            <w:r w:rsidRPr="000D6545">
              <w:rPr>
                <w:b/>
                <w:bCs/>
              </w:rPr>
              <w:t>Objective</w:t>
            </w:r>
            <w:r>
              <w:rPr>
                <w:b/>
                <w:bCs/>
              </w:rPr>
              <w:t xml:space="preserve"> as stated by the authors</w:t>
            </w:r>
          </w:p>
        </w:tc>
      </w:tr>
      <w:tr w:rsidR="00247DA0" w:rsidRPr="000D6545" w:rsidTr="00247DA0">
        <w:trPr>
          <w:trHeight w:val="765"/>
        </w:trPr>
        <w:tc>
          <w:tcPr>
            <w:tcW w:w="1340" w:type="pct"/>
            <w:hideMark/>
          </w:tcPr>
          <w:p w:rsidR="00247DA0" w:rsidRPr="000D6545" w:rsidRDefault="00247DA0" w:rsidP="00870206">
            <w:r w:rsidRPr="000D6545">
              <w:t xml:space="preserve">Abraham 2011 </w:t>
            </w:r>
            <w:r>
              <w:t>[1]</w:t>
            </w:r>
          </w:p>
        </w:tc>
        <w:tc>
          <w:tcPr>
            <w:tcW w:w="334" w:type="pct"/>
            <w:hideMark/>
          </w:tcPr>
          <w:p w:rsidR="00247DA0" w:rsidRPr="000D6545" w:rsidRDefault="00247DA0" w:rsidP="000D6545">
            <w:r w:rsidRPr="000D6545">
              <w:t>2010</w:t>
            </w:r>
          </w:p>
        </w:tc>
        <w:tc>
          <w:tcPr>
            <w:tcW w:w="3326" w:type="pct"/>
            <w:hideMark/>
          </w:tcPr>
          <w:p w:rsidR="00247DA0" w:rsidRPr="000D6545" w:rsidRDefault="00247DA0">
            <w:r w:rsidRPr="000D6545">
              <w:t>not reported</w:t>
            </w:r>
          </w:p>
        </w:tc>
      </w:tr>
      <w:tr w:rsidR="00247DA0" w:rsidRPr="000D6545" w:rsidTr="00247DA0">
        <w:trPr>
          <w:trHeight w:val="962"/>
        </w:trPr>
        <w:tc>
          <w:tcPr>
            <w:tcW w:w="1340" w:type="pct"/>
            <w:hideMark/>
          </w:tcPr>
          <w:p w:rsidR="00247DA0" w:rsidRPr="000D6545" w:rsidRDefault="00247DA0" w:rsidP="00870206">
            <w:r w:rsidRPr="000D6545">
              <w:t>AHRQ</w:t>
            </w:r>
            <w:r>
              <w:t xml:space="preserve"> [2]</w:t>
            </w:r>
          </w:p>
        </w:tc>
        <w:tc>
          <w:tcPr>
            <w:tcW w:w="334" w:type="pct"/>
            <w:hideMark/>
          </w:tcPr>
          <w:p w:rsidR="00247DA0" w:rsidRPr="000D6545" w:rsidRDefault="00247DA0" w:rsidP="000D6545">
            <w:r w:rsidRPr="000D6545">
              <w:t>2013</w:t>
            </w:r>
          </w:p>
        </w:tc>
        <w:tc>
          <w:tcPr>
            <w:tcW w:w="3326" w:type="pct"/>
            <w:hideMark/>
          </w:tcPr>
          <w:p w:rsidR="00247DA0" w:rsidRPr="000D6545" w:rsidRDefault="00247DA0">
            <w:r w:rsidRPr="000D6545">
              <w:t>not reported</w:t>
            </w:r>
          </w:p>
        </w:tc>
      </w:tr>
      <w:tr w:rsidR="00247DA0" w:rsidRPr="000D6545" w:rsidTr="00247DA0">
        <w:trPr>
          <w:trHeight w:val="1403"/>
        </w:trPr>
        <w:tc>
          <w:tcPr>
            <w:tcW w:w="1340" w:type="pct"/>
            <w:hideMark/>
          </w:tcPr>
          <w:p w:rsidR="00247DA0" w:rsidRPr="000D6545" w:rsidRDefault="00247DA0" w:rsidP="00870206">
            <w:r w:rsidRPr="000D6545">
              <w:t xml:space="preserve">Albrecht 2013 </w:t>
            </w:r>
            <w:r>
              <w:t>[3]</w:t>
            </w:r>
          </w:p>
        </w:tc>
        <w:tc>
          <w:tcPr>
            <w:tcW w:w="334" w:type="pct"/>
            <w:hideMark/>
          </w:tcPr>
          <w:p w:rsidR="00247DA0" w:rsidRPr="000D6545" w:rsidRDefault="00247DA0" w:rsidP="000D6545">
            <w:r w:rsidRPr="000D6545">
              <w:t>2013</w:t>
            </w:r>
          </w:p>
        </w:tc>
        <w:tc>
          <w:tcPr>
            <w:tcW w:w="3326" w:type="pct"/>
            <w:hideMark/>
          </w:tcPr>
          <w:p w:rsidR="00247DA0" w:rsidRPr="000D6545" w:rsidRDefault="00247DA0" w:rsidP="007B0E18">
            <w:r w:rsidRPr="000D6545">
              <w:t xml:space="preserve">a checklist to operationalize the Workgroup for Intervention Development and Evaluation Research (WIDER) recommendations </w:t>
            </w:r>
            <w:r>
              <w:t>which</w:t>
            </w:r>
            <w:r w:rsidRPr="000D6545">
              <w:t xml:space="preserve"> provide a framework to identify and provide detailed reporting of the essential components of behavior change interventions in order to facilitate replication, further development, an</w:t>
            </w:r>
            <w:r>
              <w:t>d scale-up of the interventions</w:t>
            </w:r>
          </w:p>
        </w:tc>
      </w:tr>
      <w:tr w:rsidR="00247DA0" w:rsidRPr="000D6545" w:rsidTr="00247DA0">
        <w:trPr>
          <w:trHeight w:val="683"/>
        </w:trPr>
        <w:tc>
          <w:tcPr>
            <w:tcW w:w="1340" w:type="pct"/>
            <w:hideMark/>
          </w:tcPr>
          <w:p w:rsidR="00247DA0" w:rsidRPr="000D6545" w:rsidRDefault="00247DA0" w:rsidP="00870206">
            <w:r w:rsidRPr="000D6545">
              <w:t>Bartholomew 2011</w:t>
            </w:r>
            <w:r>
              <w:t xml:space="preserve"> [4]</w:t>
            </w:r>
          </w:p>
        </w:tc>
        <w:tc>
          <w:tcPr>
            <w:tcW w:w="334" w:type="pct"/>
            <w:hideMark/>
          </w:tcPr>
          <w:p w:rsidR="00247DA0" w:rsidRPr="000D6545" w:rsidRDefault="00247DA0" w:rsidP="000D6545">
            <w:r w:rsidRPr="000D6545">
              <w:t>2011</w:t>
            </w:r>
          </w:p>
        </w:tc>
        <w:tc>
          <w:tcPr>
            <w:tcW w:w="3326" w:type="pct"/>
            <w:hideMark/>
          </w:tcPr>
          <w:p w:rsidR="00247DA0" w:rsidRPr="000D6545" w:rsidRDefault="00247DA0">
            <w:r w:rsidRPr="000D6545">
              <w:t>book designed to help plan health promotion programs using intervention mapping approach</w:t>
            </w:r>
          </w:p>
        </w:tc>
      </w:tr>
      <w:tr w:rsidR="00247DA0" w:rsidRPr="000D6545" w:rsidTr="00247DA0">
        <w:trPr>
          <w:trHeight w:val="917"/>
        </w:trPr>
        <w:tc>
          <w:tcPr>
            <w:tcW w:w="1340" w:type="pct"/>
            <w:hideMark/>
          </w:tcPr>
          <w:p w:rsidR="00247DA0" w:rsidRPr="000D6545" w:rsidRDefault="00247DA0" w:rsidP="00870206">
            <w:r w:rsidRPr="000D6545">
              <w:t xml:space="preserve">CPHI 2001 </w:t>
            </w:r>
            <w:r>
              <w:t>[5]</w:t>
            </w:r>
          </w:p>
        </w:tc>
        <w:tc>
          <w:tcPr>
            <w:tcW w:w="334" w:type="pct"/>
            <w:hideMark/>
          </w:tcPr>
          <w:p w:rsidR="00247DA0" w:rsidRPr="000D6545" w:rsidRDefault="00247DA0" w:rsidP="000D6545">
            <w:r w:rsidRPr="000D6545">
              <w:t>2001</w:t>
            </w:r>
          </w:p>
        </w:tc>
        <w:tc>
          <w:tcPr>
            <w:tcW w:w="3326" w:type="pct"/>
            <w:hideMark/>
          </w:tcPr>
          <w:p w:rsidR="00247DA0" w:rsidRPr="000D6545" w:rsidRDefault="00247DA0">
            <w:r w:rsidRPr="000D6545">
              <w:t>an environmental scan of research transfer strategies used by organizations involved with health or social research and policy that also have an</w:t>
            </w:r>
            <w:r>
              <w:t xml:space="preserve"> emphasis on knowledge transfer</w:t>
            </w:r>
          </w:p>
        </w:tc>
      </w:tr>
      <w:tr w:rsidR="00247DA0" w:rsidRPr="000D6545" w:rsidTr="00247DA0">
        <w:trPr>
          <w:trHeight w:val="980"/>
        </w:trPr>
        <w:tc>
          <w:tcPr>
            <w:tcW w:w="1340" w:type="pct"/>
            <w:hideMark/>
          </w:tcPr>
          <w:p w:rsidR="00247DA0" w:rsidRPr="000D6545" w:rsidRDefault="00247DA0" w:rsidP="00870206">
            <w:r w:rsidRPr="000D6545">
              <w:t xml:space="preserve">EPOC 2010 </w:t>
            </w:r>
            <w:r>
              <w:t>[6]</w:t>
            </w:r>
          </w:p>
        </w:tc>
        <w:tc>
          <w:tcPr>
            <w:tcW w:w="334" w:type="pct"/>
            <w:hideMark/>
          </w:tcPr>
          <w:p w:rsidR="00247DA0" w:rsidRPr="000D6545" w:rsidRDefault="00247DA0" w:rsidP="000D6545">
            <w:r w:rsidRPr="000D6545">
              <w:t>2010</w:t>
            </w:r>
          </w:p>
        </w:tc>
        <w:tc>
          <w:tcPr>
            <w:tcW w:w="3326" w:type="pct"/>
            <w:hideMark/>
          </w:tcPr>
          <w:p w:rsidR="00247DA0" w:rsidRPr="000D6545" w:rsidRDefault="00247DA0">
            <w:r w:rsidRPr="000D6545">
              <w:t>data collection checklist for Cochrane reviews</w:t>
            </w:r>
          </w:p>
        </w:tc>
      </w:tr>
      <w:tr w:rsidR="00247DA0" w:rsidRPr="000D6545" w:rsidTr="00247DA0">
        <w:trPr>
          <w:trHeight w:val="890"/>
        </w:trPr>
        <w:tc>
          <w:tcPr>
            <w:tcW w:w="1340" w:type="pct"/>
            <w:hideMark/>
          </w:tcPr>
          <w:p w:rsidR="00247DA0" w:rsidRPr="000D6545" w:rsidRDefault="00247DA0" w:rsidP="00870206">
            <w:r w:rsidRPr="000D6545">
              <w:t>Health Systems Evidence 2013</w:t>
            </w:r>
            <w:r>
              <w:t xml:space="preserve"> [7]</w:t>
            </w:r>
          </w:p>
        </w:tc>
        <w:tc>
          <w:tcPr>
            <w:tcW w:w="334" w:type="pct"/>
            <w:hideMark/>
          </w:tcPr>
          <w:p w:rsidR="00247DA0" w:rsidRPr="000D6545" w:rsidRDefault="00247DA0" w:rsidP="000D6545">
            <w:r w:rsidRPr="000D6545">
              <w:t>2012</w:t>
            </w:r>
          </w:p>
        </w:tc>
        <w:tc>
          <w:tcPr>
            <w:tcW w:w="3326" w:type="pct"/>
            <w:hideMark/>
          </w:tcPr>
          <w:p w:rsidR="00247DA0" w:rsidRPr="000D6545" w:rsidRDefault="00247DA0">
            <w:proofErr w:type="gramStart"/>
            <w:r w:rsidRPr="000D6545">
              <w:t>a</w:t>
            </w:r>
            <w:proofErr w:type="gramEnd"/>
            <w:r w:rsidRPr="000D6545">
              <w:t xml:space="preserve"> continuously updated repository of syntheses of research evidence about governance, financial and delivery arrangements within health systems, and about implementation strategies that can su</w:t>
            </w:r>
            <w:r>
              <w:t>pport change in health systems.</w:t>
            </w:r>
          </w:p>
        </w:tc>
      </w:tr>
      <w:tr w:rsidR="00247DA0" w:rsidRPr="000D6545" w:rsidTr="00247DA0">
        <w:trPr>
          <w:trHeight w:val="602"/>
        </w:trPr>
        <w:tc>
          <w:tcPr>
            <w:tcW w:w="1340" w:type="pct"/>
            <w:hideMark/>
          </w:tcPr>
          <w:p w:rsidR="00247DA0" w:rsidRPr="000D6545" w:rsidRDefault="00247DA0" w:rsidP="00870206">
            <w:r w:rsidRPr="000D6545">
              <w:t xml:space="preserve">Powell 2012 </w:t>
            </w:r>
            <w:r>
              <w:t>[8]</w:t>
            </w:r>
          </w:p>
        </w:tc>
        <w:tc>
          <w:tcPr>
            <w:tcW w:w="334" w:type="pct"/>
            <w:hideMark/>
          </w:tcPr>
          <w:p w:rsidR="00247DA0" w:rsidRPr="000D6545" w:rsidRDefault="00247DA0" w:rsidP="000D6545">
            <w:r w:rsidRPr="000D6545">
              <w:t>2012</w:t>
            </w:r>
          </w:p>
        </w:tc>
        <w:tc>
          <w:tcPr>
            <w:tcW w:w="3326" w:type="pct"/>
            <w:hideMark/>
          </w:tcPr>
          <w:p w:rsidR="00247DA0" w:rsidRPr="000D6545" w:rsidRDefault="00247DA0">
            <w:proofErr w:type="gramStart"/>
            <w:r>
              <w:t>presents</w:t>
            </w:r>
            <w:proofErr w:type="gramEnd"/>
            <w:r w:rsidRPr="000D6545">
              <w:t xml:space="preserve"> a consolidated compilation of discrete implementation strategies, based on a review of 205 sources published between 1995 and 2011.</w:t>
            </w:r>
          </w:p>
        </w:tc>
      </w:tr>
    </w:tbl>
    <w:p w:rsidR="00247DA0" w:rsidRDefault="00247DA0"/>
    <w:p w:rsidR="00247DA0" w:rsidRDefault="00247DA0"/>
    <w:p w:rsidR="00247DA0" w:rsidRDefault="00247DA0" w:rsidP="007B0E18">
      <w:r>
        <w:t xml:space="preserve">Table </w:t>
      </w:r>
      <w:r w:rsidR="00EB3A7B">
        <w:t>A</w:t>
      </w:r>
      <w:r>
        <w:t xml:space="preserve">2. </w:t>
      </w:r>
      <w:proofErr w:type="gramStart"/>
      <w:r>
        <w:t>Taxonomies to classify interventions.</w:t>
      </w:r>
      <w:proofErr w:type="gramEnd"/>
    </w:p>
    <w:tbl>
      <w:tblPr>
        <w:tblStyle w:val="TableGrid"/>
        <w:tblW w:w="0" w:type="auto"/>
        <w:tblLook w:val="04A0" w:firstRow="1" w:lastRow="0" w:firstColumn="1" w:lastColumn="0" w:noHBand="0" w:noVBand="1"/>
      </w:tblPr>
      <w:tblGrid>
        <w:gridCol w:w="1554"/>
        <w:gridCol w:w="663"/>
        <w:gridCol w:w="7359"/>
      </w:tblGrid>
      <w:tr w:rsidR="00247DA0" w:rsidRPr="00C52E90" w:rsidTr="00217E59">
        <w:trPr>
          <w:trHeight w:val="350"/>
          <w:tblHeader/>
        </w:trPr>
        <w:tc>
          <w:tcPr>
            <w:tcW w:w="0" w:type="auto"/>
            <w:hideMark/>
          </w:tcPr>
          <w:p w:rsidR="00247DA0" w:rsidRPr="000D6545" w:rsidRDefault="00247DA0" w:rsidP="00B1720A">
            <w:pPr>
              <w:rPr>
                <w:b/>
                <w:bCs/>
              </w:rPr>
            </w:pPr>
            <w:r>
              <w:rPr>
                <w:b/>
                <w:bCs/>
              </w:rPr>
              <w:t>Classification scheme</w:t>
            </w:r>
          </w:p>
        </w:tc>
        <w:tc>
          <w:tcPr>
            <w:tcW w:w="0" w:type="auto"/>
            <w:hideMark/>
          </w:tcPr>
          <w:p w:rsidR="00247DA0" w:rsidRPr="000D6545" w:rsidRDefault="00247DA0" w:rsidP="00B1720A">
            <w:pPr>
              <w:rPr>
                <w:b/>
                <w:bCs/>
              </w:rPr>
            </w:pPr>
            <w:r>
              <w:rPr>
                <w:b/>
                <w:bCs/>
              </w:rPr>
              <w:t>Y</w:t>
            </w:r>
            <w:r w:rsidRPr="000D6545">
              <w:rPr>
                <w:b/>
                <w:bCs/>
              </w:rPr>
              <w:t>ear</w:t>
            </w:r>
          </w:p>
        </w:tc>
        <w:tc>
          <w:tcPr>
            <w:tcW w:w="0" w:type="auto"/>
            <w:hideMark/>
          </w:tcPr>
          <w:p w:rsidR="00247DA0" w:rsidRPr="000D6545" w:rsidRDefault="00247DA0" w:rsidP="00B1720A">
            <w:pPr>
              <w:rPr>
                <w:b/>
                <w:bCs/>
              </w:rPr>
            </w:pPr>
            <w:r w:rsidRPr="000D6545">
              <w:rPr>
                <w:b/>
                <w:bCs/>
              </w:rPr>
              <w:t>Objective</w:t>
            </w:r>
            <w:r>
              <w:rPr>
                <w:b/>
                <w:bCs/>
              </w:rPr>
              <w:t xml:space="preserve"> as stated by the authors</w:t>
            </w:r>
          </w:p>
        </w:tc>
      </w:tr>
      <w:tr w:rsidR="00247DA0" w:rsidRPr="00C52E90" w:rsidTr="004312D4">
        <w:trPr>
          <w:trHeight w:val="953"/>
        </w:trPr>
        <w:tc>
          <w:tcPr>
            <w:tcW w:w="0" w:type="auto"/>
            <w:hideMark/>
          </w:tcPr>
          <w:p w:rsidR="00247DA0" w:rsidRPr="00C52E90" w:rsidRDefault="00247DA0" w:rsidP="00870206">
            <w:r w:rsidRPr="00C52E90">
              <w:t>Abraham 2008</w:t>
            </w:r>
            <w:r>
              <w:t xml:space="preserve"> [9]</w:t>
            </w:r>
          </w:p>
        </w:tc>
        <w:tc>
          <w:tcPr>
            <w:tcW w:w="0" w:type="auto"/>
            <w:hideMark/>
          </w:tcPr>
          <w:p w:rsidR="00247DA0" w:rsidRPr="00C52E90" w:rsidRDefault="00247DA0">
            <w:r w:rsidRPr="00C52E90">
              <w:t>2008</w:t>
            </w:r>
          </w:p>
        </w:tc>
        <w:tc>
          <w:tcPr>
            <w:tcW w:w="0" w:type="auto"/>
            <w:hideMark/>
          </w:tcPr>
          <w:p w:rsidR="00247DA0" w:rsidRPr="00C52E90" w:rsidRDefault="00247DA0">
            <w:r w:rsidRPr="00C52E90">
              <w:t>to develop and extend existing lists of content  components into a set of distinct, theory-linked definitions of behavior change techniques (BCTs) and,  to test whether these definitions could be used to reliably identify techniques included in interventions on the bas</w:t>
            </w:r>
            <w:r>
              <w:t>is of intervention descriptions</w:t>
            </w:r>
          </w:p>
        </w:tc>
      </w:tr>
      <w:tr w:rsidR="00247DA0" w:rsidRPr="00C52E90" w:rsidTr="004312D4">
        <w:trPr>
          <w:trHeight w:val="962"/>
        </w:trPr>
        <w:tc>
          <w:tcPr>
            <w:tcW w:w="0" w:type="auto"/>
            <w:hideMark/>
          </w:tcPr>
          <w:p w:rsidR="00247DA0" w:rsidRPr="00C52E90" w:rsidRDefault="00247DA0" w:rsidP="00870206">
            <w:r w:rsidRPr="00C52E90">
              <w:lastRenderedPageBreak/>
              <w:t>Carlson 2010</w:t>
            </w:r>
            <w:r>
              <w:t xml:space="preserve"> [10]</w:t>
            </w:r>
          </w:p>
        </w:tc>
        <w:tc>
          <w:tcPr>
            <w:tcW w:w="0" w:type="auto"/>
            <w:hideMark/>
          </w:tcPr>
          <w:p w:rsidR="00247DA0" w:rsidRPr="00C52E90" w:rsidRDefault="00247DA0">
            <w:r w:rsidRPr="00C52E90">
              <w:t>2010</w:t>
            </w:r>
          </w:p>
        </w:tc>
        <w:tc>
          <w:tcPr>
            <w:tcW w:w="0" w:type="auto"/>
            <w:hideMark/>
          </w:tcPr>
          <w:p w:rsidR="00247DA0" w:rsidRPr="00C52E90" w:rsidRDefault="00247DA0">
            <w:r w:rsidRPr="00C52E90">
              <w:t>to identify, categorize, and evaluate performance-based health outcomes reimbursement schemes between medical p</w:t>
            </w:r>
            <w:r>
              <w:t>roduct manufacturers and payers</w:t>
            </w:r>
          </w:p>
        </w:tc>
      </w:tr>
      <w:tr w:rsidR="00247DA0" w:rsidRPr="00C52E90" w:rsidTr="004312D4">
        <w:trPr>
          <w:trHeight w:val="818"/>
        </w:trPr>
        <w:tc>
          <w:tcPr>
            <w:tcW w:w="0" w:type="auto"/>
            <w:hideMark/>
          </w:tcPr>
          <w:p w:rsidR="00247DA0" w:rsidRPr="00C52E90" w:rsidRDefault="00247DA0" w:rsidP="00870206">
            <w:r w:rsidRPr="00C52E90">
              <w:t>Dogherty 2010</w:t>
            </w:r>
            <w:r>
              <w:t xml:space="preserve"> [11]</w:t>
            </w:r>
          </w:p>
        </w:tc>
        <w:tc>
          <w:tcPr>
            <w:tcW w:w="0" w:type="auto"/>
            <w:hideMark/>
          </w:tcPr>
          <w:p w:rsidR="00247DA0" w:rsidRPr="00C52E90" w:rsidRDefault="00247DA0">
            <w:r w:rsidRPr="00C52E90">
              <w:t>2010</w:t>
            </w:r>
          </w:p>
        </w:tc>
        <w:tc>
          <w:tcPr>
            <w:tcW w:w="0" w:type="auto"/>
            <w:hideMark/>
          </w:tcPr>
          <w:p w:rsidR="00247DA0" w:rsidRPr="00C52E90" w:rsidRDefault="00247DA0">
            <w:r>
              <w:t xml:space="preserve">to </w:t>
            </w:r>
            <w:r w:rsidRPr="00C52E90">
              <w:t>examine the current state of knowledge surrounding the concept of facilitation as a role and process in the implementation of research find</w:t>
            </w:r>
            <w:r>
              <w:t>ings within the nursing context</w:t>
            </w:r>
          </w:p>
        </w:tc>
      </w:tr>
      <w:tr w:rsidR="00247DA0" w:rsidRPr="00C52E90" w:rsidTr="004312D4">
        <w:trPr>
          <w:trHeight w:val="620"/>
        </w:trPr>
        <w:tc>
          <w:tcPr>
            <w:tcW w:w="0" w:type="auto"/>
            <w:hideMark/>
          </w:tcPr>
          <w:p w:rsidR="00247DA0" w:rsidRPr="00C52E90" w:rsidRDefault="00247DA0" w:rsidP="00870206">
            <w:r w:rsidRPr="00C52E90">
              <w:t>Embry 2008</w:t>
            </w:r>
            <w:r>
              <w:t xml:space="preserve"> [12]</w:t>
            </w:r>
          </w:p>
        </w:tc>
        <w:tc>
          <w:tcPr>
            <w:tcW w:w="0" w:type="auto"/>
            <w:hideMark/>
          </w:tcPr>
          <w:p w:rsidR="00247DA0" w:rsidRPr="00C52E90" w:rsidRDefault="00247DA0">
            <w:r w:rsidRPr="00C52E90">
              <w:t>2008</w:t>
            </w:r>
          </w:p>
        </w:tc>
        <w:tc>
          <w:tcPr>
            <w:tcW w:w="0" w:type="auto"/>
            <w:hideMark/>
          </w:tcPr>
          <w:p w:rsidR="00247DA0" w:rsidRPr="00C52E90" w:rsidRDefault="00247DA0" w:rsidP="0056578B">
            <w:r w:rsidRPr="00C52E90">
              <w:t xml:space="preserve">describes evidence-based kernels, fundamental units of behavioral influence that appear to underlie effective prevention and treatment for </w:t>
            </w:r>
            <w:r>
              <w:t>children, adults, and families</w:t>
            </w:r>
          </w:p>
        </w:tc>
      </w:tr>
      <w:tr w:rsidR="00247DA0" w:rsidRPr="00C52E90" w:rsidTr="00217E59">
        <w:trPr>
          <w:trHeight w:val="980"/>
        </w:trPr>
        <w:tc>
          <w:tcPr>
            <w:tcW w:w="0" w:type="auto"/>
            <w:hideMark/>
          </w:tcPr>
          <w:p w:rsidR="00247DA0" w:rsidRPr="00C52E90" w:rsidRDefault="00247DA0" w:rsidP="00870206">
            <w:r w:rsidRPr="00C52E90">
              <w:t>Evenboer 2012</w:t>
            </w:r>
            <w:r>
              <w:t xml:space="preserve"> [13]</w:t>
            </w:r>
          </w:p>
        </w:tc>
        <w:tc>
          <w:tcPr>
            <w:tcW w:w="0" w:type="auto"/>
            <w:hideMark/>
          </w:tcPr>
          <w:p w:rsidR="00247DA0" w:rsidRPr="00C52E90" w:rsidRDefault="00247DA0">
            <w:r w:rsidRPr="00C52E90">
              <w:t>2012</w:t>
            </w:r>
          </w:p>
        </w:tc>
        <w:tc>
          <w:tcPr>
            <w:tcW w:w="0" w:type="auto"/>
            <w:hideMark/>
          </w:tcPr>
          <w:p w:rsidR="00247DA0" w:rsidRPr="00C52E90" w:rsidRDefault="00247DA0">
            <w:r w:rsidRPr="00C52E90">
              <w:t>to present an empirically developed taxonomy of care for youth</w:t>
            </w:r>
          </w:p>
        </w:tc>
      </w:tr>
      <w:tr w:rsidR="00247DA0" w:rsidRPr="00C52E90" w:rsidTr="004312D4">
        <w:trPr>
          <w:trHeight w:val="980"/>
        </w:trPr>
        <w:tc>
          <w:tcPr>
            <w:tcW w:w="0" w:type="auto"/>
            <w:hideMark/>
          </w:tcPr>
          <w:p w:rsidR="00247DA0" w:rsidRPr="00C52E90" w:rsidRDefault="00247DA0" w:rsidP="00870206">
            <w:r w:rsidRPr="00C52E90">
              <w:t>Galbraith 2011</w:t>
            </w:r>
            <w:r>
              <w:t xml:space="preserve"> [14]</w:t>
            </w:r>
          </w:p>
        </w:tc>
        <w:tc>
          <w:tcPr>
            <w:tcW w:w="0" w:type="auto"/>
            <w:hideMark/>
          </w:tcPr>
          <w:p w:rsidR="00247DA0" w:rsidRPr="00C52E90" w:rsidRDefault="00247DA0">
            <w:r w:rsidRPr="00C52E90">
              <w:t>2011</w:t>
            </w:r>
          </w:p>
        </w:tc>
        <w:tc>
          <w:tcPr>
            <w:tcW w:w="0" w:type="auto"/>
            <w:hideMark/>
          </w:tcPr>
          <w:p w:rsidR="00247DA0" w:rsidRPr="00C52E90" w:rsidRDefault="00247DA0" w:rsidP="00836EAB">
            <w:r w:rsidRPr="00C52E90">
              <w:t>process to identify core elements based on the creation of a taxonomy [of evidence-based behavioral interventions for HIV/AIDS prevention] developed from a review of the literature</w:t>
            </w:r>
            <w:r>
              <w:t xml:space="preserve"> and </w:t>
            </w:r>
            <w:r w:rsidRPr="00C52E90">
              <w:t>a novel approach for  describing core elements so they are simple, measureable, achie</w:t>
            </w:r>
            <w:r>
              <w:t>vable, results-based and tested</w:t>
            </w:r>
          </w:p>
        </w:tc>
      </w:tr>
      <w:tr w:rsidR="00247DA0" w:rsidRPr="00C52E90" w:rsidTr="004312D4">
        <w:trPr>
          <w:trHeight w:val="638"/>
        </w:trPr>
        <w:tc>
          <w:tcPr>
            <w:tcW w:w="0" w:type="auto"/>
            <w:hideMark/>
          </w:tcPr>
          <w:p w:rsidR="00247DA0" w:rsidRPr="00C52E90" w:rsidRDefault="00247DA0" w:rsidP="00870206">
            <w:r w:rsidRPr="00C52E90">
              <w:t>Geller 1990</w:t>
            </w:r>
            <w:r>
              <w:t>[15]</w:t>
            </w:r>
          </w:p>
        </w:tc>
        <w:tc>
          <w:tcPr>
            <w:tcW w:w="0" w:type="auto"/>
            <w:hideMark/>
          </w:tcPr>
          <w:p w:rsidR="00247DA0" w:rsidRPr="00C52E90" w:rsidRDefault="00247DA0">
            <w:r w:rsidRPr="00C52E90">
              <w:t>1990</w:t>
            </w:r>
          </w:p>
        </w:tc>
        <w:tc>
          <w:tcPr>
            <w:tcW w:w="0" w:type="auto"/>
            <w:hideMark/>
          </w:tcPr>
          <w:p w:rsidR="00247DA0" w:rsidRPr="00C52E90" w:rsidRDefault="00247DA0" w:rsidP="00660876">
            <w:r>
              <w:t xml:space="preserve">A </w:t>
            </w:r>
            <w:r w:rsidRPr="00C52E90">
              <w:t>framework for designing large-scale injury control programs and for evaluating the impact of such programs.</w:t>
            </w:r>
          </w:p>
        </w:tc>
      </w:tr>
      <w:tr w:rsidR="00247DA0" w:rsidRPr="00C52E90" w:rsidTr="004312D4">
        <w:trPr>
          <w:trHeight w:val="710"/>
        </w:trPr>
        <w:tc>
          <w:tcPr>
            <w:tcW w:w="0" w:type="auto"/>
            <w:hideMark/>
          </w:tcPr>
          <w:p w:rsidR="00247DA0" w:rsidRPr="00C52E90" w:rsidRDefault="00247DA0" w:rsidP="00870206">
            <w:r w:rsidRPr="00C52E90">
              <w:t>Gifford 2013</w:t>
            </w:r>
            <w:r>
              <w:t xml:space="preserve"> [16]</w:t>
            </w:r>
          </w:p>
        </w:tc>
        <w:tc>
          <w:tcPr>
            <w:tcW w:w="0" w:type="auto"/>
            <w:hideMark/>
          </w:tcPr>
          <w:p w:rsidR="00247DA0" w:rsidRPr="00C52E90" w:rsidRDefault="00247DA0">
            <w:r w:rsidRPr="00C52E90">
              <w:t>2012</w:t>
            </w:r>
          </w:p>
        </w:tc>
        <w:tc>
          <w:tcPr>
            <w:tcW w:w="0" w:type="auto"/>
            <w:hideMark/>
          </w:tcPr>
          <w:p w:rsidR="00247DA0" w:rsidRPr="00C52E90" w:rsidRDefault="00247DA0" w:rsidP="00CF72D5">
            <w:r w:rsidRPr="00C52E90">
              <w:t>to pilot a leadership intervention designed to influence nurses’ use of guideline</w:t>
            </w:r>
            <w:r>
              <w:t xml:space="preserve"> </w:t>
            </w:r>
            <w:r w:rsidRPr="00C52E90">
              <w:t>recommendations when caring for patients with diabetic foot ulcers in home care nursing</w:t>
            </w:r>
            <w:r>
              <w:t xml:space="preserve"> and proposing a</w:t>
            </w:r>
            <w:r w:rsidRPr="00C52E90">
              <w:t xml:space="preserve"> taxonomy of leadership behaviors </w:t>
            </w:r>
          </w:p>
        </w:tc>
      </w:tr>
      <w:tr w:rsidR="00247DA0" w:rsidRPr="00C52E90" w:rsidTr="004312D4">
        <w:trPr>
          <w:trHeight w:val="800"/>
        </w:trPr>
        <w:tc>
          <w:tcPr>
            <w:tcW w:w="0" w:type="auto"/>
            <w:hideMark/>
          </w:tcPr>
          <w:p w:rsidR="00247DA0" w:rsidRPr="00C52E90" w:rsidRDefault="00247DA0" w:rsidP="00870206">
            <w:r w:rsidRPr="00C52E90">
              <w:t>Hardeman 2000</w:t>
            </w:r>
            <w:r>
              <w:t xml:space="preserve"> [17]</w:t>
            </w:r>
          </w:p>
        </w:tc>
        <w:tc>
          <w:tcPr>
            <w:tcW w:w="0" w:type="auto"/>
            <w:hideMark/>
          </w:tcPr>
          <w:p w:rsidR="00247DA0" w:rsidRPr="00C52E90" w:rsidRDefault="00247DA0">
            <w:r w:rsidRPr="00C52E90">
              <w:t>2000</w:t>
            </w:r>
          </w:p>
        </w:tc>
        <w:tc>
          <w:tcPr>
            <w:tcW w:w="0" w:type="auto"/>
            <w:hideMark/>
          </w:tcPr>
          <w:p w:rsidR="00247DA0" w:rsidRPr="00C52E90" w:rsidRDefault="00247DA0" w:rsidP="00CF72D5">
            <w:r w:rsidRPr="00C52E90">
              <w:t>to describe the interventions aimed at the prevention of weight gain; and to characterize</w:t>
            </w:r>
            <w:r>
              <w:t xml:space="preserve"> the target behaviours;</w:t>
            </w:r>
            <w:r w:rsidRPr="00C52E90">
              <w:t xml:space="preserve"> the psychological models underlying the interventions, behaviour change meth</w:t>
            </w:r>
            <w:r>
              <w:t xml:space="preserve">ods and modes of delivery; </w:t>
            </w:r>
            <w:r w:rsidRPr="00C52E90">
              <w:t>the methodologic</w:t>
            </w:r>
            <w:r>
              <w:t xml:space="preserve">al quality of the evaluation; </w:t>
            </w:r>
            <w:r w:rsidRPr="00C52E90">
              <w:t>the  characteristi</w:t>
            </w:r>
            <w:r>
              <w:t>cs of the participants; and the outcomes of the studies</w:t>
            </w:r>
          </w:p>
        </w:tc>
      </w:tr>
      <w:tr w:rsidR="00247DA0" w:rsidRPr="00C52E90" w:rsidTr="004312D4">
        <w:trPr>
          <w:trHeight w:val="620"/>
        </w:trPr>
        <w:tc>
          <w:tcPr>
            <w:tcW w:w="0" w:type="auto"/>
            <w:hideMark/>
          </w:tcPr>
          <w:p w:rsidR="00247DA0" w:rsidRPr="00C52E90" w:rsidRDefault="00247DA0" w:rsidP="00870206">
            <w:r w:rsidRPr="00C52E90">
              <w:t>Lamb 2011</w:t>
            </w:r>
            <w:r>
              <w:t xml:space="preserve"> [18]</w:t>
            </w:r>
          </w:p>
        </w:tc>
        <w:tc>
          <w:tcPr>
            <w:tcW w:w="0" w:type="auto"/>
            <w:hideMark/>
          </w:tcPr>
          <w:p w:rsidR="00247DA0" w:rsidRPr="00C52E90" w:rsidRDefault="00247DA0">
            <w:r w:rsidRPr="00C52E90">
              <w:t>2011</w:t>
            </w:r>
          </w:p>
        </w:tc>
        <w:tc>
          <w:tcPr>
            <w:tcW w:w="0" w:type="auto"/>
            <w:hideMark/>
          </w:tcPr>
          <w:p w:rsidR="00247DA0" w:rsidRPr="00C52E90" w:rsidRDefault="00247DA0" w:rsidP="0075093A">
            <w:r w:rsidRPr="00C52E90">
              <w:t>to develop a classification system to characterize the major influential components of fall prevention interventions and promote consistency of</w:t>
            </w:r>
            <w:r>
              <w:t xml:space="preserve"> </w:t>
            </w:r>
            <w:r w:rsidRPr="00C52E90">
              <w:t xml:space="preserve">reporting </w:t>
            </w:r>
            <w:r>
              <w:t>across international boundaries</w:t>
            </w:r>
          </w:p>
        </w:tc>
      </w:tr>
      <w:tr w:rsidR="00247DA0" w:rsidRPr="00C52E90" w:rsidTr="004312D4">
        <w:trPr>
          <w:trHeight w:val="908"/>
        </w:trPr>
        <w:tc>
          <w:tcPr>
            <w:tcW w:w="0" w:type="auto"/>
            <w:hideMark/>
          </w:tcPr>
          <w:p w:rsidR="00247DA0" w:rsidRPr="00C52E90" w:rsidRDefault="00247DA0" w:rsidP="00870206">
            <w:r w:rsidRPr="00C52E90">
              <w:t>Leeman 2007</w:t>
            </w:r>
            <w:r>
              <w:t xml:space="preserve"> [19]</w:t>
            </w:r>
          </w:p>
        </w:tc>
        <w:tc>
          <w:tcPr>
            <w:tcW w:w="0" w:type="auto"/>
            <w:hideMark/>
          </w:tcPr>
          <w:p w:rsidR="00247DA0" w:rsidRPr="00C52E90" w:rsidRDefault="00247DA0">
            <w:r w:rsidRPr="00C52E90">
              <w:t>2007</w:t>
            </w:r>
          </w:p>
        </w:tc>
        <w:tc>
          <w:tcPr>
            <w:tcW w:w="0" w:type="auto"/>
            <w:hideMark/>
          </w:tcPr>
          <w:p w:rsidR="00247DA0" w:rsidRPr="00C52E90" w:rsidRDefault="00247DA0">
            <w:r w:rsidRPr="00C52E90">
              <w:t>linked existing taxonomies with relevant theories to create a system for cate</w:t>
            </w:r>
            <w:r>
              <w:t>gorizing implementation methods</w:t>
            </w:r>
          </w:p>
        </w:tc>
      </w:tr>
      <w:tr w:rsidR="00247DA0" w:rsidRPr="00C52E90" w:rsidTr="00217E59">
        <w:trPr>
          <w:trHeight w:val="1320"/>
        </w:trPr>
        <w:tc>
          <w:tcPr>
            <w:tcW w:w="0" w:type="auto"/>
            <w:hideMark/>
          </w:tcPr>
          <w:p w:rsidR="00247DA0" w:rsidRPr="00C52E90" w:rsidRDefault="00247DA0" w:rsidP="00870206">
            <w:r w:rsidRPr="00C52E90">
              <w:t>Lowe 2011</w:t>
            </w:r>
            <w:r>
              <w:t xml:space="preserve"> [20]</w:t>
            </w:r>
          </w:p>
        </w:tc>
        <w:tc>
          <w:tcPr>
            <w:tcW w:w="0" w:type="auto"/>
            <w:hideMark/>
          </w:tcPr>
          <w:p w:rsidR="00247DA0" w:rsidRPr="00C52E90" w:rsidRDefault="00247DA0">
            <w:r w:rsidRPr="00C52E90">
              <w:t>2011</w:t>
            </w:r>
          </w:p>
        </w:tc>
        <w:tc>
          <w:tcPr>
            <w:tcW w:w="0" w:type="auto"/>
            <w:hideMark/>
          </w:tcPr>
          <w:p w:rsidR="00247DA0" w:rsidRPr="00C52E90" w:rsidRDefault="00247DA0">
            <w:r w:rsidRPr="00C52E90">
              <w:t xml:space="preserve">of a classification system (or taxonomy) of interventions aiming to: (1) organize the range of interventions to improve prescribing for and medicines use by consumers in a meaningful way; (2) define the range of interventions available in order to improve sector-wide awareness and understanding; and (3) provide an organized entry point for decision makers to find evidence about the effectiveness of a wide range of interventions.  </w:t>
            </w:r>
          </w:p>
        </w:tc>
      </w:tr>
      <w:tr w:rsidR="00247DA0" w:rsidRPr="00C52E90" w:rsidTr="004312D4">
        <w:trPr>
          <w:trHeight w:val="647"/>
        </w:trPr>
        <w:tc>
          <w:tcPr>
            <w:tcW w:w="0" w:type="auto"/>
            <w:hideMark/>
          </w:tcPr>
          <w:p w:rsidR="00247DA0" w:rsidRPr="00C52E90" w:rsidRDefault="00247DA0" w:rsidP="00870206">
            <w:r w:rsidRPr="00C52E90">
              <w:t>Mazza 2013</w:t>
            </w:r>
            <w:r>
              <w:t xml:space="preserve"> [21]</w:t>
            </w:r>
          </w:p>
        </w:tc>
        <w:tc>
          <w:tcPr>
            <w:tcW w:w="0" w:type="auto"/>
            <w:hideMark/>
          </w:tcPr>
          <w:p w:rsidR="00247DA0" w:rsidRPr="00C52E90" w:rsidRDefault="00247DA0">
            <w:r w:rsidRPr="00C52E90">
              <w:t>2013</w:t>
            </w:r>
          </w:p>
        </w:tc>
        <w:tc>
          <w:tcPr>
            <w:tcW w:w="0" w:type="auto"/>
            <w:hideMark/>
          </w:tcPr>
          <w:p w:rsidR="00247DA0" w:rsidRPr="00C52E90" w:rsidRDefault="00247DA0" w:rsidP="00CF72D5">
            <w:r w:rsidRPr="00C52E90">
              <w:t>was to draft an</w:t>
            </w:r>
            <w:r>
              <w:t xml:space="preserve"> </w:t>
            </w:r>
            <w:r w:rsidRPr="00C52E90">
              <w:t>implementation taxonomy and to pilot its usefulness and feasibility as a tool for classi</w:t>
            </w:r>
            <w:r>
              <w:t>fying implementation strategies</w:t>
            </w:r>
          </w:p>
        </w:tc>
      </w:tr>
      <w:tr w:rsidR="00247DA0" w:rsidRPr="00C52E90" w:rsidTr="004312D4">
        <w:trPr>
          <w:trHeight w:val="755"/>
        </w:trPr>
        <w:tc>
          <w:tcPr>
            <w:tcW w:w="0" w:type="auto"/>
            <w:hideMark/>
          </w:tcPr>
          <w:p w:rsidR="00247DA0" w:rsidRPr="00C52E90" w:rsidRDefault="00247DA0" w:rsidP="00870206">
            <w:r w:rsidRPr="00C52E90">
              <w:t>Michie  2012</w:t>
            </w:r>
            <w:r>
              <w:t xml:space="preserve"> [22]</w:t>
            </w:r>
          </w:p>
        </w:tc>
        <w:tc>
          <w:tcPr>
            <w:tcW w:w="0" w:type="auto"/>
            <w:hideMark/>
          </w:tcPr>
          <w:p w:rsidR="00247DA0" w:rsidRPr="00C52E90" w:rsidRDefault="00247DA0">
            <w:r w:rsidRPr="00C52E90">
              <w:t>2012</w:t>
            </w:r>
          </w:p>
        </w:tc>
        <w:tc>
          <w:tcPr>
            <w:tcW w:w="0" w:type="auto"/>
            <w:hideMark/>
          </w:tcPr>
          <w:p w:rsidR="00247DA0" w:rsidRPr="00C52E90" w:rsidRDefault="00247DA0" w:rsidP="00CF72D5">
            <w:r>
              <w:t xml:space="preserve"> to </w:t>
            </w:r>
            <w:r w:rsidRPr="00C52E90">
              <w:t xml:space="preserve">develop a reliable taxonomy of behaviour change techniques (BCTs) used in interventions to reduce excessive alcohol consumption (not to treat alcohol dependence) </w:t>
            </w:r>
          </w:p>
        </w:tc>
      </w:tr>
      <w:tr w:rsidR="00247DA0" w:rsidRPr="00C52E90" w:rsidTr="004312D4">
        <w:trPr>
          <w:trHeight w:val="692"/>
        </w:trPr>
        <w:tc>
          <w:tcPr>
            <w:tcW w:w="0" w:type="auto"/>
            <w:hideMark/>
          </w:tcPr>
          <w:p w:rsidR="00247DA0" w:rsidRPr="00C52E90" w:rsidRDefault="00247DA0" w:rsidP="00870206">
            <w:r w:rsidRPr="00C52E90">
              <w:lastRenderedPageBreak/>
              <w:t>Michie 2008</w:t>
            </w:r>
            <w:r>
              <w:t xml:space="preserve"> [23]</w:t>
            </w:r>
          </w:p>
        </w:tc>
        <w:tc>
          <w:tcPr>
            <w:tcW w:w="0" w:type="auto"/>
            <w:hideMark/>
          </w:tcPr>
          <w:p w:rsidR="00247DA0" w:rsidRPr="00C52E90" w:rsidRDefault="00247DA0">
            <w:r w:rsidRPr="00C52E90">
              <w:t>2008</w:t>
            </w:r>
          </w:p>
        </w:tc>
        <w:tc>
          <w:tcPr>
            <w:tcW w:w="0" w:type="auto"/>
            <w:hideMark/>
          </w:tcPr>
          <w:p w:rsidR="00247DA0" w:rsidRPr="00C52E90" w:rsidRDefault="00247DA0">
            <w:proofErr w:type="gramStart"/>
            <w:r>
              <w:t>illustrate</w:t>
            </w:r>
            <w:proofErr w:type="gramEnd"/>
            <w:r w:rsidRPr="00C52E90">
              <w:t xml:space="preserve"> methods for developing an extensive list of behaviour change techniques (with definitions) and for linking techniques to theoretical constructs.</w:t>
            </w:r>
          </w:p>
        </w:tc>
      </w:tr>
      <w:tr w:rsidR="00247DA0" w:rsidRPr="00C52E90" w:rsidTr="004312D4">
        <w:trPr>
          <w:trHeight w:val="890"/>
        </w:trPr>
        <w:tc>
          <w:tcPr>
            <w:tcW w:w="0" w:type="auto"/>
            <w:hideMark/>
          </w:tcPr>
          <w:p w:rsidR="00247DA0" w:rsidRPr="00C52E90" w:rsidRDefault="00247DA0" w:rsidP="00870206">
            <w:r w:rsidRPr="00C52E90">
              <w:t>Michie 2011</w:t>
            </w:r>
            <w:r>
              <w:t xml:space="preserve"> [24]</w:t>
            </w:r>
            <w:r w:rsidRPr="00C52E90">
              <w:t xml:space="preserve"> </w:t>
            </w:r>
          </w:p>
        </w:tc>
        <w:tc>
          <w:tcPr>
            <w:tcW w:w="0" w:type="auto"/>
            <w:hideMark/>
          </w:tcPr>
          <w:p w:rsidR="00247DA0" w:rsidRPr="00C52E90" w:rsidRDefault="00247DA0">
            <w:r w:rsidRPr="00C52E90">
              <w:t>2011</w:t>
            </w:r>
          </w:p>
        </w:tc>
        <w:tc>
          <w:tcPr>
            <w:tcW w:w="0" w:type="auto"/>
            <w:hideMark/>
          </w:tcPr>
          <w:p w:rsidR="00247DA0" w:rsidRPr="00C52E90" w:rsidRDefault="00247DA0">
            <w:r w:rsidRPr="00C52E90">
              <w:t>to extend the scope and improve the reliability of a 26-item taxonomy of behaviour change techniques developed by Abraham and Michie in order to optimize the reporting and scientific study of</w:t>
            </w:r>
            <w:r>
              <w:t xml:space="preserve"> behaviour change interventions</w:t>
            </w:r>
          </w:p>
        </w:tc>
      </w:tr>
      <w:tr w:rsidR="00247DA0" w:rsidRPr="00C52E90" w:rsidTr="004312D4">
        <w:trPr>
          <w:trHeight w:val="638"/>
        </w:trPr>
        <w:tc>
          <w:tcPr>
            <w:tcW w:w="0" w:type="auto"/>
            <w:hideMark/>
          </w:tcPr>
          <w:p w:rsidR="00247DA0" w:rsidRPr="00C52E90" w:rsidRDefault="00247DA0" w:rsidP="00870206">
            <w:r w:rsidRPr="00C52E90">
              <w:t>Michie 2011</w:t>
            </w:r>
            <w:r>
              <w:t xml:space="preserve"> [25]</w:t>
            </w:r>
            <w:r w:rsidRPr="00C52E90">
              <w:t xml:space="preserve"> </w:t>
            </w:r>
          </w:p>
        </w:tc>
        <w:tc>
          <w:tcPr>
            <w:tcW w:w="0" w:type="auto"/>
            <w:hideMark/>
          </w:tcPr>
          <w:p w:rsidR="00247DA0" w:rsidRPr="00C52E90" w:rsidRDefault="00247DA0">
            <w:r w:rsidRPr="00C52E90">
              <w:t>2011</w:t>
            </w:r>
          </w:p>
        </w:tc>
        <w:tc>
          <w:tcPr>
            <w:tcW w:w="0" w:type="auto"/>
            <w:hideMark/>
          </w:tcPr>
          <w:p w:rsidR="00247DA0" w:rsidRPr="00C52E90" w:rsidRDefault="00247DA0">
            <w:r w:rsidRPr="00C52E90">
              <w:t>to develop for the first time a reliable taxonomy of behaviour change techniques (BCTs) used within individual behavioura</w:t>
            </w:r>
            <w:r>
              <w:t>l support for smoking cessation</w:t>
            </w:r>
          </w:p>
        </w:tc>
      </w:tr>
      <w:tr w:rsidR="00247DA0" w:rsidRPr="00C52E90" w:rsidTr="004312D4">
        <w:trPr>
          <w:trHeight w:val="827"/>
        </w:trPr>
        <w:tc>
          <w:tcPr>
            <w:tcW w:w="0" w:type="auto"/>
            <w:hideMark/>
          </w:tcPr>
          <w:p w:rsidR="00247DA0" w:rsidRPr="00C52E90" w:rsidRDefault="00247DA0" w:rsidP="00870206">
            <w:r w:rsidRPr="00C52E90">
              <w:t>Reisman 2005</w:t>
            </w:r>
            <w:r>
              <w:t xml:space="preserve"> [26]</w:t>
            </w:r>
          </w:p>
        </w:tc>
        <w:tc>
          <w:tcPr>
            <w:tcW w:w="0" w:type="auto"/>
            <w:hideMark/>
          </w:tcPr>
          <w:p w:rsidR="00247DA0" w:rsidRPr="00C52E90" w:rsidRDefault="00247DA0">
            <w:r w:rsidRPr="00C52E90">
              <w:t>2005</w:t>
            </w:r>
          </w:p>
        </w:tc>
        <w:tc>
          <w:tcPr>
            <w:tcW w:w="0" w:type="auto"/>
            <w:hideMark/>
          </w:tcPr>
          <w:p w:rsidR="00247DA0" w:rsidRPr="00C52E90" w:rsidRDefault="00247DA0" w:rsidP="00CF72D5">
            <w:r w:rsidRPr="00C52E90">
              <w:t>presents a taxonomy defining the field of transfer of technologies in its entirety and delineating all of its facets in a manner that is p</w:t>
            </w:r>
            <w:r>
              <w:t>arsimonious yet discriminating</w:t>
            </w:r>
          </w:p>
        </w:tc>
      </w:tr>
      <w:tr w:rsidR="00247DA0" w:rsidRPr="00C52E90" w:rsidTr="00217E59">
        <w:trPr>
          <w:trHeight w:val="1320"/>
        </w:trPr>
        <w:tc>
          <w:tcPr>
            <w:tcW w:w="0" w:type="auto"/>
            <w:hideMark/>
          </w:tcPr>
          <w:p w:rsidR="00247DA0" w:rsidRPr="00C52E90" w:rsidRDefault="00247DA0" w:rsidP="00870206">
            <w:r w:rsidRPr="00C52E90">
              <w:t>Schulz 2010</w:t>
            </w:r>
            <w:r>
              <w:t xml:space="preserve"> [27]</w:t>
            </w:r>
          </w:p>
        </w:tc>
        <w:tc>
          <w:tcPr>
            <w:tcW w:w="0" w:type="auto"/>
            <w:hideMark/>
          </w:tcPr>
          <w:p w:rsidR="00247DA0" w:rsidRPr="00C52E90" w:rsidRDefault="00247DA0">
            <w:r w:rsidRPr="00C52E90">
              <w:t>2010</w:t>
            </w:r>
          </w:p>
        </w:tc>
        <w:tc>
          <w:tcPr>
            <w:tcW w:w="0" w:type="auto"/>
            <w:hideMark/>
          </w:tcPr>
          <w:p w:rsidR="00247DA0" w:rsidRPr="00C52E90" w:rsidRDefault="00247DA0" w:rsidP="00836EAB">
            <w:r w:rsidRPr="00C52E90">
              <w:t>present a taxonomy for describing intervention protocols designed to help researchers conceptualize needed elements of intervention protocols and to enhance both the internal (e.g., understanding the active ingredients of intervention components) and external validity (e.g., replicating studies in real world set</w:t>
            </w:r>
            <w:r>
              <w:t>tings) of intervention research</w:t>
            </w:r>
          </w:p>
        </w:tc>
      </w:tr>
      <w:tr w:rsidR="00247DA0" w:rsidRPr="00C52E90" w:rsidTr="004312D4">
        <w:trPr>
          <w:trHeight w:val="782"/>
        </w:trPr>
        <w:tc>
          <w:tcPr>
            <w:tcW w:w="0" w:type="auto"/>
            <w:hideMark/>
          </w:tcPr>
          <w:p w:rsidR="00247DA0" w:rsidRPr="00C52E90" w:rsidRDefault="00247DA0" w:rsidP="00870206">
            <w:r w:rsidRPr="00C52E90">
              <w:t>Shojania 2004</w:t>
            </w:r>
            <w:r>
              <w:t xml:space="preserve"> [28]</w:t>
            </w:r>
            <w:r w:rsidRPr="00C52E90">
              <w:t xml:space="preserve"> </w:t>
            </w:r>
          </w:p>
        </w:tc>
        <w:tc>
          <w:tcPr>
            <w:tcW w:w="0" w:type="auto"/>
            <w:hideMark/>
          </w:tcPr>
          <w:p w:rsidR="00247DA0" w:rsidRPr="00C52E90" w:rsidRDefault="00247DA0">
            <w:r w:rsidRPr="00C52E90">
              <w:t>2004</w:t>
            </w:r>
          </w:p>
        </w:tc>
        <w:tc>
          <w:tcPr>
            <w:tcW w:w="0" w:type="auto"/>
            <w:hideMark/>
          </w:tcPr>
          <w:p w:rsidR="00247DA0" w:rsidRPr="00C52E90" w:rsidRDefault="00247DA0">
            <w:r w:rsidRPr="00C52E90">
              <w:t>a critical analysis of the existing literature on quality improvement strategies for a selection of  20 disease and practice priorities</w:t>
            </w:r>
          </w:p>
        </w:tc>
      </w:tr>
      <w:tr w:rsidR="00247DA0" w:rsidRPr="00C52E90" w:rsidTr="004312D4">
        <w:trPr>
          <w:trHeight w:val="620"/>
        </w:trPr>
        <w:tc>
          <w:tcPr>
            <w:tcW w:w="0" w:type="auto"/>
            <w:hideMark/>
          </w:tcPr>
          <w:p w:rsidR="00247DA0" w:rsidRPr="00C52E90" w:rsidRDefault="00247DA0" w:rsidP="00870206">
            <w:r w:rsidRPr="00C52E90">
              <w:t>Taylor 2011</w:t>
            </w:r>
            <w:r>
              <w:t xml:space="preserve"> [29]</w:t>
            </w:r>
          </w:p>
        </w:tc>
        <w:tc>
          <w:tcPr>
            <w:tcW w:w="0" w:type="auto"/>
            <w:hideMark/>
          </w:tcPr>
          <w:p w:rsidR="00247DA0" w:rsidRPr="00C52E90" w:rsidRDefault="00247DA0">
            <w:r w:rsidRPr="00C52E90">
              <w:t>2011</w:t>
            </w:r>
          </w:p>
        </w:tc>
        <w:tc>
          <w:tcPr>
            <w:tcW w:w="0" w:type="auto"/>
            <w:hideMark/>
          </w:tcPr>
          <w:p w:rsidR="00247DA0" w:rsidRPr="00C52E90" w:rsidRDefault="00247DA0">
            <w:r w:rsidRPr="00C52E90">
              <w:t>develop a taxonomy of which contextual features which may be important determinants of  the efficacy of patient safety practice interventi</w:t>
            </w:r>
            <w:r>
              <w:t>ons</w:t>
            </w:r>
          </w:p>
        </w:tc>
      </w:tr>
      <w:tr w:rsidR="00247DA0" w:rsidRPr="00C52E90" w:rsidTr="004312D4">
        <w:trPr>
          <w:trHeight w:val="710"/>
        </w:trPr>
        <w:tc>
          <w:tcPr>
            <w:tcW w:w="0" w:type="auto"/>
            <w:hideMark/>
          </w:tcPr>
          <w:p w:rsidR="00247DA0" w:rsidRPr="00C52E90" w:rsidRDefault="00247DA0" w:rsidP="00870206">
            <w:r w:rsidRPr="00C52E90">
              <w:t>Walter 2003</w:t>
            </w:r>
            <w:r>
              <w:t xml:space="preserve"> [30]</w:t>
            </w:r>
          </w:p>
        </w:tc>
        <w:tc>
          <w:tcPr>
            <w:tcW w:w="0" w:type="auto"/>
            <w:hideMark/>
          </w:tcPr>
          <w:p w:rsidR="00247DA0" w:rsidRPr="00C52E90" w:rsidRDefault="00247DA0">
            <w:r w:rsidRPr="00C52E90">
              <w:t>2003</w:t>
            </w:r>
          </w:p>
        </w:tc>
        <w:tc>
          <w:tcPr>
            <w:tcW w:w="0" w:type="auto"/>
            <w:hideMark/>
          </w:tcPr>
          <w:p w:rsidR="00247DA0" w:rsidRPr="00C52E90" w:rsidRDefault="00247DA0">
            <w:r w:rsidRPr="00C52E90">
              <w:t>a taxonomy of interventions to enhance the impact of research on public sector policy and practice which has been developed by the Research Unit for Research Utilization (RURU) a</w:t>
            </w:r>
            <w:r>
              <w:t>t the University of St. Andrews</w:t>
            </w:r>
          </w:p>
        </w:tc>
      </w:tr>
      <w:tr w:rsidR="00247DA0" w:rsidRPr="00C52E90" w:rsidTr="004312D4">
        <w:trPr>
          <w:trHeight w:val="638"/>
        </w:trPr>
        <w:tc>
          <w:tcPr>
            <w:tcW w:w="0" w:type="auto"/>
            <w:hideMark/>
          </w:tcPr>
          <w:p w:rsidR="00247DA0" w:rsidRPr="00C52E90" w:rsidRDefault="00247DA0" w:rsidP="00870206">
            <w:r w:rsidRPr="00C52E90">
              <w:t>West 2006</w:t>
            </w:r>
            <w:r>
              <w:t xml:space="preserve"> [31]</w:t>
            </w:r>
          </w:p>
        </w:tc>
        <w:tc>
          <w:tcPr>
            <w:tcW w:w="0" w:type="auto"/>
            <w:hideMark/>
          </w:tcPr>
          <w:p w:rsidR="00247DA0" w:rsidRPr="00C52E90" w:rsidRDefault="00247DA0">
            <w:r w:rsidRPr="00C52E90">
              <w:t>2006</w:t>
            </w:r>
          </w:p>
        </w:tc>
        <w:tc>
          <w:tcPr>
            <w:tcW w:w="0" w:type="auto"/>
            <w:hideMark/>
          </w:tcPr>
          <w:p w:rsidR="00247DA0" w:rsidRPr="00C52E90" w:rsidRDefault="00247DA0">
            <w:r w:rsidRPr="00C52E90">
              <w:t xml:space="preserve">review on current and </w:t>
            </w:r>
            <w:r>
              <w:t>future tobacco control efforts</w:t>
            </w:r>
          </w:p>
        </w:tc>
      </w:tr>
    </w:tbl>
    <w:p w:rsidR="00247DA0" w:rsidRDefault="00247DA0"/>
    <w:p w:rsidR="00247DA0" w:rsidRDefault="00247DA0" w:rsidP="00F9406D">
      <w:r>
        <w:t xml:space="preserve">Table </w:t>
      </w:r>
      <w:r w:rsidR="00EB3A7B">
        <w:t>A</w:t>
      </w:r>
      <w:r>
        <w:t xml:space="preserve">3. </w:t>
      </w:r>
      <w:proofErr w:type="gramStart"/>
      <w:r>
        <w:t>Frameworks to classify interventions.</w:t>
      </w:r>
      <w:proofErr w:type="gramEnd"/>
    </w:p>
    <w:tbl>
      <w:tblPr>
        <w:tblStyle w:val="TableGrid"/>
        <w:tblW w:w="0" w:type="auto"/>
        <w:tblLook w:val="04A0" w:firstRow="1" w:lastRow="0" w:firstColumn="1" w:lastColumn="0" w:noHBand="0" w:noVBand="1"/>
      </w:tblPr>
      <w:tblGrid>
        <w:gridCol w:w="1569"/>
        <w:gridCol w:w="663"/>
        <w:gridCol w:w="7344"/>
      </w:tblGrid>
      <w:tr w:rsidR="00247DA0" w:rsidRPr="007B0E18" w:rsidTr="004312D4">
        <w:trPr>
          <w:trHeight w:val="350"/>
          <w:tblHeader/>
        </w:trPr>
        <w:tc>
          <w:tcPr>
            <w:tcW w:w="0" w:type="auto"/>
            <w:hideMark/>
          </w:tcPr>
          <w:p w:rsidR="00247DA0" w:rsidRPr="000D6545" w:rsidRDefault="00247DA0" w:rsidP="00B1720A">
            <w:pPr>
              <w:rPr>
                <w:b/>
                <w:bCs/>
              </w:rPr>
            </w:pPr>
            <w:r>
              <w:rPr>
                <w:b/>
                <w:bCs/>
              </w:rPr>
              <w:t>Classification scheme</w:t>
            </w:r>
          </w:p>
        </w:tc>
        <w:tc>
          <w:tcPr>
            <w:tcW w:w="0" w:type="auto"/>
            <w:hideMark/>
          </w:tcPr>
          <w:p w:rsidR="00247DA0" w:rsidRPr="000D6545" w:rsidRDefault="00247DA0" w:rsidP="00B1720A">
            <w:pPr>
              <w:rPr>
                <w:b/>
                <w:bCs/>
              </w:rPr>
            </w:pPr>
            <w:r>
              <w:rPr>
                <w:b/>
                <w:bCs/>
              </w:rPr>
              <w:t>Y</w:t>
            </w:r>
            <w:r w:rsidRPr="000D6545">
              <w:rPr>
                <w:b/>
                <w:bCs/>
              </w:rPr>
              <w:t>ear</w:t>
            </w:r>
          </w:p>
        </w:tc>
        <w:tc>
          <w:tcPr>
            <w:tcW w:w="0" w:type="auto"/>
            <w:hideMark/>
          </w:tcPr>
          <w:p w:rsidR="00247DA0" w:rsidRPr="000D6545" w:rsidRDefault="00247DA0" w:rsidP="00B1720A">
            <w:pPr>
              <w:rPr>
                <w:b/>
                <w:bCs/>
              </w:rPr>
            </w:pPr>
            <w:r w:rsidRPr="000D6545">
              <w:rPr>
                <w:b/>
                <w:bCs/>
              </w:rPr>
              <w:t>Objective</w:t>
            </w:r>
            <w:r>
              <w:rPr>
                <w:b/>
                <w:bCs/>
              </w:rPr>
              <w:t xml:space="preserve"> as stated by the authors</w:t>
            </w:r>
          </w:p>
        </w:tc>
      </w:tr>
      <w:tr w:rsidR="00247DA0" w:rsidRPr="007B0E18" w:rsidTr="004312D4">
        <w:trPr>
          <w:trHeight w:val="647"/>
        </w:trPr>
        <w:tc>
          <w:tcPr>
            <w:tcW w:w="0" w:type="auto"/>
            <w:hideMark/>
          </w:tcPr>
          <w:p w:rsidR="00247DA0" w:rsidRPr="007B0E18" w:rsidRDefault="00247DA0" w:rsidP="00870206">
            <w:r w:rsidRPr="007B0E18">
              <w:t>Best 2008</w:t>
            </w:r>
            <w:r>
              <w:t xml:space="preserve"> [32]</w:t>
            </w:r>
          </w:p>
        </w:tc>
        <w:tc>
          <w:tcPr>
            <w:tcW w:w="0" w:type="auto"/>
            <w:hideMark/>
          </w:tcPr>
          <w:p w:rsidR="00247DA0" w:rsidRPr="007B0E18" w:rsidRDefault="00247DA0" w:rsidP="009C1F5A">
            <w:r w:rsidRPr="007B0E18">
              <w:t>2008</w:t>
            </w:r>
          </w:p>
        </w:tc>
        <w:tc>
          <w:tcPr>
            <w:tcW w:w="0" w:type="auto"/>
            <w:hideMark/>
          </w:tcPr>
          <w:p w:rsidR="00247DA0" w:rsidRPr="007B0E18" w:rsidRDefault="00247DA0" w:rsidP="009C1F5A">
            <w:r w:rsidRPr="007B0E18">
              <w:t>to nurture common ground upon which to build a platform for translating what we know about cancer into what we do in practice and policy</w:t>
            </w:r>
          </w:p>
        </w:tc>
      </w:tr>
      <w:tr w:rsidR="00247DA0" w:rsidRPr="007B0E18" w:rsidTr="004312D4">
        <w:trPr>
          <w:trHeight w:val="845"/>
        </w:trPr>
        <w:tc>
          <w:tcPr>
            <w:tcW w:w="0" w:type="auto"/>
            <w:hideMark/>
          </w:tcPr>
          <w:p w:rsidR="00247DA0" w:rsidRPr="007B0E18" w:rsidRDefault="00247DA0" w:rsidP="00870206">
            <w:r w:rsidRPr="007B0E18">
              <w:t xml:space="preserve">Cane 2012 </w:t>
            </w:r>
            <w:r>
              <w:t>[33]</w:t>
            </w:r>
          </w:p>
        </w:tc>
        <w:tc>
          <w:tcPr>
            <w:tcW w:w="0" w:type="auto"/>
            <w:hideMark/>
          </w:tcPr>
          <w:p w:rsidR="00247DA0" w:rsidRPr="007B0E18" w:rsidRDefault="00247DA0" w:rsidP="009C1F5A">
            <w:r w:rsidRPr="007B0E18">
              <w:t>2012</w:t>
            </w:r>
          </w:p>
        </w:tc>
        <w:tc>
          <w:tcPr>
            <w:tcW w:w="0" w:type="auto"/>
            <w:hideMark/>
          </w:tcPr>
          <w:p w:rsidR="00247DA0" w:rsidRPr="007B0E18" w:rsidRDefault="00247DA0" w:rsidP="009C1F5A">
            <w:proofErr w:type="gramStart"/>
            <w:r w:rsidRPr="007B0E18">
              <w:t>to</w:t>
            </w:r>
            <w:proofErr w:type="gramEnd"/>
            <w:r w:rsidRPr="007B0E18">
              <w:t xml:space="preserve"> examine the content validity of the </w:t>
            </w:r>
            <w:r>
              <w:t>Theoretical Domains Framework</w:t>
            </w:r>
            <w:r w:rsidRPr="007B0E18">
              <w:t xml:space="preserve"> to confirm optimal domain structure (number of domains), domain content (component constructs in each domain), and domain labels (most appropriate names that best reflected the content of the validated</w:t>
            </w:r>
            <w:r>
              <w:t xml:space="preserve"> </w:t>
            </w:r>
            <w:r w:rsidRPr="007B0E18">
              <w:t>domain structure).</w:t>
            </w:r>
          </w:p>
        </w:tc>
      </w:tr>
      <w:tr w:rsidR="00247DA0" w:rsidRPr="007B0E18" w:rsidTr="004312D4">
        <w:trPr>
          <w:trHeight w:val="683"/>
        </w:trPr>
        <w:tc>
          <w:tcPr>
            <w:tcW w:w="0" w:type="auto"/>
            <w:hideMark/>
          </w:tcPr>
          <w:p w:rsidR="00247DA0" w:rsidRPr="007B0E18" w:rsidRDefault="00247DA0" w:rsidP="00870206">
            <w:r w:rsidRPr="007B0E18">
              <w:t xml:space="preserve">Century 2012 </w:t>
            </w:r>
            <w:r>
              <w:t>[34]</w:t>
            </w:r>
          </w:p>
        </w:tc>
        <w:tc>
          <w:tcPr>
            <w:tcW w:w="0" w:type="auto"/>
            <w:hideMark/>
          </w:tcPr>
          <w:p w:rsidR="00247DA0" w:rsidRPr="007B0E18" w:rsidRDefault="00247DA0" w:rsidP="009C1F5A">
            <w:r w:rsidRPr="007B0E18">
              <w:t>2012</w:t>
            </w:r>
          </w:p>
        </w:tc>
        <w:tc>
          <w:tcPr>
            <w:tcW w:w="0" w:type="auto"/>
            <w:hideMark/>
          </w:tcPr>
          <w:p w:rsidR="00247DA0" w:rsidRPr="007B0E18" w:rsidRDefault="00247DA0" w:rsidP="009C1F5A">
            <w:r w:rsidRPr="007B0E18">
              <w:t>a conceptual framework for describing aspects of implementation, a framework for describing the factors that affect implementation</w:t>
            </w:r>
            <w:r>
              <w:t>, and tools for measuring each</w:t>
            </w:r>
          </w:p>
        </w:tc>
      </w:tr>
      <w:tr w:rsidR="00247DA0" w:rsidRPr="007B0E18" w:rsidTr="004312D4">
        <w:trPr>
          <w:trHeight w:val="620"/>
        </w:trPr>
        <w:tc>
          <w:tcPr>
            <w:tcW w:w="0" w:type="auto"/>
            <w:hideMark/>
          </w:tcPr>
          <w:p w:rsidR="00247DA0" w:rsidRPr="007B0E18" w:rsidRDefault="00247DA0" w:rsidP="00870206">
            <w:r w:rsidRPr="007B0E18">
              <w:t>Cohen 2000</w:t>
            </w:r>
            <w:r>
              <w:t xml:space="preserve"> [35]</w:t>
            </w:r>
          </w:p>
        </w:tc>
        <w:tc>
          <w:tcPr>
            <w:tcW w:w="0" w:type="auto"/>
            <w:hideMark/>
          </w:tcPr>
          <w:p w:rsidR="00247DA0" w:rsidRPr="007B0E18" w:rsidRDefault="00247DA0" w:rsidP="009C1F5A">
            <w:r w:rsidRPr="007B0E18">
              <w:t>2000</w:t>
            </w:r>
          </w:p>
        </w:tc>
        <w:tc>
          <w:tcPr>
            <w:tcW w:w="0" w:type="auto"/>
            <w:hideMark/>
          </w:tcPr>
          <w:p w:rsidR="00247DA0" w:rsidRPr="007B0E18" w:rsidRDefault="00247DA0" w:rsidP="009C1F5A">
            <w:r>
              <w:t>proposes</w:t>
            </w:r>
            <w:r w:rsidRPr="007B0E18">
              <w:t xml:space="preserve"> a new taxonomy of only two major categories of </w:t>
            </w:r>
            <w:r>
              <w:t>sexually transmitted disease/HIV preventive interventions</w:t>
            </w:r>
          </w:p>
        </w:tc>
      </w:tr>
      <w:tr w:rsidR="00247DA0" w:rsidRPr="007B0E18" w:rsidTr="004312D4">
        <w:trPr>
          <w:trHeight w:val="728"/>
        </w:trPr>
        <w:tc>
          <w:tcPr>
            <w:tcW w:w="0" w:type="auto"/>
            <w:hideMark/>
          </w:tcPr>
          <w:p w:rsidR="00247DA0" w:rsidRPr="007B0E18" w:rsidRDefault="00247DA0" w:rsidP="00870206">
            <w:r w:rsidRPr="007B0E18">
              <w:lastRenderedPageBreak/>
              <w:t xml:space="preserve">Czaja 2003 </w:t>
            </w:r>
            <w:r>
              <w:t>[36]</w:t>
            </w:r>
          </w:p>
        </w:tc>
        <w:tc>
          <w:tcPr>
            <w:tcW w:w="0" w:type="auto"/>
            <w:hideMark/>
          </w:tcPr>
          <w:p w:rsidR="00247DA0" w:rsidRPr="007B0E18" w:rsidRDefault="00247DA0" w:rsidP="009C1F5A">
            <w:r w:rsidRPr="007B0E18">
              <w:t>2003</w:t>
            </w:r>
          </w:p>
        </w:tc>
        <w:tc>
          <w:tcPr>
            <w:tcW w:w="0" w:type="auto"/>
            <w:hideMark/>
          </w:tcPr>
          <w:p w:rsidR="00247DA0" w:rsidRPr="007B0E18" w:rsidRDefault="00247DA0" w:rsidP="009C1F5A">
            <w:r w:rsidRPr="007B0E18">
              <w:t>an alternative strategy that facilitates decomposition of complex psychosocial and behavioral interventions into t</w:t>
            </w:r>
            <w:r>
              <w:t>heir basic observable elements</w:t>
            </w:r>
          </w:p>
        </w:tc>
      </w:tr>
      <w:tr w:rsidR="00247DA0" w:rsidRPr="007B0E18" w:rsidTr="004312D4">
        <w:trPr>
          <w:trHeight w:val="1320"/>
        </w:trPr>
        <w:tc>
          <w:tcPr>
            <w:tcW w:w="0" w:type="auto"/>
            <w:hideMark/>
          </w:tcPr>
          <w:p w:rsidR="00247DA0" w:rsidRPr="007B0E18" w:rsidRDefault="00247DA0" w:rsidP="00870206">
            <w:r w:rsidRPr="007B0E18">
              <w:t>Damshroder 2009</w:t>
            </w:r>
            <w:r>
              <w:t xml:space="preserve"> [37]</w:t>
            </w:r>
          </w:p>
        </w:tc>
        <w:tc>
          <w:tcPr>
            <w:tcW w:w="0" w:type="auto"/>
            <w:hideMark/>
          </w:tcPr>
          <w:p w:rsidR="00247DA0" w:rsidRPr="007B0E18" w:rsidRDefault="00247DA0" w:rsidP="009C1F5A">
            <w:r w:rsidRPr="007B0E18">
              <w:t>2009</w:t>
            </w:r>
          </w:p>
        </w:tc>
        <w:tc>
          <w:tcPr>
            <w:tcW w:w="0" w:type="auto"/>
            <w:hideMark/>
          </w:tcPr>
          <w:p w:rsidR="00247DA0" w:rsidRPr="007B0E18" w:rsidRDefault="00247DA0" w:rsidP="009C1F5A">
            <w:proofErr w:type="gramStart"/>
            <w:r w:rsidRPr="007B0E18">
              <w:t>the</w:t>
            </w:r>
            <w:proofErr w:type="gramEnd"/>
            <w:r w:rsidRPr="007B0E18">
              <w:t xml:space="preserve"> Consolidated Framework For Implementation Research (CFIR) offers an overarching typology to promote implementation theory  development and verification about what works where and why across multiple contexts. The CFIR will help advance implementation science by providing consistent taxonomy, terminology, and definitions on which a knowledge base of findings across </w:t>
            </w:r>
            <w:r>
              <w:t>multiple contexts can be built</w:t>
            </w:r>
          </w:p>
        </w:tc>
      </w:tr>
      <w:tr w:rsidR="00247DA0" w:rsidRPr="007B0E18" w:rsidTr="004312D4">
        <w:trPr>
          <w:trHeight w:val="863"/>
        </w:trPr>
        <w:tc>
          <w:tcPr>
            <w:tcW w:w="0" w:type="auto"/>
            <w:hideMark/>
          </w:tcPr>
          <w:p w:rsidR="00247DA0" w:rsidRPr="007B0E18" w:rsidRDefault="00247DA0" w:rsidP="00870206">
            <w:r w:rsidRPr="007B0E18">
              <w:t xml:space="preserve">Dixon 2010 </w:t>
            </w:r>
            <w:r>
              <w:t>[38]</w:t>
            </w:r>
          </w:p>
        </w:tc>
        <w:tc>
          <w:tcPr>
            <w:tcW w:w="0" w:type="auto"/>
            <w:hideMark/>
          </w:tcPr>
          <w:p w:rsidR="00247DA0" w:rsidRPr="007B0E18" w:rsidRDefault="00247DA0" w:rsidP="009C1F5A">
            <w:r w:rsidRPr="007B0E18">
              <w:t>2010</w:t>
            </w:r>
          </w:p>
        </w:tc>
        <w:tc>
          <w:tcPr>
            <w:tcW w:w="0" w:type="auto"/>
            <w:hideMark/>
          </w:tcPr>
          <w:p w:rsidR="00247DA0" w:rsidRPr="007B0E18" w:rsidRDefault="00247DA0" w:rsidP="009C1F5A">
            <w:r w:rsidRPr="007B0E18">
              <w:t>The Health Behaviour Change Competency Framework (HBCC) orders the competences described in the document Generic Health Behaviour Change: A Comprehensive Competency Framework into a hierarchy, to be used to develop training programs for</w:t>
            </w:r>
            <w:r>
              <w:t xml:space="preserve"> health and other professionals</w:t>
            </w:r>
          </w:p>
        </w:tc>
      </w:tr>
      <w:tr w:rsidR="00247DA0" w:rsidRPr="007B0E18" w:rsidTr="004312D4">
        <w:trPr>
          <w:trHeight w:val="602"/>
        </w:trPr>
        <w:tc>
          <w:tcPr>
            <w:tcW w:w="0" w:type="auto"/>
            <w:hideMark/>
          </w:tcPr>
          <w:p w:rsidR="00247DA0" w:rsidRPr="007B0E18" w:rsidRDefault="00247DA0" w:rsidP="00870206">
            <w:r w:rsidRPr="007B0E18">
              <w:t xml:space="preserve">Dolan 2010 </w:t>
            </w:r>
            <w:r>
              <w:t>[39]</w:t>
            </w:r>
          </w:p>
        </w:tc>
        <w:tc>
          <w:tcPr>
            <w:tcW w:w="0" w:type="auto"/>
            <w:hideMark/>
          </w:tcPr>
          <w:p w:rsidR="00247DA0" w:rsidRPr="007B0E18" w:rsidRDefault="00247DA0" w:rsidP="009C1F5A">
            <w:r w:rsidRPr="007B0E18">
              <w:t>2010</w:t>
            </w:r>
          </w:p>
        </w:tc>
        <w:tc>
          <w:tcPr>
            <w:tcW w:w="0" w:type="auto"/>
            <w:hideMark/>
          </w:tcPr>
          <w:p w:rsidR="00247DA0" w:rsidRPr="007B0E18" w:rsidRDefault="00247DA0" w:rsidP="009C1F5A">
            <w:r w:rsidRPr="007B0E18">
              <w:t xml:space="preserve">outline </w:t>
            </w:r>
            <w:r>
              <w:t>9</w:t>
            </w:r>
            <w:r w:rsidRPr="007B0E18">
              <w:t xml:space="preserve"> robust influences on human behaviour and underpinned by research from social psycho</w:t>
            </w:r>
            <w:r>
              <w:t>logy and behavioural economics</w:t>
            </w:r>
          </w:p>
        </w:tc>
      </w:tr>
      <w:tr w:rsidR="00247DA0" w:rsidRPr="007B0E18" w:rsidTr="004312D4">
        <w:trPr>
          <w:trHeight w:val="548"/>
        </w:trPr>
        <w:tc>
          <w:tcPr>
            <w:tcW w:w="0" w:type="auto"/>
            <w:hideMark/>
          </w:tcPr>
          <w:p w:rsidR="00247DA0" w:rsidRPr="007B0E18" w:rsidRDefault="00247DA0" w:rsidP="00870206">
            <w:r w:rsidRPr="007B0E18">
              <w:t xml:space="preserve">Dy 2011 </w:t>
            </w:r>
            <w:r>
              <w:t>[40]</w:t>
            </w:r>
          </w:p>
        </w:tc>
        <w:tc>
          <w:tcPr>
            <w:tcW w:w="0" w:type="auto"/>
            <w:hideMark/>
          </w:tcPr>
          <w:p w:rsidR="00247DA0" w:rsidRPr="007B0E18" w:rsidRDefault="00247DA0" w:rsidP="009C1F5A">
            <w:r w:rsidRPr="007B0E18">
              <w:t>2011</w:t>
            </w:r>
          </w:p>
        </w:tc>
        <w:tc>
          <w:tcPr>
            <w:tcW w:w="0" w:type="auto"/>
            <w:hideMark/>
          </w:tcPr>
          <w:p w:rsidR="00247DA0" w:rsidRPr="007B0E18" w:rsidRDefault="00247DA0" w:rsidP="009C1F5A">
            <w:r w:rsidRPr="007B0E18">
              <w:t>Develop and evaluate a framework for describing and classifying patient safety practices.</w:t>
            </w:r>
          </w:p>
        </w:tc>
      </w:tr>
      <w:tr w:rsidR="00247DA0" w:rsidRPr="007B0E18" w:rsidTr="004312D4">
        <w:trPr>
          <w:trHeight w:val="620"/>
        </w:trPr>
        <w:tc>
          <w:tcPr>
            <w:tcW w:w="0" w:type="auto"/>
            <w:hideMark/>
          </w:tcPr>
          <w:p w:rsidR="00247DA0" w:rsidRPr="007B0E18" w:rsidRDefault="00247DA0" w:rsidP="00870206">
            <w:r w:rsidRPr="007B0E18">
              <w:t xml:space="preserve">Goel 1996 </w:t>
            </w:r>
            <w:r>
              <w:t>[41]</w:t>
            </w:r>
          </w:p>
        </w:tc>
        <w:tc>
          <w:tcPr>
            <w:tcW w:w="0" w:type="auto"/>
            <w:hideMark/>
          </w:tcPr>
          <w:p w:rsidR="00247DA0" w:rsidRPr="007B0E18" w:rsidRDefault="00247DA0" w:rsidP="009C1F5A">
            <w:r w:rsidRPr="007B0E18">
              <w:t>1996</w:t>
            </w:r>
          </w:p>
        </w:tc>
        <w:tc>
          <w:tcPr>
            <w:tcW w:w="0" w:type="auto"/>
            <w:hideMark/>
          </w:tcPr>
          <w:p w:rsidR="00247DA0" w:rsidRPr="007B0E18" w:rsidRDefault="00247DA0" w:rsidP="009C1F5A">
            <w:r w:rsidRPr="007B0E18">
              <w:t xml:space="preserve">a conceptual framework in which to analyze factors that may affect retail pharmacy behaviors, </w:t>
            </w:r>
            <w:r>
              <w:t xml:space="preserve">and </w:t>
            </w:r>
            <w:r w:rsidRPr="007B0E18">
              <w:t>suggests strategies which might be used for changing pharmacy behaviors</w:t>
            </w:r>
          </w:p>
        </w:tc>
      </w:tr>
      <w:tr w:rsidR="00247DA0" w:rsidRPr="007B0E18" w:rsidTr="004312D4">
        <w:trPr>
          <w:trHeight w:val="890"/>
        </w:trPr>
        <w:tc>
          <w:tcPr>
            <w:tcW w:w="0" w:type="auto"/>
            <w:hideMark/>
          </w:tcPr>
          <w:p w:rsidR="00247DA0" w:rsidRPr="007B0E18" w:rsidRDefault="00247DA0" w:rsidP="00870206">
            <w:r w:rsidRPr="007B0E18">
              <w:t>Hendriks 2013</w:t>
            </w:r>
            <w:r>
              <w:t xml:space="preserve"> [42]</w:t>
            </w:r>
          </w:p>
        </w:tc>
        <w:tc>
          <w:tcPr>
            <w:tcW w:w="0" w:type="auto"/>
            <w:hideMark/>
          </w:tcPr>
          <w:p w:rsidR="00247DA0" w:rsidRPr="007B0E18" w:rsidRDefault="00247DA0" w:rsidP="009C1F5A">
            <w:r w:rsidRPr="007B0E18">
              <w:t>2013</w:t>
            </w:r>
          </w:p>
        </w:tc>
        <w:tc>
          <w:tcPr>
            <w:tcW w:w="0" w:type="auto"/>
            <w:hideMark/>
          </w:tcPr>
          <w:p w:rsidR="00247DA0" w:rsidRPr="007B0E18" w:rsidRDefault="00247DA0" w:rsidP="009C1F5A">
            <w:r w:rsidRPr="007B0E18">
              <w:t>to introduce a framework for the development and implementation of in</w:t>
            </w:r>
            <w:r>
              <w:t>tegrated public health policies</w:t>
            </w:r>
          </w:p>
        </w:tc>
      </w:tr>
      <w:tr w:rsidR="00247DA0" w:rsidRPr="007B0E18" w:rsidTr="004312D4">
        <w:trPr>
          <w:trHeight w:val="818"/>
        </w:trPr>
        <w:tc>
          <w:tcPr>
            <w:tcW w:w="0" w:type="auto"/>
            <w:hideMark/>
          </w:tcPr>
          <w:p w:rsidR="00247DA0" w:rsidRPr="007B0E18" w:rsidRDefault="00247DA0" w:rsidP="00870206">
            <w:r w:rsidRPr="007B0E18">
              <w:t xml:space="preserve">Lavis 2006 </w:t>
            </w:r>
            <w:r>
              <w:t>[43]</w:t>
            </w:r>
          </w:p>
        </w:tc>
        <w:tc>
          <w:tcPr>
            <w:tcW w:w="0" w:type="auto"/>
            <w:hideMark/>
          </w:tcPr>
          <w:p w:rsidR="00247DA0" w:rsidRPr="007B0E18" w:rsidRDefault="00247DA0" w:rsidP="009C1F5A">
            <w:r w:rsidRPr="007B0E18">
              <w:t>2006</w:t>
            </w:r>
          </w:p>
        </w:tc>
        <w:tc>
          <w:tcPr>
            <w:tcW w:w="0" w:type="auto"/>
            <w:hideMark/>
          </w:tcPr>
          <w:p w:rsidR="00247DA0" w:rsidRPr="007B0E18" w:rsidRDefault="00247DA0" w:rsidP="009C1F5A">
            <w:proofErr w:type="gramStart"/>
            <w:r w:rsidRPr="007B0E18">
              <w:t>develop</w:t>
            </w:r>
            <w:proofErr w:type="gramEnd"/>
            <w:r w:rsidRPr="007B0E18">
              <w:t xml:space="preserve"> a framework for assessing country-level efforts to link research to action. The main purpose of the framework is to inform country level dialogues about the domains to which attention could be directed in order to link research to action. </w:t>
            </w:r>
          </w:p>
        </w:tc>
      </w:tr>
      <w:tr w:rsidR="00247DA0" w:rsidRPr="007B0E18" w:rsidTr="004312D4">
        <w:trPr>
          <w:trHeight w:val="665"/>
        </w:trPr>
        <w:tc>
          <w:tcPr>
            <w:tcW w:w="0" w:type="auto"/>
            <w:hideMark/>
          </w:tcPr>
          <w:p w:rsidR="00247DA0" w:rsidRPr="007B0E18" w:rsidRDefault="00247DA0" w:rsidP="00870206">
            <w:r w:rsidRPr="007B0E18">
              <w:t>Michie 2011</w:t>
            </w:r>
            <w:r>
              <w:t xml:space="preserve"> [44]</w:t>
            </w:r>
          </w:p>
        </w:tc>
        <w:tc>
          <w:tcPr>
            <w:tcW w:w="0" w:type="auto"/>
            <w:hideMark/>
          </w:tcPr>
          <w:p w:rsidR="00247DA0" w:rsidRPr="007B0E18" w:rsidRDefault="00247DA0" w:rsidP="009C1F5A">
            <w:r w:rsidRPr="007B0E18">
              <w:t>2011</w:t>
            </w:r>
          </w:p>
        </w:tc>
        <w:tc>
          <w:tcPr>
            <w:tcW w:w="0" w:type="auto"/>
            <w:hideMark/>
          </w:tcPr>
          <w:p w:rsidR="00247DA0" w:rsidRPr="007B0E18" w:rsidRDefault="00247DA0" w:rsidP="007354AF">
            <w:r>
              <w:t>r</w:t>
            </w:r>
            <w:r w:rsidRPr="007B0E18">
              <w:t>eview existing frameworks of behavioural interventions</w:t>
            </w:r>
            <w:r>
              <w:t xml:space="preserve"> and </w:t>
            </w:r>
            <w:r w:rsidRPr="007B0E18">
              <w:t>construct a framework of behaviour change interventions</w:t>
            </w:r>
          </w:p>
        </w:tc>
      </w:tr>
      <w:tr w:rsidR="00247DA0" w:rsidRPr="007B0E18" w:rsidTr="004312D4">
        <w:trPr>
          <w:trHeight w:val="953"/>
        </w:trPr>
        <w:tc>
          <w:tcPr>
            <w:tcW w:w="0" w:type="auto"/>
            <w:hideMark/>
          </w:tcPr>
          <w:p w:rsidR="00247DA0" w:rsidRPr="007B0E18" w:rsidRDefault="00247DA0" w:rsidP="00870206">
            <w:r w:rsidRPr="007B0E18">
              <w:t>Purdue 2005</w:t>
            </w:r>
            <w:r>
              <w:t xml:space="preserve"> [45]</w:t>
            </w:r>
          </w:p>
        </w:tc>
        <w:tc>
          <w:tcPr>
            <w:tcW w:w="0" w:type="auto"/>
            <w:hideMark/>
          </w:tcPr>
          <w:p w:rsidR="00247DA0" w:rsidRPr="007B0E18" w:rsidRDefault="00247DA0" w:rsidP="009C1F5A">
            <w:r w:rsidRPr="007B0E18">
              <w:t>2005</w:t>
            </w:r>
          </w:p>
        </w:tc>
        <w:tc>
          <w:tcPr>
            <w:tcW w:w="0" w:type="auto"/>
            <w:hideMark/>
          </w:tcPr>
          <w:p w:rsidR="00247DA0" w:rsidRPr="007B0E18" w:rsidRDefault="00247DA0" w:rsidP="007354AF">
            <w:r w:rsidRPr="007B0E18">
              <w:t>a conceptua</w:t>
            </w:r>
            <w:r>
              <w:t xml:space="preserve">l overview of legal  strategies, </w:t>
            </w:r>
            <w:r w:rsidRPr="007B0E18">
              <w:t>applicable at the federal, state, and local levels</w:t>
            </w:r>
            <w:r>
              <w:t>,</w:t>
            </w:r>
            <w:r w:rsidRPr="007B0E18">
              <w:t xml:space="preserve"> that can be employed by healthcare providers, public health practitioners, </w:t>
            </w:r>
            <w:r>
              <w:t>l</w:t>
            </w:r>
            <w:r w:rsidRPr="007B0E18">
              <w:t xml:space="preserve">egislators, and other policymakers for addressing the public health burden of </w:t>
            </w:r>
            <w:r>
              <w:t>cardiovascular disease</w:t>
            </w:r>
          </w:p>
        </w:tc>
      </w:tr>
      <w:tr w:rsidR="00247DA0" w:rsidRPr="007B0E18" w:rsidTr="004312D4">
        <w:trPr>
          <w:trHeight w:val="890"/>
        </w:trPr>
        <w:tc>
          <w:tcPr>
            <w:tcW w:w="0" w:type="auto"/>
          </w:tcPr>
          <w:p w:rsidR="00247DA0" w:rsidRPr="007B0E18" w:rsidRDefault="00247DA0" w:rsidP="00870206">
            <w:r w:rsidRPr="007B0E18">
              <w:t xml:space="preserve">Stirman 2013 </w:t>
            </w:r>
            <w:r>
              <w:t>[46]</w:t>
            </w:r>
          </w:p>
        </w:tc>
        <w:tc>
          <w:tcPr>
            <w:tcW w:w="0" w:type="auto"/>
          </w:tcPr>
          <w:p w:rsidR="00247DA0" w:rsidRPr="007B0E18" w:rsidRDefault="00247DA0" w:rsidP="009C1F5A">
            <w:r w:rsidRPr="007B0E18">
              <w:t>2013</w:t>
            </w:r>
          </w:p>
        </w:tc>
        <w:tc>
          <w:tcPr>
            <w:tcW w:w="0" w:type="auto"/>
          </w:tcPr>
          <w:p w:rsidR="00247DA0" w:rsidRPr="007B0E18" w:rsidRDefault="00247DA0" w:rsidP="009C1F5A">
            <w:r w:rsidRPr="007B0E18">
              <w:t>to develop a coding scheme to characterize modifications made to evidence based interventions when they are implemented in contexts or with populations that differ from that in which they were</w:t>
            </w:r>
            <w:r>
              <w:t xml:space="preserve"> originally developed or tested</w:t>
            </w:r>
          </w:p>
        </w:tc>
      </w:tr>
    </w:tbl>
    <w:p w:rsidR="00247DA0" w:rsidRDefault="00247DA0"/>
    <w:p w:rsidR="00247DA0" w:rsidRDefault="00247DA0">
      <w:r>
        <w:br w:type="page"/>
      </w:r>
    </w:p>
    <w:p w:rsidR="00247DA0" w:rsidRDefault="00247DA0" w:rsidP="00762A24">
      <w:r>
        <w:lastRenderedPageBreak/>
        <w:t xml:space="preserve">Table </w:t>
      </w:r>
      <w:r w:rsidR="00EB3A7B">
        <w:t>A</w:t>
      </w:r>
      <w:r>
        <w:t xml:space="preserve">4. </w:t>
      </w:r>
      <w:proofErr w:type="gramStart"/>
      <w:r>
        <w:t>Other classification systems for interven</w:t>
      </w:r>
      <w:bookmarkStart w:id="0" w:name="_GoBack"/>
      <w:bookmarkEnd w:id="0"/>
      <w:r>
        <w:t>tions.</w:t>
      </w:r>
      <w:proofErr w:type="gramEnd"/>
    </w:p>
    <w:tbl>
      <w:tblPr>
        <w:tblStyle w:val="TableGrid"/>
        <w:tblW w:w="0" w:type="auto"/>
        <w:tblLook w:val="04A0" w:firstRow="1" w:lastRow="0" w:firstColumn="1" w:lastColumn="0" w:noHBand="0" w:noVBand="1"/>
      </w:tblPr>
      <w:tblGrid>
        <w:gridCol w:w="1684"/>
        <w:gridCol w:w="663"/>
        <w:gridCol w:w="7229"/>
      </w:tblGrid>
      <w:tr w:rsidR="00247DA0" w:rsidRPr="00762A24" w:rsidTr="00217E59">
        <w:trPr>
          <w:trHeight w:val="422"/>
          <w:tblHeader/>
        </w:trPr>
        <w:tc>
          <w:tcPr>
            <w:tcW w:w="0" w:type="auto"/>
            <w:hideMark/>
          </w:tcPr>
          <w:p w:rsidR="00247DA0" w:rsidRPr="000D6545" w:rsidRDefault="00247DA0" w:rsidP="00B1720A">
            <w:pPr>
              <w:rPr>
                <w:b/>
                <w:bCs/>
              </w:rPr>
            </w:pPr>
            <w:r>
              <w:rPr>
                <w:b/>
                <w:bCs/>
              </w:rPr>
              <w:t>Classification scheme</w:t>
            </w:r>
          </w:p>
        </w:tc>
        <w:tc>
          <w:tcPr>
            <w:tcW w:w="0" w:type="auto"/>
            <w:hideMark/>
          </w:tcPr>
          <w:p w:rsidR="00247DA0" w:rsidRPr="000D6545" w:rsidRDefault="00247DA0" w:rsidP="00B1720A">
            <w:pPr>
              <w:rPr>
                <w:b/>
                <w:bCs/>
              </w:rPr>
            </w:pPr>
            <w:r>
              <w:rPr>
                <w:b/>
                <w:bCs/>
              </w:rPr>
              <w:t>Y</w:t>
            </w:r>
            <w:r w:rsidRPr="000D6545">
              <w:rPr>
                <w:b/>
                <w:bCs/>
              </w:rPr>
              <w:t>ear</w:t>
            </w:r>
          </w:p>
        </w:tc>
        <w:tc>
          <w:tcPr>
            <w:tcW w:w="0" w:type="auto"/>
            <w:hideMark/>
          </w:tcPr>
          <w:p w:rsidR="00247DA0" w:rsidRPr="000D6545" w:rsidRDefault="00247DA0" w:rsidP="00B1720A">
            <w:pPr>
              <w:rPr>
                <w:b/>
                <w:bCs/>
              </w:rPr>
            </w:pPr>
            <w:r w:rsidRPr="000D6545">
              <w:rPr>
                <w:b/>
                <w:bCs/>
              </w:rPr>
              <w:t>Objective</w:t>
            </w:r>
            <w:r>
              <w:rPr>
                <w:b/>
                <w:bCs/>
              </w:rPr>
              <w:t xml:space="preserve"> as stated by the authors</w:t>
            </w:r>
          </w:p>
        </w:tc>
      </w:tr>
      <w:tr w:rsidR="00247DA0" w:rsidRPr="00762A24" w:rsidTr="004312D4">
        <w:trPr>
          <w:trHeight w:val="728"/>
        </w:trPr>
        <w:tc>
          <w:tcPr>
            <w:tcW w:w="0" w:type="auto"/>
            <w:hideMark/>
          </w:tcPr>
          <w:p w:rsidR="00247DA0" w:rsidRPr="00762A24" w:rsidRDefault="00247DA0" w:rsidP="00870206">
            <w:r w:rsidRPr="00762A24">
              <w:t xml:space="preserve">Greenhalgh 2004 </w:t>
            </w:r>
            <w:r>
              <w:t>[47]</w:t>
            </w:r>
          </w:p>
        </w:tc>
        <w:tc>
          <w:tcPr>
            <w:tcW w:w="0" w:type="auto"/>
            <w:hideMark/>
          </w:tcPr>
          <w:p w:rsidR="00247DA0" w:rsidRPr="00762A24" w:rsidRDefault="00247DA0">
            <w:r w:rsidRPr="00762A24">
              <w:t>2004</w:t>
            </w:r>
          </w:p>
        </w:tc>
        <w:tc>
          <w:tcPr>
            <w:tcW w:w="0" w:type="auto"/>
            <w:hideMark/>
          </w:tcPr>
          <w:p w:rsidR="00247DA0" w:rsidRPr="00762A24" w:rsidRDefault="00247DA0">
            <w:r w:rsidRPr="00762A24">
              <w:t>summary of the findings of a systematic literature review of the diffusion of service innovations,  focused on health literature</w:t>
            </w:r>
          </w:p>
        </w:tc>
      </w:tr>
      <w:tr w:rsidR="00247DA0" w:rsidRPr="00762A24" w:rsidTr="004312D4">
        <w:trPr>
          <w:trHeight w:val="350"/>
        </w:trPr>
        <w:tc>
          <w:tcPr>
            <w:tcW w:w="0" w:type="auto"/>
            <w:hideMark/>
          </w:tcPr>
          <w:p w:rsidR="00247DA0" w:rsidRPr="00762A24" w:rsidRDefault="00247DA0" w:rsidP="00870206">
            <w:r w:rsidRPr="00762A24">
              <w:t xml:space="preserve">Keller 2004 </w:t>
            </w:r>
            <w:r>
              <w:t>[48]</w:t>
            </w:r>
          </w:p>
        </w:tc>
        <w:tc>
          <w:tcPr>
            <w:tcW w:w="0" w:type="auto"/>
            <w:hideMark/>
          </w:tcPr>
          <w:p w:rsidR="00247DA0" w:rsidRPr="00762A24" w:rsidRDefault="00247DA0">
            <w:r w:rsidRPr="00762A24">
              <w:t>2004</w:t>
            </w:r>
          </w:p>
        </w:tc>
        <w:tc>
          <w:tcPr>
            <w:tcW w:w="0" w:type="auto"/>
            <w:hideMark/>
          </w:tcPr>
          <w:p w:rsidR="00247DA0" w:rsidRPr="00762A24" w:rsidRDefault="00247DA0" w:rsidP="002F60B9">
            <w:r w:rsidRPr="00762A24">
              <w:t>introduces the revised Intervention Wheel and the evidence linking it to practice</w:t>
            </w:r>
          </w:p>
        </w:tc>
      </w:tr>
      <w:tr w:rsidR="00247DA0" w:rsidRPr="00762A24" w:rsidTr="004312D4">
        <w:trPr>
          <w:trHeight w:val="710"/>
        </w:trPr>
        <w:tc>
          <w:tcPr>
            <w:tcW w:w="0" w:type="auto"/>
            <w:hideMark/>
          </w:tcPr>
          <w:p w:rsidR="00247DA0" w:rsidRPr="00762A24" w:rsidRDefault="00247DA0" w:rsidP="00870206">
            <w:r w:rsidRPr="00762A24">
              <w:t xml:space="preserve">Nuffeld 2007 </w:t>
            </w:r>
            <w:r>
              <w:t>[49]</w:t>
            </w:r>
          </w:p>
        </w:tc>
        <w:tc>
          <w:tcPr>
            <w:tcW w:w="0" w:type="auto"/>
            <w:hideMark/>
          </w:tcPr>
          <w:p w:rsidR="00247DA0" w:rsidRPr="00762A24" w:rsidRDefault="00247DA0">
            <w:r w:rsidRPr="00762A24">
              <w:t>2007</w:t>
            </w:r>
          </w:p>
        </w:tc>
        <w:tc>
          <w:tcPr>
            <w:tcW w:w="0" w:type="auto"/>
            <w:hideMark/>
          </w:tcPr>
          <w:p w:rsidR="00247DA0" w:rsidRPr="00762A24" w:rsidRDefault="00247DA0" w:rsidP="002F60B9">
            <w:r w:rsidRPr="00762A24">
              <w:t>describe</w:t>
            </w:r>
            <w:r>
              <w:t>s</w:t>
            </w:r>
            <w:r w:rsidRPr="00762A24">
              <w:t xml:space="preserve"> different kinds of intervention that may </w:t>
            </w:r>
            <w:r>
              <w:t xml:space="preserve">be </w:t>
            </w:r>
            <w:r w:rsidRPr="00762A24">
              <w:t>use</w:t>
            </w:r>
            <w:r>
              <w:t>d</w:t>
            </w:r>
            <w:r w:rsidRPr="00762A24">
              <w:t xml:space="preserve"> to promote public health</w:t>
            </w:r>
            <w:r>
              <w:t xml:space="preserve"> by public authorities</w:t>
            </w:r>
            <w:r w:rsidRPr="00762A24">
              <w:t xml:space="preserve"> on </w:t>
            </w:r>
            <w:r>
              <w:t>an</w:t>
            </w:r>
            <w:r w:rsidRPr="00762A24">
              <w:t xml:space="preserve"> ‘intervention ladder’, from the least to the</w:t>
            </w:r>
            <w:r>
              <w:t xml:space="preserve"> </w:t>
            </w:r>
            <w:r w:rsidRPr="00762A24">
              <w:t>most coercive or intrusive measures</w:t>
            </w:r>
          </w:p>
        </w:tc>
      </w:tr>
      <w:tr w:rsidR="00247DA0" w:rsidRPr="00762A24" w:rsidTr="004312D4">
        <w:trPr>
          <w:trHeight w:val="620"/>
        </w:trPr>
        <w:tc>
          <w:tcPr>
            <w:tcW w:w="0" w:type="auto"/>
            <w:hideMark/>
          </w:tcPr>
          <w:p w:rsidR="00247DA0" w:rsidRPr="00762A24" w:rsidRDefault="00247DA0" w:rsidP="00870206">
            <w:r w:rsidRPr="00762A24">
              <w:t xml:space="preserve">Proctor 2013 </w:t>
            </w:r>
            <w:r>
              <w:t>[50]</w:t>
            </w:r>
          </w:p>
        </w:tc>
        <w:tc>
          <w:tcPr>
            <w:tcW w:w="0" w:type="auto"/>
            <w:hideMark/>
          </w:tcPr>
          <w:p w:rsidR="00247DA0" w:rsidRPr="00762A24" w:rsidRDefault="00247DA0" w:rsidP="00762A24">
            <w:r w:rsidRPr="00762A24">
              <w:t>2013</w:t>
            </w:r>
          </w:p>
        </w:tc>
        <w:tc>
          <w:tcPr>
            <w:tcW w:w="0" w:type="auto"/>
            <w:hideMark/>
          </w:tcPr>
          <w:p w:rsidR="00247DA0" w:rsidRPr="00762A24" w:rsidRDefault="00247DA0" w:rsidP="002F60B9">
            <w:r w:rsidRPr="00762A24">
              <w:t>propos</w:t>
            </w:r>
            <w:r>
              <w:t>e</w:t>
            </w:r>
            <w:r w:rsidRPr="00762A24">
              <w:t xml:space="preserve"> specific standards for characterizing implementation </w:t>
            </w:r>
            <w:r>
              <w:t>strategies in sufficient detail</w:t>
            </w:r>
          </w:p>
        </w:tc>
      </w:tr>
      <w:tr w:rsidR="00247DA0" w:rsidRPr="00762A24" w:rsidTr="004312D4">
        <w:trPr>
          <w:trHeight w:val="620"/>
        </w:trPr>
        <w:tc>
          <w:tcPr>
            <w:tcW w:w="0" w:type="auto"/>
            <w:hideMark/>
          </w:tcPr>
          <w:p w:rsidR="00247DA0" w:rsidRPr="00762A24" w:rsidRDefault="00247DA0" w:rsidP="00870206">
            <w:r w:rsidRPr="00762A24">
              <w:t xml:space="preserve">Ward 2010 </w:t>
            </w:r>
            <w:r>
              <w:t>[51]</w:t>
            </w:r>
          </w:p>
        </w:tc>
        <w:tc>
          <w:tcPr>
            <w:tcW w:w="0" w:type="auto"/>
            <w:hideMark/>
          </w:tcPr>
          <w:p w:rsidR="00247DA0" w:rsidRPr="00762A24" w:rsidRDefault="00247DA0">
            <w:r w:rsidRPr="00762A24">
              <w:t>2010</w:t>
            </w:r>
          </w:p>
        </w:tc>
        <w:tc>
          <w:tcPr>
            <w:tcW w:w="0" w:type="auto"/>
            <w:hideMark/>
          </w:tcPr>
          <w:p w:rsidR="00247DA0" w:rsidRPr="00762A24" w:rsidRDefault="00247DA0" w:rsidP="002F60B9">
            <w:r w:rsidRPr="00762A24">
              <w:t>to produce a template to help researchers, practitioners and decision makers plan and evaluate initiatives for tran</w:t>
            </w:r>
            <w:r>
              <w:t>sferring knowledge into action</w:t>
            </w:r>
          </w:p>
        </w:tc>
      </w:tr>
    </w:tbl>
    <w:p w:rsidR="00247DA0" w:rsidRDefault="00247DA0"/>
    <w:p w:rsidR="00247DA0" w:rsidRDefault="00247DA0"/>
    <w:p w:rsidR="00247DA0" w:rsidRDefault="00247DA0"/>
    <w:p w:rsidR="00247DA0" w:rsidRDefault="00247DA0" w:rsidP="00EF3427">
      <w:pPr>
        <w:tabs>
          <w:tab w:val="right" w:pos="360"/>
          <w:tab w:val="left" w:pos="540"/>
        </w:tabs>
        <w:ind w:left="540" w:hanging="540"/>
      </w:pPr>
    </w:p>
    <w:p w:rsidR="00247DA0" w:rsidRDefault="00247DA0" w:rsidP="00EF3427">
      <w:pPr>
        <w:tabs>
          <w:tab w:val="right" w:pos="360"/>
          <w:tab w:val="left" w:pos="540"/>
        </w:tabs>
        <w:ind w:left="540" w:hanging="540"/>
      </w:pPr>
    </w:p>
    <w:p w:rsidR="00247DA0" w:rsidRPr="00870206" w:rsidRDefault="00247DA0" w:rsidP="00870206">
      <w:pPr>
        <w:jc w:val="center"/>
        <w:rPr>
          <w:rFonts w:ascii="Calibri" w:hAnsi="Calibri"/>
        </w:rPr>
      </w:pPr>
      <w:r w:rsidRPr="00870206">
        <w:rPr>
          <w:rFonts w:ascii="Calibri" w:hAnsi="Calibri"/>
        </w:rPr>
        <w:t>Reference List</w:t>
      </w:r>
    </w:p>
    <w:p w:rsidR="00247DA0" w:rsidRPr="00870206" w:rsidRDefault="00247DA0" w:rsidP="00870206">
      <w:pPr>
        <w:jc w:val="center"/>
        <w:rPr>
          <w:rFonts w:ascii="Calibri" w:hAnsi="Calibri"/>
        </w:rPr>
      </w:pPr>
    </w:p>
    <w:p w:rsidR="00247DA0" w:rsidRPr="00870206" w:rsidRDefault="00247DA0" w:rsidP="00870206">
      <w:pPr>
        <w:jc w:val="center"/>
        <w:rPr>
          <w:rFonts w:ascii="Calibri" w:hAnsi="Calibri"/>
        </w:rPr>
      </w:pPr>
    </w:p>
    <w:p w:rsidR="00247DA0" w:rsidRPr="00870206" w:rsidRDefault="00247DA0" w:rsidP="00870206">
      <w:pPr>
        <w:jc w:val="center"/>
        <w:rPr>
          <w:rFonts w:ascii="Calibri" w:hAnsi="Calibri"/>
        </w:rPr>
      </w:pP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 </w:t>
      </w:r>
      <w:r w:rsidRPr="00870206">
        <w:rPr>
          <w:rFonts w:ascii="Calibri" w:hAnsi="Calibri"/>
        </w:rPr>
        <w:tab/>
        <w:t xml:space="preserve">Abraham C, Kok G, Schaalma H, Luszczynska A: </w:t>
      </w:r>
      <w:r w:rsidRPr="00870206">
        <w:rPr>
          <w:rFonts w:ascii="Calibri" w:hAnsi="Calibri"/>
          <w:b/>
        </w:rPr>
        <w:t>Health Promotion.</w:t>
      </w:r>
      <w:r w:rsidRPr="00870206">
        <w:rPr>
          <w:rFonts w:ascii="Calibri" w:hAnsi="Calibri"/>
        </w:rPr>
        <w:t xml:space="preserve"> </w:t>
      </w:r>
      <w:proofErr w:type="gramStart"/>
      <w:r w:rsidRPr="00870206">
        <w:rPr>
          <w:rFonts w:ascii="Calibri" w:hAnsi="Calibri"/>
        </w:rPr>
        <w:t xml:space="preserve">In </w:t>
      </w:r>
      <w:r w:rsidRPr="00870206">
        <w:rPr>
          <w:rFonts w:ascii="Calibri" w:hAnsi="Calibri"/>
          <w:i/>
        </w:rPr>
        <w:t>The International Association of Applied Psychology Handbook of Applied Psychology.</w:t>
      </w:r>
      <w:proofErr w:type="gramEnd"/>
      <w:r w:rsidRPr="00870206">
        <w:rPr>
          <w:rFonts w:ascii="Calibri" w:hAnsi="Calibri"/>
        </w:rPr>
        <w:t xml:space="preserve"> </w:t>
      </w:r>
      <w:proofErr w:type="gramStart"/>
      <w:r w:rsidRPr="00870206">
        <w:rPr>
          <w:rFonts w:ascii="Calibri" w:hAnsi="Calibri"/>
        </w:rPr>
        <w:t>Edited by Martin PR, Cheung FM, Knowles MC, Kyrios M, Overmier JB, Prieto JM.</w:t>
      </w:r>
      <w:proofErr w:type="gramEnd"/>
      <w:r w:rsidRPr="00870206">
        <w:rPr>
          <w:rFonts w:ascii="Calibri" w:hAnsi="Calibri"/>
        </w:rPr>
        <w:t xml:space="preserve"> Oxford: Wiley-Blackwell.; 2011.</w:t>
      </w:r>
    </w:p>
    <w:p w:rsidR="00247DA0" w:rsidRPr="00870206" w:rsidRDefault="00247DA0" w:rsidP="00870206">
      <w:pPr>
        <w:tabs>
          <w:tab w:val="right" w:pos="360"/>
          <w:tab w:val="left" w:pos="540"/>
        </w:tabs>
        <w:ind w:left="540" w:hanging="540"/>
        <w:rPr>
          <w:rFonts w:ascii="Calibri" w:hAnsi="Calibri"/>
        </w:rPr>
      </w:pPr>
      <w:r w:rsidRPr="00870206">
        <w:rPr>
          <w:rFonts w:ascii="Calibri" w:hAnsi="Calibri"/>
        </w:rPr>
        <w:tab/>
        <w:t xml:space="preserve">2. </w:t>
      </w:r>
      <w:r w:rsidRPr="00870206">
        <w:rPr>
          <w:rFonts w:ascii="Calibri" w:hAnsi="Calibri"/>
        </w:rPr>
        <w:tab/>
        <w:t xml:space="preserve">Agency for Healthcare Research and Quality-Patient Safety Network. Approach to Improving Safety. </w:t>
      </w:r>
      <w:r w:rsidRPr="00247DA0">
        <w:rPr>
          <w:rFonts w:ascii="Calibri" w:hAnsi="Calibri"/>
        </w:rPr>
        <w:t>http://psnet.ahrq.gov/collection.aspx?taxonomyID=</w:t>
      </w:r>
      <w:proofErr w:type="gramStart"/>
      <w:r w:rsidRPr="00247DA0">
        <w:rPr>
          <w:rFonts w:ascii="Calibri" w:hAnsi="Calibri"/>
        </w:rPr>
        <w:t>600</w:t>
      </w:r>
      <w:r w:rsidRPr="00870206">
        <w:rPr>
          <w:rFonts w:ascii="Calibri" w:hAnsi="Calibri"/>
        </w:rPr>
        <w:t xml:space="preserve"> .</w:t>
      </w:r>
      <w:proofErr w:type="gramEnd"/>
      <w:r w:rsidRPr="00870206">
        <w:rPr>
          <w:rFonts w:ascii="Calibri" w:hAnsi="Calibri"/>
        </w:rPr>
        <w:t xml:space="preserve"> 2013. </w:t>
      </w:r>
      <w:r w:rsidR="00B26324">
        <w:rPr>
          <w:rFonts w:ascii="Calibri" w:hAnsi="Calibri"/>
        </w:rPr>
        <w:t>Accessed 30 Jul 2013.</w:t>
      </w:r>
    </w:p>
    <w:p w:rsidR="00247DA0" w:rsidRDefault="00247DA0" w:rsidP="00870206">
      <w:pPr>
        <w:tabs>
          <w:tab w:val="right" w:pos="360"/>
          <w:tab w:val="left" w:pos="540"/>
        </w:tabs>
        <w:spacing w:after="240"/>
        <w:ind w:left="540" w:hanging="540"/>
        <w:rPr>
          <w:rFonts w:ascii="Calibri" w:hAnsi="Calibri"/>
        </w:rPr>
      </w:pP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3. </w:t>
      </w:r>
      <w:r w:rsidRPr="00870206">
        <w:rPr>
          <w:rFonts w:ascii="Calibri" w:hAnsi="Calibri"/>
        </w:rPr>
        <w:tab/>
        <w:t xml:space="preserve">Albrecht L, Archibald M, </w:t>
      </w:r>
      <w:proofErr w:type="spellStart"/>
      <w:r w:rsidRPr="00870206">
        <w:rPr>
          <w:rFonts w:ascii="Calibri" w:hAnsi="Calibri"/>
        </w:rPr>
        <w:t>Arseneau</w:t>
      </w:r>
      <w:proofErr w:type="spellEnd"/>
      <w:r w:rsidRPr="00870206">
        <w:rPr>
          <w:rFonts w:ascii="Calibri" w:hAnsi="Calibri"/>
        </w:rPr>
        <w:t xml:space="preserve"> D, Scott SD: </w:t>
      </w:r>
      <w:r w:rsidRPr="00870206">
        <w:rPr>
          <w:rFonts w:ascii="Calibri" w:hAnsi="Calibri"/>
          <w:b/>
        </w:rPr>
        <w:t>Development of a checklist to assess the quality of reporting of knowledge translation interventions using the Workgroup for Intervention Development and Evaluation Research (WIDER) recommendations.</w:t>
      </w:r>
      <w:r w:rsidRPr="00870206">
        <w:rPr>
          <w:rFonts w:ascii="Calibri" w:hAnsi="Calibri"/>
        </w:rPr>
        <w:t xml:space="preserve"> </w:t>
      </w:r>
      <w:r w:rsidRPr="00870206">
        <w:rPr>
          <w:rFonts w:ascii="Calibri" w:hAnsi="Calibri"/>
          <w:i/>
        </w:rPr>
        <w:t xml:space="preserve">Implement </w:t>
      </w:r>
      <w:proofErr w:type="spellStart"/>
      <w:r w:rsidRPr="00870206">
        <w:rPr>
          <w:rFonts w:ascii="Calibri" w:hAnsi="Calibri"/>
          <w:i/>
        </w:rPr>
        <w:t>Sci</w:t>
      </w:r>
      <w:proofErr w:type="spellEnd"/>
      <w:r w:rsidRPr="00870206">
        <w:rPr>
          <w:rFonts w:ascii="Calibri" w:hAnsi="Calibri"/>
        </w:rPr>
        <w:t xml:space="preserve"> 2013, </w:t>
      </w:r>
      <w:r w:rsidRPr="00870206">
        <w:rPr>
          <w:rFonts w:ascii="Calibri" w:hAnsi="Calibri"/>
          <w:b/>
        </w:rPr>
        <w:t>8:</w:t>
      </w:r>
      <w:r w:rsidRPr="00870206">
        <w:rPr>
          <w:rFonts w:ascii="Calibri" w:hAnsi="Calibri"/>
        </w:rPr>
        <w:t xml:space="preserve"> 52.</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4. </w:t>
      </w:r>
      <w:r w:rsidRPr="00870206">
        <w:rPr>
          <w:rFonts w:ascii="Calibri" w:hAnsi="Calibri"/>
        </w:rPr>
        <w:tab/>
        <w:t xml:space="preserve">Bartholomew LK, Parcel GS, Kok G, Gottlieb N: </w:t>
      </w:r>
      <w:r w:rsidRPr="00870206">
        <w:rPr>
          <w:rFonts w:ascii="Calibri" w:hAnsi="Calibri"/>
          <w:i/>
        </w:rPr>
        <w:t>Planning Health Promotion Programs: Intervention Mapping</w:t>
      </w:r>
      <w:r w:rsidRPr="00870206">
        <w:rPr>
          <w:rFonts w:ascii="Calibri" w:hAnsi="Calibri"/>
        </w:rPr>
        <w:t>. San Francisco: Jossey-Bass; 2011.</w:t>
      </w:r>
    </w:p>
    <w:p w:rsidR="00247DA0" w:rsidRPr="00870206" w:rsidRDefault="00247DA0" w:rsidP="00870206">
      <w:pPr>
        <w:tabs>
          <w:tab w:val="right" w:pos="360"/>
          <w:tab w:val="left" w:pos="540"/>
        </w:tabs>
        <w:ind w:left="540" w:hanging="540"/>
        <w:rPr>
          <w:rFonts w:ascii="Calibri" w:hAnsi="Calibri"/>
        </w:rPr>
      </w:pPr>
      <w:r w:rsidRPr="00870206">
        <w:rPr>
          <w:rFonts w:ascii="Calibri" w:hAnsi="Calibri"/>
        </w:rPr>
        <w:tab/>
        <w:t xml:space="preserve">5. </w:t>
      </w:r>
      <w:r w:rsidRPr="00870206">
        <w:rPr>
          <w:rFonts w:ascii="Calibri" w:hAnsi="Calibri"/>
        </w:rPr>
        <w:tab/>
        <w:t xml:space="preserve">Canadian Population Health Initiative. An environmental scan of research transfer strategies.  2001.  Canadian Institute for Health Information. </w:t>
      </w:r>
    </w:p>
    <w:p w:rsidR="00D6785A" w:rsidRDefault="00D6785A" w:rsidP="00870206">
      <w:pPr>
        <w:tabs>
          <w:tab w:val="right" w:pos="360"/>
          <w:tab w:val="left" w:pos="540"/>
        </w:tabs>
        <w:ind w:left="540" w:hanging="540"/>
        <w:rPr>
          <w:rFonts w:ascii="Calibri" w:hAnsi="Calibri"/>
        </w:rPr>
      </w:pPr>
    </w:p>
    <w:p w:rsidR="00B26324" w:rsidRPr="002B0EF1" w:rsidRDefault="00B26324" w:rsidP="00B26324">
      <w:pPr>
        <w:tabs>
          <w:tab w:val="right" w:pos="360"/>
          <w:tab w:val="left" w:pos="540"/>
        </w:tabs>
        <w:ind w:left="540" w:hanging="540"/>
        <w:rPr>
          <w:rFonts w:ascii="Calibri" w:hAnsi="Calibri"/>
        </w:rPr>
      </w:pPr>
      <w:r>
        <w:rPr>
          <w:rFonts w:ascii="Calibri" w:hAnsi="Calibri"/>
        </w:rPr>
        <w:t xml:space="preserve">   </w:t>
      </w:r>
      <w:r w:rsidR="00247DA0" w:rsidRPr="00870206">
        <w:rPr>
          <w:rFonts w:ascii="Calibri" w:hAnsi="Calibri"/>
        </w:rPr>
        <w:t xml:space="preserve">6. </w:t>
      </w:r>
      <w:r w:rsidR="00247DA0" w:rsidRPr="00870206">
        <w:rPr>
          <w:rFonts w:ascii="Calibri" w:hAnsi="Calibri"/>
        </w:rPr>
        <w:tab/>
        <w:t xml:space="preserve">Cochrane Effective Practice and </w:t>
      </w:r>
      <w:proofErr w:type="spellStart"/>
      <w:r w:rsidR="00247DA0" w:rsidRPr="00870206">
        <w:rPr>
          <w:rFonts w:ascii="Calibri" w:hAnsi="Calibri"/>
        </w:rPr>
        <w:t>Organisation</w:t>
      </w:r>
      <w:proofErr w:type="spellEnd"/>
      <w:r w:rsidR="00247DA0" w:rsidRPr="00870206">
        <w:rPr>
          <w:rFonts w:ascii="Calibri" w:hAnsi="Calibri"/>
        </w:rPr>
        <w:t xml:space="preserve"> of Care Group. </w:t>
      </w:r>
      <w:proofErr w:type="gramStart"/>
      <w:r w:rsidR="00247DA0" w:rsidRPr="00870206">
        <w:rPr>
          <w:rFonts w:ascii="Calibri" w:hAnsi="Calibri"/>
        </w:rPr>
        <w:t>EPOC resources for review authors.</w:t>
      </w:r>
      <w:proofErr w:type="gramEnd"/>
      <w:r w:rsidR="00247DA0" w:rsidRPr="00870206">
        <w:rPr>
          <w:rFonts w:ascii="Calibri" w:hAnsi="Calibri"/>
        </w:rPr>
        <w:t xml:space="preserve"> </w:t>
      </w:r>
      <w:r w:rsidR="00247DA0" w:rsidRPr="00247DA0">
        <w:rPr>
          <w:rFonts w:ascii="Calibri" w:hAnsi="Calibri"/>
        </w:rPr>
        <w:t>http://epoc.cochrane.org</w:t>
      </w:r>
      <w:r w:rsidR="00247DA0" w:rsidRPr="00870206">
        <w:rPr>
          <w:rFonts w:ascii="Calibri" w:hAnsi="Calibri"/>
        </w:rPr>
        <w:t xml:space="preserve">. 2010. </w:t>
      </w:r>
      <w:r>
        <w:rPr>
          <w:rFonts w:ascii="Calibri" w:hAnsi="Calibri"/>
        </w:rPr>
        <w:t>Accessed 4 May 2012.</w:t>
      </w:r>
    </w:p>
    <w:p w:rsidR="00D6785A" w:rsidRDefault="00D6785A" w:rsidP="00870206">
      <w:pPr>
        <w:tabs>
          <w:tab w:val="right" w:pos="360"/>
          <w:tab w:val="left" w:pos="540"/>
        </w:tabs>
        <w:ind w:left="540" w:hanging="540"/>
        <w:rPr>
          <w:rFonts w:ascii="Calibri" w:hAnsi="Calibri"/>
        </w:rPr>
      </w:pPr>
    </w:p>
    <w:p w:rsidR="00247DA0" w:rsidRPr="00870206" w:rsidRDefault="00247DA0" w:rsidP="00870206">
      <w:pPr>
        <w:tabs>
          <w:tab w:val="right" w:pos="360"/>
          <w:tab w:val="left" w:pos="540"/>
        </w:tabs>
        <w:ind w:left="540" w:hanging="540"/>
        <w:rPr>
          <w:rFonts w:ascii="Calibri" w:hAnsi="Calibri"/>
        </w:rPr>
      </w:pPr>
      <w:r w:rsidRPr="00870206">
        <w:rPr>
          <w:rFonts w:ascii="Calibri" w:hAnsi="Calibri"/>
        </w:rPr>
        <w:tab/>
        <w:t xml:space="preserve">7. </w:t>
      </w:r>
      <w:r w:rsidRPr="00870206">
        <w:rPr>
          <w:rFonts w:ascii="Calibri" w:hAnsi="Calibri"/>
        </w:rPr>
        <w:tab/>
        <w:t xml:space="preserve">McMaster Health Forum. </w:t>
      </w:r>
      <w:proofErr w:type="gramStart"/>
      <w:r w:rsidRPr="00870206">
        <w:rPr>
          <w:rFonts w:ascii="Calibri" w:hAnsi="Calibri"/>
        </w:rPr>
        <w:t>Health Systems Evidence.</w:t>
      </w:r>
      <w:proofErr w:type="gramEnd"/>
      <w:r w:rsidRPr="00870206">
        <w:rPr>
          <w:rFonts w:ascii="Calibri" w:hAnsi="Calibri"/>
        </w:rPr>
        <w:t xml:space="preserve"> </w:t>
      </w:r>
      <w:r w:rsidRPr="00247DA0">
        <w:rPr>
          <w:rFonts w:ascii="Calibri" w:hAnsi="Calibri"/>
        </w:rPr>
        <w:t>http://www.healthsystemsevidence.org/open-</w:t>
      </w:r>
      <w:proofErr w:type="gramStart"/>
      <w:r w:rsidRPr="00247DA0">
        <w:rPr>
          <w:rFonts w:ascii="Calibri" w:hAnsi="Calibri"/>
        </w:rPr>
        <w:t>search.aspx</w:t>
      </w:r>
      <w:r w:rsidRPr="00870206">
        <w:rPr>
          <w:rFonts w:ascii="Calibri" w:hAnsi="Calibri"/>
        </w:rPr>
        <w:t xml:space="preserve"> .</w:t>
      </w:r>
      <w:proofErr w:type="gramEnd"/>
      <w:r w:rsidRPr="00870206">
        <w:rPr>
          <w:rFonts w:ascii="Calibri" w:hAnsi="Calibri"/>
        </w:rPr>
        <w:t xml:space="preserve"> 2013. </w:t>
      </w:r>
      <w:r w:rsidR="00B26324">
        <w:rPr>
          <w:rFonts w:ascii="Calibri" w:hAnsi="Calibri"/>
        </w:rPr>
        <w:t>A</w:t>
      </w:r>
      <w:r w:rsidR="00D6785A">
        <w:rPr>
          <w:rFonts w:ascii="Calibri" w:hAnsi="Calibri"/>
        </w:rPr>
        <w:t xml:space="preserve">ccessed </w:t>
      </w:r>
      <w:r w:rsidR="00B26324">
        <w:rPr>
          <w:rFonts w:ascii="Calibri" w:hAnsi="Calibri"/>
        </w:rPr>
        <w:t xml:space="preserve">3 Jan </w:t>
      </w:r>
      <w:r w:rsidRPr="00870206">
        <w:rPr>
          <w:rFonts w:ascii="Calibri" w:hAnsi="Calibri"/>
        </w:rPr>
        <w:t xml:space="preserve">2013. </w:t>
      </w:r>
    </w:p>
    <w:p w:rsidR="00D6785A" w:rsidRDefault="00247DA0" w:rsidP="00870206">
      <w:pPr>
        <w:tabs>
          <w:tab w:val="right" w:pos="360"/>
          <w:tab w:val="left" w:pos="540"/>
        </w:tabs>
        <w:spacing w:after="240"/>
        <w:ind w:left="540" w:hanging="540"/>
        <w:rPr>
          <w:rFonts w:ascii="Calibri" w:hAnsi="Calibri"/>
        </w:rPr>
      </w:pPr>
      <w:r w:rsidRPr="00870206">
        <w:rPr>
          <w:rFonts w:ascii="Calibri" w:hAnsi="Calibri"/>
        </w:rPr>
        <w:lastRenderedPageBreak/>
        <w:tab/>
        <w:t xml:space="preserve">8. </w:t>
      </w:r>
      <w:r w:rsidRPr="00870206">
        <w:rPr>
          <w:rFonts w:ascii="Calibri" w:hAnsi="Calibri"/>
        </w:rPr>
        <w:tab/>
      </w:r>
      <w:r w:rsidR="00D6785A" w:rsidRPr="00F83EE3">
        <w:rPr>
          <w:rFonts w:ascii="Calibri" w:hAnsi="Calibri"/>
        </w:rPr>
        <w:t xml:space="preserve">Powell BJ, </w:t>
      </w:r>
      <w:proofErr w:type="spellStart"/>
      <w:r w:rsidR="00D6785A" w:rsidRPr="00F83EE3">
        <w:rPr>
          <w:rFonts w:ascii="Calibri" w:hAnsi="Calibri"/>
        </w:rPr>
        <w:t>McMillen</w:t>
      </w:r>
      <w:proofErr w:type="spellEnd"/>
      <w:r w:rsidR="00D6785A" w:rsidRPr="00F83EE3">
        <w:rPr>
          <w:rFonts w:ascii="Calibri" w:hAnsi="Calibri"/>
        </w:rPr>
        <w:t xml:space="preserve"> JC, Proctor EK, Carpenter CR, Griffey RT, Bunger AC, Glass</w:t>
      </w:r>
      <w:r w:rsidR="00D6785A">
        <w:rPr>
          <w:rFonts w:ascii="Calibri" w:hAnsi="Calibri"/>
        </w:rPr>
        <w:t xml:space="preserve"> </w:t>
      </w:r>
      <w:r w:rsidR="00D6785A" w:rsidRPr="00F83EE3">
        <w:rPr>
          <w:rFonts w:ascii="Calibri" w:hAnsi="Calibri"/>
        </w:rPr>
        <w:t>JE, York JL</w:t>
      </w:r>
      <w:r w:rsidR="00D6785A" w:rsidRPr="003B2F76">
        <w:rPr>
          <w:rFonts w:ascii="Calibri" w:hAnsi="Calibri"/>
        </w:rPr>
        <w:t xml:space="preserve">: </w:t>
      </w:r>
      <w:r w:rsidR="00D6785A" w:rsidRPr="003B2F76">
        <w:rPr>
          <w:rFonts w:ascii="Calibri" w:hAnsi="Calibri"/>
          <w:b/>
        </w:rPr>
        <w:t>A compilation of strategies for implementing clinical innovations in health and mental health.</w:t>
      </w:r>
      <w:r w:rsidR="00D6785A" w:rsidRPr="003B2F76">
        <w:rPr>
          <w:rFonts w:ascii="Calibri" w:hAnsi="Calibri"/>
        </w:rPr>
        <w:t xml:space="preserve"> </w:t>
      </w:r>
      <w:r w:rsidR="00D6785A" w:rsidRPr="003B2F76">
        <w:rPr>
          <w:rFonts w:ascii="Calibri" w:hAnsi="Calibri"/>
          <w:i/>
        </w:rPr>
        <w:t>Med Care Res Rev</w:t>
      </w:r>
      <w:r w:rsidR="00D6785A" w:rsidRPr="003B2F76">
        <w:rPr>
          <w:rFonts w:ascii="Calibri" w:hAnsi="Calibri"/>
        </w:rPr>
        <w:t xml:space="preserve"> 2012, </w:t>
      </w:r>
      <w:r w:rsidR="00D6785A" w:rsidRPr="003B2F76">
        <w:rPr>
          <w:rFonts w:ascii="Calibri" w:hAnsi="Calibri"/>
          <w:b/>
        </w:rPr>
        <w:t>69:</w:t>
      </w:r>
      <w:r w:rsidR="00D6785A" w:rsidRPr="003B2F76">
        <w:rPr>
          <w:rFonts w:ascii="Calibri" w:hAnsi="Calibri"/>
        </w:rPr>
        <w:t xml:space="preserve"> 123-157.</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9. </w:t>
      </w:r>
      <w:r w:rsidRPr="00870206">
        <w:rPr>
          <w:rFonts w:ascii="Calibri" w:hAnsi="Calibri"/>
        </w:rPr>
        <w:tab/>
        <w:t xml:space="preserve">Abraham C, Michie S: </w:t>
      </w:r>
      <w:proofErr w:type="gramStart"/>
      <w:r w:rsidRPr="00870206">
        <w:rPr>
          <w:rFonts w:ascii="Calibri" w:hAnsi="Calibri"/>
          <w:b/>
        </w:rPr>
        <w:t>A taxonomy</w:t>
      </w:r>
      <w:proofErr w:type="gramEnd"/>
      <w:r w:rsidRPr="00870206">
        <w:rPr>
          <w:rFonts w:ascii="Calibri" w:hAnsi="Calibri"/>
          <w:b/>
        </w:rPr>
        <w:t xml:space="preserve"> of behavior change techniques used in interventions.</w:t>
      </w:r>
      <w:r w:rsidRPr="00870206">
        <w:rPr>
          <w:rFonts w:ascii="Calibri" w:hAnsi="Calibri"/>
        </w:rPr>
        <w:t xml:space="preserve"> </w:t>
      </w:r>
      <w:r w:rsidRPr="00870206">
        <w:rPr>
          <w:rFonts w:ascii="Calibri" w:hAnsi="Calibri"/>
          <w:i/>
        </w:rPr>
        <w:t>Health Psychol</w:t>
      </w:r>
      <w:r w:rsidRPr="00870206">
        <w:rPr>
          <w:rFonts w:ascii="Calibri" w:hAnsi="Calibri"/>
        </w:rPr>
        <w:t xml:space="preserve"> 2008, </w:t>
      </w:r>
      <w:r w:rsidRPr="00870206">
        <w:rPr>
          <w:rFonts w:ascii="Calibri" w:hAnsi="Calibri"/>
          <w:b/>
        </w:rPr>
        <w:t>27:</w:t>
      </w:r>
      <w:r w:rsidRPr="00870206">
        <w:rPr>
          <w:rFonts w:ascii="Calibri" w:hAnsi="Calibri"/>
        </w:rPr>
        <w:t xml:space="preserve"> 379-387.</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10. </w:t>
      </w:r>
      <w:r w:rsidRPr="00870206">
        <w:rPr>
          <w:rFonts w:ascii="Calibri" w:hAnsi="Calibri"/>
        </w:rPr>
        <w:tab/>
        <w:t xml:space="preserve">Carlson JJ, Sullivan SD, Garrison LP, Neumann PJ, </w:t>
      </w:r>
      <w:proofErr w:type="spellStart"/>
      <w:proofErr w:type="gramStart"/>
      <w:r w:rsidRPr="00870206">
        <w:rPr>
          <w:rFonts w:ascii="Calibri" w:hAnsi="Calibri"/>
        </w:rPr>
        <w:t>Veenstra</w:t>
      </w:r>
      <w:proofErr w:type="spellEnd"/>
      <w:proofErr w:type="gramEnd"/>
      <w:r w:rsidRPr="00870206">
        <w:rPr>
          <w:rFonts w:ascii="Calibri" w:hAnsi="Calibri"/>
        </w:rPr>
        <w:t xml:space="preserve"> DL: </w:t>
      </w:r>
      <w:r w:rsidRPr="00870206">
        <w:rPr>
          <w:rFonts w:ascii="Calibri" w:hAnsi="Calibri"/>
          <w:b/>
        </w:rPr>
        <w:t>Linking payment to health outcomes: a taxonomy and examination of performance-based reimbursement schemes between healthcare payers and manufacturers.</w:t>
      </w:r>
      <w:r w:rsidRPr="00870206">
        <w:rPr>
          <w:rFonts w:ascii="Calibri" w:hAnsi="Calibri"/>
        </w:rPr>
        <w:t xml:space="preserve"> </w:t>
      </w:r>
      <w:r w:rsidRPr="00870206">
        <w:rPr>
          <w:rFonts w:ascii="Calibri" w:hAnsi="Calibri"/>
          <w:i/>
        </w:rPr>
        <w:t>Health Policy</w:t>
      </w:r>
      <w:r w:rsidRPr="00870206">
        <w:rPr>
          <w:rFonts w:ascii="Calibri" w:hAnsi="Calibri"/>
        </w:rPr>
        <w:t xml:space="preserve"> 2010, </w:t>
      </w:r>
      <w:r w:rsidRPr="00870206">
        <w:rPr>
          <w:rFonts w:ascii="Calibri" w:hAnsi="Calibri"/>
          <w:b/>
        </w:rPr>
        <w:t>96:</w:t>
      </w:r>
      <w:r w:rsidRPr="00870206">
        <w:rPr>
          <w:rFonts w:ascii="Calibri" w:hAnsi="Calibri"/>
        </w:rPr>
        <w:t xml:space="preserve"> 179-190.</w:t>
      </w:r>
    </w:p>
    <w:p w:rsidR="00247DA0" w:rsidRPr="00B26324"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11. </w:t>
      </w:r>
      <w:r w:rsidRPr="00870206">
        <w:rPr>
          <w:rFonts w:ascii="Calibri" w:hAnsi="Calibri"/>
        </w:rPr>
        <w:tab/>
        <w:t xml:space="preserve">Dogherty EJ, Harrison MB, </w:t>
      </w:r>
      <w:proofErr w:type="gramStart"/>
      <w:r w:rsidRPr="00870206">
        <w:rPr>
          <w:rFonts w:ascii="Calibri" w:hAnsi="Calibri"/>
        </w:rPr>
        <w:t>Graham</w:t>
      </w:r>
      <w:proofErr w:type="gramEnd"/>
      <w:r w:rsidRPr="00870206">
        <w:rPr>
          <w:rFonts w:ascii="Calibri" w:hAnsi="Calibri"/>
        </w:rPr>
        <w:t xml:space="preserve"> ID: </w:t>
      </w:r>
      <w:r w:rsidRPr="00870206">
        <w:rPr>
          <w:rFonts w:ascii="Calibri" w:hAnsi="Calibri"/>
          <w:b/>
        </w:rPr>
        <w:t>Facilitation as a role and process in achieving evidence-based practice in nursing: a focused review of concept and meaning.</w:t>
      </w:r>
      <w:r w:rsidRPr="00870206">
        <w:rPr>
          <w:rFonts w:ascii="Calibri" w:hAnsi="Calibri"/>
        </w:rPr>
        <w:t xml:space="preserve"> </w:t>
      </w:r>
      <w:r w:rsidRPr="00870206">
        <w:rPr>
          <w:rFonts w:ascii="Calibri" w:hAnsi="Calibri"/>
          <w:i/>
        </w:rPr>
        <w:t xml:space="preserve">Worldviews </w:t>
      </w:r>
      <w:proofErr w:type="spellStart"/>
      <w:r w:rsidRPr="00870206">
        <w:rPr>
          <w:rFonts w:ascii="Calibri" w:hAnsi="Calibri"/>
          <w:i/>
        </w:rPr>
        <w:t>Evid</w:t>
      </w:r>
      <w:proofErr w:type="spellEnd"/>
      <w:r w:rsidR="00D6785A">
        <w:rPr>
          <w:rFonts w:ascii="Calibri" w:hAnsi="Calibri"/>
          <w:i/>
        </w:rPr>
        <w:t xml:space="preserve"> Based Nurs</w:t>
      </w:r>
      <w:r w:rsidRPr="00870206">
        <w:rPr>
          <w:rFonts w:ascii="Calibri" w:hAnsi="Calibri"/>
          <w:i/>
        </w:rPr>
        <w:t xml:space="preserve"> </w:t>
      </w:r>
      <w:r w:rsidR="00B26324">
        <w:rPr>
          <w:rFonts w:ascii="Calibri" w:hAnsi="Calibri"/>
          <w:i/>
        </w:rPr>
        <w:t xml:space="preserve">2010, </w:t>
      </w:r>
      <w:r w:rsidRPr="00B26324">
        <w:rPr>
          <w:rFonts w:ascii="Calibri" w:hAnsi="Calibri"/>
          <w:b/>
        </w:rPr>
        <w:t>7</w:t>
      </w:r>
      <w:r w:rsidRPr="00B26324">
        <w:rPr>
          <w:rFonts w:ascii="Calibri" w:hAnsi="Calibri"/>
        </w:rPr>
        <w:t>:</w:t>
      </w:r>
      <w:r w:rsidR="00B26324">
        <w:rPr>
          <w:rFonts w:ascii="Calibri" w:hAnsi="Calibri"/>
        </w:rPr>
        <w:t xml:space="preserve"> </w:t>
      </w:r>
      <w:r w:rsidRPr="00B26324">
        <w:rPr>
          <w:rFonts w:ascii="Calibri" w:hAnsi="Calibri"/>
        </w:rPr>
        <w:t>76-89.</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12. </w:t>
      </w:r>
      <w:r w:rsidRPr="00870206">
        <w:rPr>
          <w:rFonts w:ascii="Calibri" w:hAnsi="Calibri"/>
        </w:rPr>
        <w:tab/>
        <w:t xml:space="preserve">Embry DD, Biglan A: </w:t>
      </w:r>
      <w:r w:rsidRPr="00870206">
        <w:rPr>
          <w:rFonts w:ascii="Calibri" w:hAnsi="Calibri"/>
          <w:b/>
        </w:rPr>
        <w:t>Evidence-based kernels: fundamental units of behavioral influence.</w:t>
      </w:r>
      <w:r w:rsidRPr="00870206">
        <w:rPr>
          <w:rFonts w:ascii="Calibri" w:hAnsi="Calibri"/>
        </w:rPr>
        <w:t xml:space="preserve"> </w:t>
      </w:r>
      <w:r w:rsidRPr="00870206">
        <w:rPr>
          <w:rFonts w:ascii="Calibri" w:hAnsi="Calibri"/>
          <w:i/>
        </w:rPr>
        <w:t xml:space="preserve">Clin Child </w:t>
      </w:r>
      <w:proofErr w:type="spellStart"/>
      <w:proofErr w:type="gramStart"/>
      <w:r w:rsidRPr="00870206">
        <w:rPr>
          <w:rFonts w:ascii="Calibri" w:hAnsi="Calibri"/>
          <w:i/>
        </w:rPr>
        <w:t>Fam</w:t>
      </w:r>
      <w:proofErr w:type="spellEnd"/>
      <w:proofErr w:type="gramEnd"/>
      <w:r w:rsidRPr="00870206">
        <w:rPr>
          <w:rFonts w:ascii="Calibri" w:hAnsi="Calibri"/>
          <w:i/>
        </w:rPr>
        <w:t xml:space="preserve"> Psychol Rev</w:t>
      </w:r>
      <w:r w:rsidRPr="00870206">
        <w:rPr>
          <w:rFonts w:ascii="Calibri" w:hAnsi="Calibri"/>
        </w:rPr>
        <w:t xml:space="preserve"> 2008, </w:t>
      </w:r>
      <w:r w:rsidRPr="00870206">
        <w:rPr>
          <w:rFonts w:ascii="Calibri" w:hAnsi="Calibri"/>
          <w:b/>
        </w:rPr>
        <w:t>11:</w:t>
      </w:r>
      <w:r w:rsidRPr="00870206">
        <w:rPr>
          <w:rFonts w:ascii="Calibri" w:hAnsi="Calibri"/>
        </w:rPr>
        <w:t xml:space="preserve"> 75-113.</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13. </w:t>
      </w:r>
      <w:r w:rsidRPr="00870206">
        <w:rPr>
          <w:rFonts w:ascii="Calibri" w:hAnsi="Calibri"/>
        </w:rPr>
        <w:tab/>
        <w:t xml:space="preserve">Evenboer K, </w:t>
      </w:r>
      <w:proofErr w:type="spellStart"/>
      <w:r w:rsidRPr="00870206">
        <w:rPr>
          <w:rFonts w:ascii="Calibri" w:hAnsi="Calibri"/>
        </w:rPr>
        <w:t>Huyghen</w:t>
      </w:r>
      <w:proofErr w:type="spellEnd"/>
      <w:r w:rsidRPr="00870206">
        <w:rPr>
          <w:rFonts w:ascii="Calibri" w:hAnsi="Calibri"/>
        </w:rPr>
        <w:t xml:space="preserve"> AM, </w:t>
      </w:r>
      <w:proofErr w:type="spellStart"/>
      <w:r w:rsidRPr="00870206">
        <w:rPr>
          <w:rFonts w:ascii="Calibri" w:hAnsi="Calibri"/>
        </w:rPr>
        <w:t>Tuinstra</w:t>
      </w:r>
      <w:proofErr w:type="spellEnd"/>
      <w:r w:rsidRPr="00870206">
        <w:rPr>
          <w:rFonts w:ascii="Calibri" w:hAnsi="Calibri"/>
        </w:rPr>
        <w:t xml:space="preserve"> J, </w:t>
      </w:r>
      <w:proofErr w:type="spellStart"/>
      <w:r w:rsidRPr="00870206">
        <w:rPr>
          <w:rFonts w:ascii="Calibri" w:hAnsi="Calibri"/>
        </w:rPr>
        <w:t>Knorth</w:t>
      </w:r>
      <w:proofErr w:type="spellEnd"/>
      <w:r w:rsidRPr="00870206">
        <w:rPr>
          <w:rFonts w:ascii="Calibri" w:hAnsi="Calibri"/>
        </w:rPr>
        <w:t xml:space="preserve"> E, </w:t>
      </w:r>
      <w:proofErr w:type="spellStart"/>
      <w:r w:rsidRPr="00870206">
        <w:rPr>
          <w:rFonts w:ascii="Calibri" w:hAnsi="Calibri"/>
        </w:rPr>
        <w:t>Reijneveld</w:t>
      </w:r>
      <w:proofErr w:type="spellEnd"/>
      <w:r w:rsidRPr="00870206">
        <w:rPr>
          <w:rFonts w:ascii="Calibri" w:hAnsi="Calibri"/>
        </w:rPr>
        <w:t xml:space="preserve"> S: </w:t>
      </w:r>
      <w:r w:rsidRPr="00870206">
        <w:rPr>
          <w:rFonts w:ascii="Calibri" w:hAnsi="Calibri"/>
          <w:b/>
        </w:rPr>
        <w:t>A Taxonomy of Care for Youth: Results of an Empirical Development Procedure.</w:t>
      </w:r>
      <w:r w:rsidRPr="00870206">
        <w:rPr>
          <w:rFonts w:ascii="Calibri" w:hAnsi="Calibri"/>
        </w:rPr>
        <w:t xml:space="preserve"> </w:t>
      </w:r>
      <w:r w:rsidRPr="00870206">
        <w:rPr>
          <w:rFonts w:ascii="Calibri" w:hAnsi="Calibri"/>
          <w:i/>
        </w:rPr>
        <w:t xml:space="preserve">Res </w:t>
      </w:r>
      <w:proofErr w:type="spellStart"/>
      <w:r w:rsidRPr="00870206">
        <w:rPr>
          <w:rFonts w:ascii="Calibri" w:hAnsi="Calibri"/>
          <w:i/>
        </w:rPr>
        <w:t>Soc</w:t>
      </w:r>
      <w:proofErr w:type="spellEnd"/>
      <w:r w:rsidRPr="00870206">
        <w:rPr>
          <w:rFonts w:ascii="Calibri" w:hAnsi="Calibri"/>
          <w:i/>
        </w:rPr>
        <w:t xml:space="preserve"> Work Pract</w:t>
      </w:r>
      <w:r w:rsidRPr="00870206">
        <w:rPr>
          <w:rFonts w:ascii="Calibri" w:hAnsi="Calibri"/>
        </w:rPr>
        <w:t xml:space="preserve"> 2012, </w:t>
      </w:r>
      <w:r w:rsidRPr="00870206">
        <w:rPr>
          <w:rFonts w:ascii="Calibri" w:hAnsi="Calibri"/>
          <w:b/>
        </w:rPr>
        <w:t>22:</w:t>
      </w:r>
      <w:r w:rsidRPr="00870206">
        <w:rPr>
          <w:rFonts w:ascii="Calibri" w:hAnsi="Calibri"/>
        </w:rPr>
        <w:t xml:space="preserve"> 637-646.</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14. </w:t>
      </w:r>
      <w:r w:rsidRPr="00870206">
        <w:rPr>
          <w:rFonts w:ascii="Calibri" w:hAnsi="Calibri"/>
        </w:rPr>
        <w:tab/>
        <w:t xml:space="preserve">Galbraith JS, </w:t>
      </w:r>
      <w:proofErr w:type="spellStart"/>
      <w:r w:rsidRPr="00870206">
        <w:rPr>
          <w:rFonts w:ascii="Calibri" w:hAnsi="Calibri"/>
        </w:rPr>
        <w:t>Herbst</w:t>
      </w:r>
      <w:proofErr w:type="spellEnd"/>
      <w:r w:rsidRPr="00870206">
        <w:rPr>
          <w:rFonts w:ascii="Calibri" w:hAnsi="Calibri"/>
        </w:rPr>
        <w:t xml:space="preserve"> JH, Whittier DK, Jones PL, Smith BD, </w:t>
      </w:r>
      <w:proofErr w:type="spellStart"/>
      <w:r w:rsidRPr="00870206">
        <w:rPr>
          <w:rFonts w:ascii="Calibri" w:hAnsi="Calibri"/>
        </w:rPr>
        <w:t>Uhl</w:t>
      </w:r>
      <w:proofErr w:type="spellEnd"/>
      <w:r w:rsidRPr="00870206">
        <w:rPr>
          <w:rFonts w:ascii="Calibri" w:hAnsi="Calibri"/>
        </w:rPr>
        <w:t xml:space="preserve"> G</w:t>
      </w:r>
      <w:r w:rsidR="00D6785A">
        <w:rPr>
          <w:rFonts w:ascii="Calibri" w:hAnsi="Calibri"/>
        </w:rPr>
        <w:t>,</w:t>
      </w:r>
      <w:r w:rsidR="00D6785A" w:rsidRPr="00D6785A">
        <w:rPr>
          <w:rFonts w:ascii="Calibri" w:hAnsi="Calibri"/>
        </w:rPr>
        <w:t xml:space="preserve"> </w:t>
      </w:r>
      <w:r w:rsidR="00D6785A" w:rsidRPr="00042ADF">
        <w:rPr>
          <w:rFonts w:ascii="Calibri" w:hAnsi="Calibri"/>
        </w:rPr>
        <w:t>Fisher HH</w:t>
      </w:r>
      <w:r w:rsidRPr="00870206">
        <w:rPr>
          <w:rFonts w:ascii="Calibri" w:hAnsi="Calibri"/>
        </w:rPr>
        <w:t xml:space="preserve">: </w:t>
      </w:r>
      <w:r w:rsidRPr="00870206">
        <w:rPr>
          <w:rFonts w:ascii="Calibri" w:hAnsi="Calibri"/>
          <w:b/>
        </w:rPr>
        <w:t>Taxonomy for strengthening the identification of core elements for evidence-based behavioral interventions for HIV/AIDS prevention.</w:t>
      </w:r>
      <w:r w:rsidRPr="00870206">
        <w:rPr>
          <w:rFonts w:ascii="Calibri" w:hAnsi="Calibri"/>
        </w:rPr>
        <w:t xml:space="preserve"> </w:t>
      </w:r>
      <w:r w:rsidRPr="00870206">
        <w:rPr>
          <w:rFonts w:ascii="Calibri" w:hAnsi="Calibri"/>
          <w:i/>
        </w:rPr>
        <w:t>Health Educ Res</w:t>
      </w:r>
      <w:r w:rsidRPr="00870206">
        <w:rPr>
          <w:rFonts w:ascii="Calibri" w:hAnsi="Calibri"/>
        </w:rPr>
        <w:t xml:space="preserve"> 2011, </w:t>
      </w:r>
      <w:r w:rsidRPr="00870206">
        <w:rPr>
          <w:rFonts w:ascii="Calibri" w:hAnsi="Calibri"/>
          <w:b/>
        </w:rPr>
        <w:t>26:</w:t>
      </w:r>
      <w:r w:rsidRPr="00870206">
        <w:rPr>
          <w:rFonts w:ascii="Calibri" w:hAnsi="Calibri"/>
        </w:rPr>
        <w:t xml:space="preserve"> 872-885.</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15. </w:t>
      </w:r>
      <w:r w:rsidRPr="00870206">
        <w:rPr>
          <w:rFonts w:ascii="Calibri" w:hAnsi="Calibri"/>
        </w:rPr>
        <w:tab/>
        <w:t xml:space="preserve">Geller ES, Berry TD, Ludwig TD, Evans RE, Gilmore MR, </w:t>
      </w:r>
      <w:proofErr w:type="gramStart"/>
      <w:r w:rsidRPr="00870206">
        <w:rPr>
          <w:rFonts w:ascii="Calibri" w:hAnsi="Calibri"/>
        </w:rPr>
        <w:t>Clark</w:t>
      </w:r>
      <w:proofErr w:type="gramEnd"/>
      <w:r w:rsidRPr="00870206">
        <w:rPr>
          <w:rFonts w:ascii="Calibri" w:hAnsi="Calibri"/>
        </w:rPr>
        <w:t xml:space="preserve"> SW: </w:t>
      </w:r>
      <w:r w:rsidRPr="00870206">
        <w:rPr>
          <w:rFonts w:ascii="Calibri" w:hAnsi="Calibri"/>
          <w:b/>
        </w:rPr>
        <w:t>A conceptual framework for developing and evaluating behavior change interventions for injury control.</w:t>
      </w:r>
      <w:r w:rsidRPr="00870206">
        <w:rPr>
          <w:rFonts w:ascii="Calibri" w:hAnsi="Calibri"/>
        </w:rPr>
        <w:t xml:space="preserve"> </w:t>
      </w:r>
      <w:r w:rsidR="00D6785A">
        <w:rPr>
          <w:rFonts w:ascii="Calibri" w:hAnsi="Calibri"/>
          <w:i/>
        </w:rPr>
        <w:t xml:space="preserve">Health Educ </w:t>
      </w:r>
      <w:r w:rsidRPr="00870206">
        <w:rPr>
          <w:rFonts w:ascii="Calibri" w:hAnsi="Calibri"/>
          <w:i/>
        </w:rPr>
        <w:t>Res</w:t>
      </w:r>
      <w:r w:rsidRPr="00870206">
        <w:rPr>
          <w:rFonts w:ascii="Calibri" w:hAnsi="Calibri"/>
        </w:rPr>
        <w:t xml:space="preserve"> 1990, </w:t>
      </w:r>
      <w:r w:rsidRPr="00870206">
        <w:rPr>
          <w:rFonts w:ascii="Calibri" w:hAnsi="Calibri"/>
          <w:b/>
        </w:rPr>
        <w:t>5:</w:t>
      </w:r>
      <w:r w:rsidRPr="00870206">
        <w:rPr>
          <w:rFonts w:ascii="Calibri" w:hAnsi="Calibri"/>
        </w:rPr>
        <w:t xml:space="preserve"> 125-137.</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16. </w:t>
      </w:r>
      <w:r w:rsidRPr="00870206">
        <w:rPr>
          <w:rFonts w:ascii="Calibri" w:hAnsi="Calibri"/>
        </w:rPr>
        <w:tab/>
        <w:t xml:space="preserve">Gifford W, Davies B, Graham I, </w:t>
      </w:r>
      <w:proofErr w:type="spellStart"/>
      <w:r w:rsidRPr="00870206">
        <w:rPr>
          <w:rFonts w:ascii="Calibri" w:hAnsi="Calibri"/>
        </w:rPr>
        <w:t>Tourangeau</w:t>
      </w:r>
      <w:proofErr w:type="spellEnd"/>
      <w:r w:rsidRPr="00870206">
        <w:rPr>
          <w:rFonts w:ascii="Calibri" w:hAnsi="Calibri"/>
        </w:rPr>
        <w:t xml:space="preserve"> A, </w:t>
      </w:r>
      <w:proofErr w:type="spellStart"/>
      <w:proofErr w:type="gramStart"/>
      <w:r w:rsidRPr="00870206">
        <w:rPr>
          <w:rFonts w:ascii="Calibri" w:hAnsi="Calibri"/>
        </w:rPr>
        <w:t>Woodend</w:t>
      </w:r>
      <w:proofErr w:type="spellEnd"/>
      <w:proofErr w:type="gramEnd"/>
      <w:r w:rsidRPr="00870206">
        <w:rPr>
          <w:rFonts w:ascii="Calibri" w:hAnsi="Calibri"/>
        </w:rPr>
        <w:t xml:space="preserve"> A, </w:t>
      </w:r>
      <w:proofErr w:type="spellStart"/>
      <w:r w:rsidRPr="00870206">
        <w:rPr>
          <w:rFonts w:ascii="Calibri" w:hAnsi="Calibri"/>
        </w:rPr>
        <w:t>Lefebre</w:t>
      </w:r>
      <w:proofErr w:type="spellEnd"/>
      <w:r w:rsidRPr="00870206">
        <w:rPr>
          <w:rFonts w:ascii="Calibri" w:hAnsi="Calibri"/>
        </w:rPr>
        <w:t xml:space="preserve"> N: </w:t>
      </w:r>
      <w:r w:rsidRPr="00870206">
        <w:rPr>
          <w:rFonts w:ascii="Calibri" w:hAnsi="Calibri"/>
          <w:b/>
        </w:rPr>
        <w:t>Developing Leadership Capacity for Guideline Use: A Pilot Cluster Randomized Control Trial.</w:t>
      </w:r>
      <w:r w:rsidRPr="00870206">
        <w:rPr>
          <w:rFonts w:ascii="Calibri" w:hAnsi="Calibri"/>
        </w:rPr>
        <w:t xml:space="preserve"> </w:t>
      </w:r>
      <w:r w:rsidR="00D6785A" w:rsidRPr="00870206">
        <w:rPr>
          <w:rFonts w:ascii="Calibri" w:hAnsi="Calibri"/>
          <w:i/>
        </w:rPr>
        <w:t xml:space="preserve">Worldviews </w:t>
      </w:r>
      <w:proofErr w:type="spellStart"/>
      <w:r w:rsidR="00D6785A" w:rsidRPr="00870206">
        <w:rPr>
          <w:rFonts w:ascii="Calibri" w:hAnsi="Calibri"/>
          <w:i/>
        </w:rPr>
        <w:t>Evid</w:t>
      </w:r>
      <w:proofErr w:type="spellEnd"/>
      <w:r w:rsidR="00D6785A">
        <w:rPr>
          <w:rFonts w:ascii="Calibri" w:hAnsi="Calibri"/>
          <w:i/>
        </w:rPr>
        <w:t xml:space="preserve"> Based Nurs</w:t>
      </w:r>
      <w:r w:rsidRPr="00870206">
        <w:rPr>
          <w:rFonts w:ascii="Calibri" w:hAnsi="Calibri"/>
        </w:rPr>
        <w:t xml:space="preserve"> 2013, </w:t>
      </w:r>
      <w:r w:rsidRPr="00870206">
        <w:rPr>
          <w:rFonts w:ascii="Calibri" w:hAnsi="Calibri"/>
          <w:b/>
        </w:rPr>
        <w:t>10:</w:t>
      </w:r>
      <w:r w:rsidRPr="00870206">
        <w:rPr>
          <w:rFonts w:ascii="Calibri" w:hAnsi="Calibri"/>
        </w:rPr>
        <w:t xml:space="preserve"> 51-65.</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17. </w:t>
      </w:r>
      <w:r w:rsidRPr="00870206">
        <w:rPr>
          <w:rFonts w:ascii="Calibri" w:hAnsi="Calibri"/>
        </w:rPr>
        <w:tab/>
        <w:t xml:space="preserve">Hardeman W, Griffin S, Johnston M, </w:t>
      </w:r>
      <w:proofErr w:type="spellStart"/>
      <w:r w:rsidRPr="00870206">
        <w:rPr>
          <w:rFonts w:ascii="Calibri" w:hAnsi="Calibri"/>
        </w:rPr>
        <w:t>Kinmonth</w:t>
      </w:r>
      <w:proofErr w:type="spellEnd"/>
      <w:r w:rsidRPr="00870206">
        <w:rPr>
          <w:rFonts w:ascii="Calibri" w:hAnsi="Calibri"/>
        </w:rPr>
        <w:t xml:space="preserve"> AL, </w:t>
      </w:r>
      <w:proofErr w:type="gramStart"/>
      <w:r w:rsidRPr="00870206">
        <w:rPr>
          <w:rFonts w:ascii="Calibri" w:hAnsi="Calibri"/>
        </w:rPr>
        <w:t>Wareham</w:t>
      </w:r>
      <w:proofErr w:type="gramEnd"/>
      <w:r w:rsidRPr="00870206">
        <w:rPr>
          <w:rFonts w:ascii="Calibri" w:hAnsi="Calibri"/>
        </w:rPr>
        <w:t xml:space="preserve"> NJ: </w:t>
      </w:r>
      <w:r w:rsidRPr="00870206">
        <w:rPr>
          <w:rFonts w:ascii="Calibri" w:hAnsi="Calibri"/>
          <w:b/>
        </w:rPr>
        <w:t>Interventions to prevent weight gain: a systematic review of psychological models and behaviour change methods.</w:t>
      </w:r>
      <w:r w:rsidRPr="00870206">
        <w:rPr>
          <w:rFonts w:ascii="Calibri" w:hAnsi="Calibri"/>
        </w:rPr>
        <w:t xml:space="preserve"> </w:t>
      </w:r>
      <w:r w:rsidRPr="00870206">
        <w:rPr>
          <w:rFonts w:ascii="Calibri" w:hAnsi="Calibri"/>
          <w:i/>
        </w:rPr>
        <w:t xml:space="preserve">Int J </w:t>
      </w:r>
      <w:proofErr w:type="spellStart"/>
      <w:r w:rsidRPr="00870206">
        <w:rPr>
          <w:rFonts w:ascii="Calibri" w:hAnsi="Calibri"/>
          <w:i/>
        </w:rPr>
        <w:t>Obes</w:t>
      </w:r>
      <w:proofErr w:type="spellEnd"/>
      <w:r w:rsidRPr="00870206">
        <w:rPr>
          <w:rFonts w:ascii="Calibri" w:hAnsi="Calibri"/>
          <w:i/>
        </w:rPr>
        <w:t xml:space="preserve"> </w:t>
      </w:r>
      <w:proofErr w:type="spellStart"/>
      <w:r w:rsidRPr="00870206">
        <w:rPr>
          <w:rFonts w:ascii="Calibri" w:hAnsi="Calibri"/>
          <w:i/>
        </w:rPr>
        <w:t>Relat</w:t>
      </w:r>
      <w:proofErr w:type="spellEnd"/>
      <w:r w:rsidRPr="00870206">
        <w:rPr>
          <w:rFonts w:ascii="Calibri" w:hAnsi="Calibri"/>
          <w:i/>
        </w:rPr>
        <w:t xml:space="preserve"> </w:t>
      </w:r>
      <w:proofErr w:type="spellStart"/>
      <w:r w:rsidRPr="00870206">
        <w:rPr>
          <w:rFonts w:ascii="Calibri" w:hAnsi="Calibri"/>
          <w:i/>
        </w:rPr>
        <w:t>Metab</w:t>
      </w:r>
      <w:proofErr w:type="spellEnd"/>
      <w:r w:rsidRPr="00870206">
        <w:rPr>
          <w:rFonts w:ascii="Calibri" w:hAnsi="Calibri"/>
          <w:i/>
        </w:rPr>
        <w:t xml:space="preserve"> </w:t>
      </w:r>
      <w:proofErr w:type="spellStart"/>
      <w:r w:rsidRPr="00870206">
        <w:rPr>
          <w:rFonts w:ascii="Calibri" w:hAnsi="Calibri"/>
          <w:i/>
        </w:rPr>
        <w:t>Disord</w:t>
      </w:r>
      <w:proofErr w:type="spellEnd"/>
      <w:r w:rsidRPr="00870206">
        <w:rPr>
          <w:rFonts w:ascii="Calibri" w:hAnsi="Calibri"/>
        </w:rPr>
        <w:t xml:space="preserve"> 2000, </w:t>
      </w:r>
      <w:r w:rsidRPr="00870206">
        <w:rPr>
          <w:rFonts w:ascii="Calibri" w:hAnsi="Calibri"/>
          <w:b/>
        </w:rPr>
        <w:t>24:</w:t>
      </w:r>
      <w:r w:rsidRPr="00870206">
        <w:rPr>
          <w:rFonts w:ascii="Calibri" w:hAnsi="Calibri"/>
        </w:rPr>
        <w:t xml:space="preserve"> 131-143.</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18. </w:t>
      </w:r>
      <w:r w:rsidRPr="00870206">
        <w:rPr>
          <w:rFonts w:ascii="Calibri" w:hAnsi="Calibri"/>
        </w:rPr>
        <w:tab/>
        <w:t>Lamb SE, Becker C, Gillespie LD, Smith JL, Finnegan S, Potter R</w:t>
      </w:r>
      <w:r w:rsidR="00D6785A" w:rsidRPr="00F83EE3">
        <w:rPr>
          <w:rFonts w:ascii="Calibri" w:hAnsi="Calibri"/>
        </w:rPr>
        <w:t>, Pfeiffer K</w:t>
      </w:r>
      <w:proofErr w:type="gramStart"/>
      <w:r w:rsidR="00D6785A">
        <w:rPr>
          <w:rFonts w:ascii="Calibri" w:hAnsi="Calibri"/>
        </w:rPr>
        <w:t>;</w:t>
      </w:r>
      <w:r w:rsidR="00D6785A" w:rsidRPr="00D6785A">
        <w:rPr>
          <w:rFonts w:ascii="Calibri" w:hAnsi="Calibri"/>
        </w:rPr>
        <w:t xml:space="preserve"> </w:t>
      </w:r>
      <w:r w:rsidR="00D6785A">
        <w:rPr>
          <w:rFonts w:ascii="Calibri" w:hAnsi="Calibri"/>
        </w:rPr>
        <w:t>;</w:t>
      </w:r>
      <w:proofErr w:type="gramEnd"/>
      <w:r w:rsidR="00D6785A">
        <w:rPr>
          <w:rFonts w:ascii="Calibri" w:hAnsi="Calibri"/>
        </w:rPr>
        <w:t xml:space="preserve"> </w:t>
      </w:r>
      <w:r w:rsidR="00D6785A" w:rsidRPr="00F83EE3">
        <w:rPr>
          <w:rFonts w:ascii="Calibri" w:hAnsi="Calibri"/>
        </w:rPr>
        <w:t>Taxonomy Investigators</w:t>
      </w:r>
      <w:r w:rsidRPr="00870206">
        <w:rPr>
          <w:rFonts w:ascii="Calibri" w:hAnsi="Calibri"/>
        </w:rPr>
        <w:t xml:space="preserve">: </w:t>
      </w:r>
      <w:r w:rsidRPr="00870206">
        <w:rPr>
          <w:rFonts w:ascii="Calibri" w:hAnsi="Calibri"/>
          <w:b/>
        </w:rPr>
        <w:t>Reporting of complex interventions in clinical trials: development of a taxonomy to classify and describe fall-prevention interventions.</w:t>
      </w:r>
      <w:r w:rsidRPr="00870206">
        <w:rPr>
          <w:rFonts w:ascii="Calibri" w:hAnsi="Calibri"/>
        </w:rPr>
        <w:t xml:space="preserve"> </w:t>
      </w:r>
      <w:r w:rsidRPr="00870206">
        <w:rPr>
          <w:rFonts w:ascii="Calibri" w:hAnsi="Calibri"/>
          <w:i/>
        </w:rPr>
        <w:t>Trials</w:t>
      </w:r>
      <w:r w:rsidRPr="00870206">
        <w:rPr>
          <w:rFonts w:ascii="Calibri" w:hAnsi="Calibri"/>
        </w:rPr>
        <w:t xml:space="preserve"> 2011, </w:t>
      </w:r>
      <w:r w:rsidRPr="00870206">
        <w:rPr>
          <w:rFonts w:ascii="Calibri" w:hAnsi="Calibri"/>
          <w:b/>
        </w:rPr>
        <w:t>12:</w:t>
      </w:r>
      <w:r w:rsidRPr="00870206">
        <w:rPr>
          <w:rFonts w:ascii="Calibri" w:hAnsi="Calibri"/>
        </w:rPr>
        <w:t xml:space="preserve"> 125.</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19. </w:t>
      </w:r>
      <w:r w:rsidRPr="00870206">
        <w:rPr>
          <w:rFonts w:ascii="Calibri" w:hAnsi="Calibri"/>
        </w:rPr>
        <w:tab/>
        <w:t xml:space="preserve">Leeman J, </w:t>
      </w:r>
      <w:proofErr w:type="spellStart"/>
      <w:r w:rsidRPr="00870206">
        <w:rPr>
          <w:rFonts w:ascii="Calibri" w:hAnsi="Calibri"/>
        </w:rPr>
        <w:t>Baernholdt</w:t>
      </w:r>
      <w:proofErr w:type="spellEnd"/>
      <w:r w:rsidRPr="00870206">
        <w:rPr>
          <w:rFonts w:ascii="Calibri" w:hAnsi="Calibri"/>
        </w:rPr>
        <w:t xml:space="preserve"> M, </w:t>
      </w:r>
      <w:proofErr w:type="spellStart"/>
      <w:r w:rsidRPr="00870206">
        <w:rPr>
          <w:rFonts w:ascii="Calibri" w:hAnsi="Calibri"/>
        </w:rPr>
        <w:t>Sandelowski</w:t>
      </w:r>
      <w:proofErr w:type="spellEnd"/>
      <w:r w:rsidRPr="00870206">
        <w:rPr>
          <w:rFonts w:ascii="Calibri" w:hAnsi="Calibri"/>
        </w:rPr>
        <w:t xml:space="preserve"> M: </w:t>
      </w:r>
      <w:r w:rsidRPr="00870206">
        <w:rPr>
          <w:rFonts w:ascii="Calibri" w:hAnsi="Calibri"/>
          <w:b/>
        </w:rPr>
        <w:t>Developing a theory-based taxonomy of methods for implementing change in practice.</w:t>
      </w:r>
      <w:r w:rsidRPr="00870206">
        <w:rPr>
          <w:rFonts w:ascii="Calibri" w:hAnsi="Calibri"/>
        </w:rPr>
        <w:t xml:space="preserve"> </w:t>
      </w:r>
      <w:r w:rsidRPr="00870206">
        <w:rPr>
          <w:rFonts w:ascii="Calibri" w:hAnsi="Calibri"/>
          <w:i/>
        </w:rPr>
        <w:t xml:space="preserve">J </w:t>
      </w:r>
      <w:proofErr w:type="spellStart"/>
      <w:r w:rsidRPr="00870206">
        <w:rPr>
          <w:rFonts w:ascii="Calibri" w:hAnsi="Calibri"/>
          <w:i/>
        </w:rPr>
        <w:t>Adv</w:t>
      </w:r>
      <w:proofErr w:type="spellEnd"/>
      <w:r w:rsidRPr="00870206">
        <w:rPr>
          <w:rFonts w:ascii="Calibri" w:hAnsi="Calibri"/>
          <w:i/>
        </w:rPr>
        <w:t xml:space="preserve"> Nurs</w:t>
      </w:r>
      <w:r w:rsidRPr="00870206">
        <w:rPr>
          <w:rFonts w:ascii="Calibri" w:hAnsi="Calibri"/>
        </w:rPr>
        <w:t xml:space="preserve"> 2007, </w:t>
      </w:r>
      <w:r w:rsidRPr="00870206">
        <w:rPr>
          <w:rFonts w:ascii="Calibri" w:hAnsi="Calibri"/>
          <w:b/>
        </w:rPr>
        <w:t>58:</w:t>
      </w:r>
      <w:r w:rsidRPr="00870206">
        <w:rPr>
          <w:rFonts w:ascii="Calibri" w:hAnsi="Calibri"/>
        </w:rPr>
        <w:t xml:space="preserve"> 191-200.</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20. </w:t>
      </w:r>
      <w:r w:rsidRPr="00870206">
        <w:rPr>
          <w:rFonts w:ascii="Calibri" w:hAnsi="Calibri"/>
        </w:rPr>
        <w:tab/>
        <w:t xml:space="preserve">Lowe D, Ryan R, </w:t>
      </w:r>
      <w:proofErr w:type="spellStart"/>
      <w:r w:rsidRPr="00870206">
        <w:rPr>
          <w:rFonts w:ascii="Calibri" w:hAnsi="Calibri"/>
        </w:rPr>
        <w:t>Santesso</w:t>
      </w:r>
      <w:proofErr w:type="spellEnd"/>
      <w:r w:rsidRPr="00870206">
        <w:rPr>
          <w:rFonts w:ascii="Calibri" w:hAnsi="Calibri"/>
        </w:rPr>
        <w:t xml:space="preserve"> N, Hill S: </w:t>
      </w:r>
      <w:r w:rsidRPr="00870206">
        <w:rPr>
          <w:rFonts w:ascii="Calibri" w:hAnsi="Calibri"/>
          <w:b/>
        </w:rPr>
        <w:t xml:space="preserve">Development of </w:t>
      </w:r>
      <w:proofErr w:type="gramStart"/>
      <w:r w:rsidRPr="00870206">
        <w:rPr>
          <w:rFonts w:ascii="Calibri" w:hAnsi="Calibri"/>
          <w:b/>
        </w:rPr>
        <w:t>a taxonomy</w:t>
      </w:r>
      <w:proofErr w:type="gramEnd"/>
      <w:r w:rsidRPr="00870206">
        <w:rPr>
          <w:rFonts w:ascii="Calibri" w:hAnsi="Calibri"/>
          <w:b/>
        </w:rPr>
        <w:t xml:space="preserve"> of interventions to </w:t>
      </w:r>
      <w:proofErr w:type="spellStart"/>
      <w:r w:rsidRPr="00870206">
        <w:rPr>
          <w:rFonts w:ascii="Calibri" w:hAnsi="Calibri"/>
          <w:b/>
        </w:rPr>
        <w:t>organise</w:t>
      </w:r>
      <w:proofErr w:type="spellEnd"/>
      <w:r w:rsidRPr="00870206">
        <w:rPr>
          <w:rFonts w:ascii="Calibri" w:hAnsi="Calibri"/>
          <w:b/>
        </w:rPr>
        <w:t xml:space="preserve"> the evidence on consumers' medicines use.</w:t>
      </w:r>
      <w:r w:rsidRPr="00870206">
        <w:rPr>
          <w:rFonts w:ascii="Calibri" w:hAnsi="Calibri"/>
        </w:rPr>
        <w:t xml:space="preserve"> </w:t>
      </w:r>
      <w:r w:rsidRPr="00870206">
        <w:rPr>
          <w:rFonts w:ascii="Calibri" w:hAnsi="Calibri"/>
          <w:i/>
        </w:rPr>
        <w:t xml:space="preserve">Patient Educ </w:t>
      </w:r>
      <w:proofErr w:type="spellStart"/>
      <w:r w:rsidRPr="00870206">
        <w:rPr>
          <w:rFonts w:ascii="Calibri" w:hAnsi="Calibri"/>
          <w:i/>
        </w:rPr>
        <w:t>Couns</w:t>
      </w:r>
      <w:proofErr w:type="spellEnd"/>
      <w:r w:rsidRPr="00870206">
        <w:rPr>
          <w:rFonts w:ascii="Calibri" w:hAnsi="Calibri"/>
        </w:rPr>
        <w:t xml:space="preserve"> 2011, </w:t>
      </w:r>
      <w:r w:rsidRPr="00870206">
        <w:rPr>
          <w:rFonts w:ascii="Calibri" w:hAnsi="Calibri"/>
          <w:b/>
        </w:rPr>
        <w:t>85:</w:t>
      </w:r>
      <w:r w:rsidRPr="00870206">
        <w:rPr>
          <w:rFonts w:ascii="Calibri" w:hAnsi="Calibri"/>
        </w:rPr>
        <w:t xml:space="preserve"> e101-e107.</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lastRenderedPageBreak/>
        <w:tab/>
        <w:t xml:space="preserve">21. </w:t>
      </w:r>
      <w:r w:rsidRPr="00870206">
        <w:rPr>
          <w:rFonts w:ascii="Calibri" w:hAnsi="Calibri"/>
        </w:rPr>
        <w:tab/>
        <w:t xml:space="preserve">Mazza D, </w:t>
      </w:r>
      <w:proofErr w:type="spellStart"/>
      <w:r w:rsidRPr="00870206">
        <w:rPr>
          <w:rFonts w:ascii="Calibri" w:hAnsi="Calibri"/>
        </w:rPr>
        <w:t>Bairstow</w:t>
      </w:r>
      <w:proofErr w:type="spellEnd"/>
      <w:r w:rsidRPr="00870206">
        <w:rPr>
          <w:rFonts w:ascii="Calibri" w:hAnsi="Calibri"/>
        </w:rPr>
        <w:t xml:space="preserve"> P, Buchan H, Chakraborty S, </w:t>
      </w:r>
      <w:proofErr w:type="spellStart"/>
      <w:r w:rsidRPr="00870206">
        <w:rPr>
          <w:rFonts w:ascii="Calibri" w:hAnsi="Calibri"/>
        </w:rPr>
        <w:t>VanHecke</w:t>
      </w:r>
      <w:proofErr w:type="spellEnd"/>
      <w:r w:rsidRPr="00870206">
        <w:rPr>
          <w:rFonts w:ascii="Calibri" w:hAnsi="Calibri"/>
        </w:rPr>
        <w:t xml:space="preserve"> O, </w:t>
      </w:r>
      <w:proofErr w:type="spellStart"/>
      <w:proofErr w:type="gramStart"/>
      <w:r w:rsidRPr="00870206">
        <w:rPr>
          <w:rFonts w:ascii="Calibri" w:hAnsi="Calibri"/>
        </w:rPr>
        <w:t>Grech</w:t>
      </w:r>
      <w:proofErr w:type="spellEnd"/>
      <w:proofErr w:type="gramEnd"/>
      <w:r w:rsidRPr="00870206">
        <w:rPr>
          <w:rFonts w:ascii="Calibri" w:hAnsi="Calibri"/>
        </w:rPr>
        <w:t xml:space="preserve"> C</w:t>
      </w:r>
      <w:r w:rsidR="00D6785A">
        <w:rPr>
          <w:rFonts w:ascii="Calibri" w:hAnsi="Calibri"/>
        </w:rPr>
        <w:t>, Kunnamo I</w:t>
      </w:r>
      <w:r w:rsidRPr="00870206">
        <w:rPr>
          <w:rFonts w:ascii="Calibri" w:hAnsi="Calibri"/>
        </w:rPr>
        <w:t xml:space="preserve">: </w:t>
      </w:r>
      <w:r w:rsidRPr="00870206">
        <w:rPr>
          <w:rFonts w:ascii="Calibri" w:hAnsi="Calibri"/>
          <w:b/>
        </w:rPr>
        <w:t>Refining a taxonomy for guideline implementation: results of an exercise in abstract classification.</w:t>
      </w:r>
      <w:r w:rsidRPr="00870206">
        <w:rPr>
          <w:rFonts w:ascii="Calibri" w:hAnsi="Calibri"/>
        </w:rPr>
        <w:t xml:space="preserve"> </w:t>
      </w:r>
      <w:r w:rsidRPr="00870206">
        <w:rPr>
          <w:rFonts w:ascii="Calibri" w:hAnsi="Calibri"/>
          <w:i/>
        </w:rPr>
        <w:t xml:space="preserve">Implement </w:t>
      </w:r>
      <w:proofErr w:type="spellStart"/>
      <w:r w:rsidRPr="00870206">
        <w:rPr>
          <w:rFonts w:ascii="Calibri" w:hAnsi="Calibri"/>
          <w:i/>
        </w:rPr>
        <w:t>Sci</w:t>
      </w:r>
      <w:proofErr w:type="spellEnd"/>
      <w:r w:rsidRPr="00870206">
        <w:rPr>
          <w:rFonts w:ascii="Calibri" w:hAnsi="Calibri"/>
        </w:rPr>
        <w:t xml:space="preserve"> 2013, </w:t>
      </w:r>
      <w:r w:rsidRPr="00870206">
        <w:rPr>
          <w:rFonts w:ascii="Calibri" w:hAnsi="Calibri"/>
          <w:b/>
        </w:rPr>
        <w:t>8:</w:t>
      </w:r>
      <w:r w:rsidRPr="00870206">
        <w:rPr>
          <w:rFonts w:ascii="Calibri" w:hAnsi="Calibri"/>
        </w:rPr>
        <w:t xml:space="preserve"> 32.</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22. </w:t>
      </w:r>
      <w:r w:rsidRPr="00870206">
        <w:rPr>
          <w:rFonts w:ascii="Calibri" w:hAnsi="Calibri"/>
        </w:rPr>
        <w:tab/>
        <w:t xml:space="preserve">Michie S, Whittington C, </w:t>
      </w:r>
      <w:proofErr w:type="spellStart"/>
      <w:r w:rsidRPr="00870206">
        <w:rPr>
          <w:rFonts w:ascii="Calibri" w:hAnsi="Calibri"/>
        </w:rPr>
        <w:t>Hamoudi</w:t>
      </w:r>
      <w:proofErr w:type="spellEnd"/>
      <w:r w:rsidRPr="00870206">
        <w:rPr>
          <w:rFonts w:ascii="Calibri" w:hAnsi="Calibri"/>
        </w:rPr>
        <w:t xml:space="preserve"> Z, </w:t>
      </w:r>
      <w:proofErr w:type="spellStart"/>
      <w:r w:rsidRPr="00870206">
        <w:rPr>
          <w:rFonts w:ascii="Calibri" w:hAnsi="Calibri"/>
        </w:rPr>
        <w:t>Zarnani</w:t>
      </w:r>
      <w:proofErr w:type="spellEnd"/>
      <w:r w:rsidRPr="00870206">
        <w:rPr>
          <w:rFonts w:ascii="Calibri" w:hAnsi="Calibri"/>
        </w:rPr>
        <w:t xml:space="preserve"> F, </w:t>
      </w:r>
      <w:proofErr w:type="spellStart"/>
      <w:r w:rsidRPr="00870206">
        <w:rPr>
          <w:rFonts w:ascii="Calibri" w:hAnsi="Calibri"/>
        </w:rPr>
        <w:t>Tober</w:t>
      </w:r>
      <w:proofErr w:type="spellEnd"/>
      <w:r w:rsidRPr="00870206">
        <w:rPr>
          <w:rFonts w:ascii="Calibri" w:hAnsi="Calibri"/>
        </w:rPr>
        <w:t xml:space="preserve"> G, </w:t>
      </w:r>
      <w:proofErr w:type="gramStart"/>
      <w:r w:rsidRPr="00870206">
        <w:rPr>
          <w:rFonts w:ascii="Calibri" w:hAnsi="Calibri"/>
        </w:rPr>
        <w:t>West</w:t>
      </w:r>
      <w:proofErr w:type="gramEnd"/>
      <w:r w:rsidRPr="00870206">
        <w:rPr>
          <w:rFonts w:ascii="Calibri" w:hAnsi="Calibri"/>
        </w:rPr>
        <w:t xml:space="preserve"> R: </w:t>
      </w:r>
      <w:r w:rsidRPr="00870206">
        <w:rPr>
          <w:rFonts w:ascii="Calibri" w:hAnsi="Calibri"/>
          <w:b/>
        </w:rPr>
        <w:t>Identification of behaviour change techniques to reduce excessive alcohol consumption.</w:t>
      </w:r>
      <w:r w:rsidRPr="00870206">
        <w:rPr>
          <w:rFonts w:ascii="Calibri" w:hAnsi="Calibri"/>
        </w:rPr>
        <w:t xml:space="preserve"> </w:t>
      </w:r>
      <w:r w:rsidRPr="00870206">
        <w:rPr>
          <w:rFonts w:ascii="Calibri" w:hAnsi="Calibri"/>
          <w:i/>
        </w:rPr>
        <w:t>Addiction</w:t>
      </w:r>
      <w:r w:rsidRPr="00870206">
        <w:rPr>
          <w:rFonts w:ascii="Calibri" w:hAnsi="Calibri"/>
        </w:rPr>
        <w:t xml:space="preserve"> 2012, </w:t>
      </w:r>
      <w:r w:rsidRPr="00870206">
        <w:rPr>
          <w:rFonts w:ascii="Calibri" w:hAnsi="Calibri"/>
          <w:b/>
        </w:rPr>
        <w:t>107:</w:t>
      </w:r>
      <w:r w:rsidRPr="00870206">
        <w:rPr>
          <w:rFonts w:ascii="Calibri" w:hAnsi="Calibri"/>
        </w:rPr>
        <w:t xml:space="preserve"> 1431-1440.</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23. </w:t>
      </w:r>
      <w:r w:rsidRPr="00870206">
        <w:rPr>
          <w:rFonts w:ascii="Calibri" w:hAnsi="Calibri"/>
        </w:rPr>
        <w:tab/>
        <w:t xml:space="preserve">Michie S, Johnston M, Francis JJ, Hardeman W, Eccles MP: </w:t>
      </w:r>
      <w:r w:rsidRPr="00870206">
        <w:rPr>
          <w:rFonts w:ascii="Calibri" w:hAnsi="Calibri"/>
          <w:b/>
        </w:rPr>
        <w:t>From Theory to Intervention: Mapping Theoretically Derived Behavioural Determinants to Behaviour Change Techniques.</w:t>
      </w:r>
      <w:r w:rsidRPr="00870206">
        <w:rPr>
          <w:rFonts w:ascii="Calibri" w:hAnsi="Calibri"/>
        </w:rPr>
        <w:t xml:space="preserve"> </w:t>
      </w:r>
      <w:proofErr w:type="spellStart"/>
      <w:r w:rsidR="00D6785A">
        <w:rPr>
          <w:rFonts w:ascii="Calibri" w:hAnsi="Calibri"/>
          <w:i/>
        </w:rPr>
        <w:t>Appl</w:t>
      </w:r>
      <w:proofErr w:type="spellEnd"/>
      <w:r w:rsidR="00D6785A">
        <w:rPr>
          <w:rFonts w:ascii="Calibri" w:hAnsi="Calibri"/>
          <w:i/>
        </w:rPr>
        <w:t xml:space="preserve"> </w:t>
      </w:r>
      <w:r w:rsidRPr="00870206">
        <w:rPr>
          <w:rFonts w:ascii="Calibri" w:hAnsi="Calibri"/>
          <w:i/>
        </w:rPr>
        <w:t>Psychol</w:t>
      </w:r>
      <w:r w:rsidRPr="00870206">
        <w:rPr>
          <w:rFonts w:ascii="Calibri" w:hAnsi="Calibri"/>
        </w:rPr>
        <w:t xml:space="preserve"> 2008, </w:t>
      </w:r>
      <w:r w:rsidRPr="00870206">
        <w:rPr>
          <w:rFonts w:ascii="Calibri" w:hAnsi="Calibri"/>
          <w:b/>
        </w:rPr>
        <w:t>57:</w:t>
      </w:r>
      <w:r w:rsidRPr="00870206">
        <w:rPr>
          <w:rFonts w:ascii="Calibri" w:hAnsi="Calibri"/>
        </w:rPr>
        <w:t xml:space="preserve"> 660-680.</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24. </w:t>
      </w:r>
      <w:r w:rsidRPr="00870206">
        <w:rPr>
          <w:rFonts w:ascii="Calibri" w:hAnsi="Calibri"/>
        </w:rPr>
        <w:tab/>
        <w:t xml:space="preserve">Michie S, Ashford S, </w:t>
      </w:r>
      <w:proofErr w:type="spellStart"/>
      <w:r w:rsidRPr="00870206">
        <w:rPr>
          <w:rFonts w:ascii="Calibri" w:hAnsi="Calibri"/>
        </w:rPr>
        <w:t>Sniehotta</w:t>
      </w:r>
      <w:proofErr w:type="spellEnd"/>
      <w:r w:rsidRPr="00870206">
        <w:rPr>
          <w:rFonts w:ascii="Calibri" w:hAnsi="Calibri"/>
        </w:rPr>
        <w:t xml:space="preserve"> FF, </w:t>
      </w:r>
      <w:proofErr w:type="spellStart"/>
      <w:r w:rsidRPr="00870206">
        <w:rPr>
          <w:rFonts w:ascii="Calibri" w:hAnsi="Calibri"/>
        </w:rPr>
        <w:t>Dombrowski</w:t>
      </w:r>
      <w:proofErr w:type="spellEnd"/>
      <w:r w:rsidRPr="00870206">
        <w:rPr>
          <w:rFonts w:ascii="Calibri" w:hAnsi="Calibri"/>
        </w:rPr>
        <w:t xml:space="preserve"> SU, Bishop A, </w:t>
      </w:r>
      <w:proofErr w:type="gramStart"/>
      <w:r w:rsidRPr="00870206">
        <w:rPr>
          <w:rFonts w:ascii="Calibri" w:hAnsi="Calibri"/>
        </w:rPr>
        <w:t>French</w:t>
      </w:r>
      <w:proofErr w:type="gramEnd"/>
      <w:r w:rsidRPr="00870206">
        <w:rPr>
          <w:rFonts w:ascii="Calibri" w:hAnsi="Calibri"/>
        </w:rPr>
        <w:t xml:space="preserve"> DP: </w:t>
      </w:r>
      <w:r w:rsidRPr="00870206">
        <w:rPr>
          <w:rFonts w:ascii="Calibri" w:hAnsi="Calibri"/>
          <w:b/>
        </w:rPr>
        <w:t>A refined taxonomy of behaviour change techniques to help people change their physical activity and healthy eating behaviours: the CALO-RE taxonomy.</w:t>
      </w:r>
      <w:r w:rsidRPr="00870206">
        <w:rPr>
          <w:rFonts w:ascii="Calibri" w:hAnsi="Calibri"/>
        </w:rPr>
        <w:t xml:space="preserve"> </w:t>
      </w:r>
      <w:r w:rsidRPr="00870206">
        <w:rPr>
          <w:rFonts w:ascii="Calibri" w:hAnsi="Calibri"/>
          <w:i/>
        </w:rPr>
        <w:t>Psychol Health</w:t>
      </w:r>
      <w:r w:rsidRPr="00870206">
        <w:rPr>
          <w:rFonts w:ascii="Calibri" w:hAnsi="Calibri"/>
        </w:rPr>
        <w:t xml:space="preserve"> 2011, </w:t>
      </w:r>
      <w:r w:rsidRPr="00870206">
        <w:rPr>
          <w:rFonts w:ascii="Calibri" w:hAnsi="Calibri"/>
          <w:b/>
        </w:rPr>
        <w:t>26:</w:t>
      </w:r>
      <w:r w:rsidRPr="00870206">
        <w:rPr>
          <w:rFonts w:ascii="Calibri" w:hAnsi="Calibri"/>
        </w:rPr>
        <w:t xml:space="preserve"> 1479-1498.</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25. </w:t>
      </w:r>
      <w:r w:rsidRPr="00870206">
        <w:rPr>
          <w:rFonts w:ascii="Calibri" w:hAnsi="Calibri"/>
        </w:rPr>
        <w:tab/>
        <w:t xml:space="preserve">Michie S, </w:t>
      </w:r>
      <w:proofErr w:type="spellStart"/>
      <w:r w:rsidRPr="00870206">
        <w:rPr>
          <w:rFonts w:ascii="Calibri" w:hAnsi="Calibri"/>
        </w:rPr>
        <w:t>Hyder</w:t>
      </w:r>
      <w:proofErr w:type="spellEnd"/>
      <w:r w:rsidRPr="00870206">
        <w:rPr>
          <w:rFonts w:ascii="Calibri" w:hAnsi="Calibri"/>
        </w:rPr>
        <w:t xml:space="preserve"> N, </w:t>
      </w:r>
      <w:proofErr w:type="spellStart"/>
      <w:r w:rsidRPr="00870206">
        <w:rPr>
          <w:rFonts w:ascii="Calibri" w:hAnsi="Calibri"/>
        </w:rPr>
        <w:t>Walia</w:t>
      </w:r>
      <w:proofErr w:type="spellEnd"/>
      <w:r w:rsidRPr="00870206">
        <w:rPr>
          <w:rFonts w:ascii="Calibri" w:hAnsi="Calibri"/>
        </w:rPr>
        <w:t xml:space="preserve"> A, West R: </w:t>
      </w:r>
      <w:r w:rsidRPr="00870206">
        <w:rPr>
          <w:rFonts w:ascii="Calibri" w:hAnsi="Calibri"/>
          <w:b/>
        </w:rPr>
        <w:t xml:space="preserve">Development of </w:t>
      </w:r>
      <w:proofErr w:type="gramStart"/>
      <w:r w:rsidRPr="00870206">
        <w:rPr>
          <w:rFonts w:ascii="Calibri" w:hAnsi="Calibri"/>
          <w:b/>
        </w:rPr>
        <w:t>a taxonomy</w:t>
      </w:r>
      <w:proofErr w:type="gramEnd"/>
      <w:r w:rsidRPr="00870206">
        <w:rPr>
          <w:rFonts w:ascii="Calibri" w:hAnsi="Calibri"/>
          <w:b/>
        </w:rPr>
        <w:t xml:space="preserve"> of behaviour change techniques used in individual behavioural support for smoking cessation.</w:t>
      </w:r>
      <w:r w:rsidRPr="00870206">
        <w:rPr>
          <w:rFonts w:ascii="Calibri" w:hAnsi="Calibri"/>
        </w:rPr>
        <w:t xml:space="preserve"> </w:t>
      </w:r>
      <w:r w:rsidRPr="00870206">
        <w:rPr>
          <w:rFonts w:ascii="Calibri" w:hAnsi="Calibri"/>
          <w:i/>
        </w:rPr>
        <w:t>Addict Behav</w:t>
      </w:r>
      <w:r w:rsidRPr="00870206">
        <w:rPr>
          <w:rFonts w:ascii="Calibri" w:hAnsi="Calibri"/>
        </w:rPr>
        <w:t xml:space="preserve"> 2011, </w:t>
      </w:r>
      <w:r w:rsidRPr="00870206">
        <w:rPr>
          <w:rFonts w:ascii="Calibri" w:hAnsi="Calibri"/>
          <w:b/>
        </w:rPr>
        <w:t>36:</w:t>
      </w:r>
      <w:r w:rsidRPr="00870206">
        <w:rPr>
          <w:rFonts w:ascii="Calibri" w:hAnsi="Calibri"/>
        </w:rPr>
        <w:t xml:space="preserve"> 315-319.</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26. </w:t>
      </w:r>
      <w:r w:rsidRPr="00870206">
        <w:rPr>
          <w:rFonts w:ascii="Calibri" w:hAnsi="Calibri"/>
        </w:rPr>
        <w:tab/>
        <w:t xml:space="preserve">Reisman A: </w:t>
      </w:r>
      <w:r w:rsidRPr="00870206">
        <w:rPr>
          <w:rFonts w:ascii="MacmillanRoman" w:hAnsi="MacmillanRoman"/>
          <w:b/>
        </w:rPr>
        <w:t>Transfer of technologies: a cross-disciplinary taxonomy</w:t>
      </w:r>
      <w:r w:rsidRPr="00870206">
        <w:rPr>
          <w:rFonts w:ascii="Calibri" w:hAnsi="Calibri"/>
          <w:b/>
        </w:rPr>
        <w:t>.</w:t>
      </w:r>
      <w:r w:rsidRPr="00870206">
        <w:rPr>
          <w:rFonts w:ascii="Calibri" w:hAnsi="Calibri"/>
        </w:rPr>
        <w:t xml:space="preserve"> </w:t>
      </w:r>
      <w:r w:rsidRPr="00870206">
        <w:rPr>
          <w:rFonts w:ascii="Calibri" w:hAnsi="Calibri"/>
          <w:i/>
        </w:rPr>
        <w:t>Omega 33</w:t>
      </w:r>
      <w:r w:rsidRPr="00870206">
        <w:rPr>
          <w:rFonts w:ascii="Calibri" w:hAnsi="Calibri"/>
        </w:rPr>
        <w:t xml:space="preserve"> 2005, 189-202.</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27. </w:t>
      </w:r>
      <w:r w:rsidRPr="00870206">
        <w:rPr>
          <w:rFonts w:ascii="Calibri" w:hAnsi="Calibri"/>
        </w:rPr>
        <w:tab/>
        <w:t xml:space="preserve">Schulz R, Czaja SJ, McKay JR, </w:t>
      </w:r>
      <w:proofErr w:type="spellStart"/>
      <w:r w:rsidRPr="00870206">
        <w:rPr>
          <w:rFonts w:ascii="Calibri" w:hAnsi="Calibri"/>
        </w:rPr>
        <w:t>Ory</w:t>
      </w:r>
      <w:proofErr w:type="spellEnd"/>
      <w:r w:rsidRPr="00870206">
        <w:rPr>
          <w:rFonts w:ascii="Calibri" w:hAnsi="Calibri"/>
        </w:rPr>
        <w:t xml:space="preserve"> MG, </w:t>
      </w:r>
      <w:proofErr w:type="gramStart"/>
      <w:r w:rsidRPr="00870206">
        <w:rPr>
          <w:rFonts w:ascii="Calibri" w:hAnsi="Calibri"/>
        </w:rPr>
        <w:t>Belle</w:t>
      </w:r>
      <w:proofErr w:type="gramEnd"/>
      <w:r w:rsidRPr="00870206">
        <w:rPr>
          <w:rFonts w:ascii="Calibri" w:hAnsi="Calibri"/>
        </w:rPr>
        <w:t xml:space="preserve"> SH: </w:t>
      </w:r>
      <w:r w:rsidRPr="00870206">
        <w:rPr>
          <w:rFonts w:ascii="Calibri" w:hAnsi="Calibri"/>
          <w:b/>
        </w:rPr>
        <w:t>Intervention taxonomy (ITAX): describing essential features of interventions.</w:t>
      </w:r>
      <w:r w:rsidRPr="00870206">
        <w:rPr>
          <w:rFonts w:ascii="Calibri" w:hAnsi="Calibri"/>
        </w:rPr>
        <w:t xml:space="preserve"> </w:t>
      </w:r>
      <w:proofErr w:type="gramStart"/>
      <w:r w:rsidRPr="00870206">
        <w:rPr>
          <w:rFonts w:ascii="Calibri" w:hAnsi="Calibri"/>
          <w:i/>
        </w:rPr>
        <w:t>Am</w:t>
      </w:r>
      <w:proofErr w:type="gramEnd"/>
      <w:r w:rsidRPr="00870206">
        <w:rPr>
          <w:rFonts w:ascii="Calibri" w:hAnsi="Calibri"/>
          <w:i/>
        </w:rPr>
        <w:t xml:space="preserve"> J Health Behav</w:t>
      </w:r>
      <w:r w:rsidRPr="00870206">
        <w:rPr>
          <w:rFonts w:ascii="Calibri" w:hAnsi="Calibri"/>
        </w:rPr>
        <w:t xml:space="preserve"> 2010, </w:t>
      </w:r>
      <w:r w:rsidRPr="00870206">
        <w:rPr>
          <w:rFonts w:ascii="Calibri" w:hAnsi="Calibri"/>
          <w:b/>
        </w:rPr>
        <w:t>34:</w:t>
      </w:r>
      <w:r w:rsidRPr="00870206">
        <w:rPr>
          <w:rFonts w:ascii="Calibri" w:hAnsi="Calibri"/>
        </w:rPr>
        <w:t xml:space="preserve"> 811-821.</w:t>
      </w:r>
    </w:p>
    <w:p w:rsidR="00247DA0" w:rsidRPr="00870206" w:rsidRDefault="00247DA0" w:rsidP="00870206">
      <w:pPr>
        <w:tabs>
          <w:tab w:val="right" w:pos="360"/>
          <w:tab w:val="left" w:pos="540"/>
        </w:tabs>
        <w:ind w:left="540" w:hanging="540"/>
        <w:rPr>
          <w:rFonts w:ascii="Calibri" w:hAnsi="Calibri"/>
        </w:rPr>
      </w:pPr>
      <w:r w:rsidRPr="00870206">
        <w:rPr>
          <w:rFonts w:ascii="Calibri" w:hAnsi="Calibri"/>
        </w:rPr>
        <w:tab/>
        <w:t xml:space="preserve">28. </w:t>
      </w:r>
      <w:r w:rsidRPr="00870206">
        <w:rPr>
          <w:rFonts w:ascii="Calibri" w:hAnsi="Calibri"/>
        </w:rPr>
        <w:tab/>
        <w:t xml:space="preserve">Shojania KG, McDonald KM, </w:t>
      </w:r>
      <w:proofErr w:type="spellStart"/>
      <w:r w:rsidRPr="00870206">
        <w:rPr>
          <w:rFonts w:ascii="Calibri" w:hAnsi="Calibri"/>
        </w:rPr>
        <w:t>Wachter</w:t>
      </w:r>
      <w:proofErr w:type="spellEnd"/>
      <w:r w:rsidRPr="00870206">
        <w:rPr>
          <w:rFonts w:ascii="Calibri" w:hAnsi="Calibri"/>
        </w:rPr>
        <w:t xml:space="preserve"> RM, Owens DK. Closing The Quality Gap: A Critical Analysis of Quality Improvement Strategies, Volume 1—Series Overview and Methodology. Technical Review 9 (Contract No. 290-02-0017 to the Stanford University-UCSF Evidence-based Practices Center). 8-1-2004</w:t>
      </w:r>
      <w:proofErr w:type="gramStart"/>
      <w:r w:rsidRPr="00870206">
        <w:rPr>
          <w:rFonts w:ascii="Calibri" w:hAnsi="Calibri"/>
        </w:rPr>
        <w:t>.  Rockville</w:t>
      </w:r>
      <w:proofErr w:type="gramEnd"/>
      <w:r w:rsidRPr="00870206">
        <w:rPr>
          <w:rFonts w:ascii="Calibri" w:hAnsi="Calibri"/>
        </w:rPr>
        <w:t xml:space="preserve">, MD, Agency for Healthcare Research and Quality. </w:t>
      </w:r>
      <w:proofErr w:type="gramStart"/>
      <w:r w:rsidRPr="00870206">
        <w:rPr>
          <w:rFonts w:ascii="Calibri" w:hAnsi="Calibri"/>
        </w:rPr>
        <w:t>AHRQ Publication No. 04-0051-1.</w:t>
      </w:r>
      <w:proofErr w:type="gramEnd"/>
      <w:r w:rsidRPr="00870206">
        <w:rPr>
          <w:rFonts w:ascii="Calibri" w:hAnsi="Calibri"/>
        </w:rPr>
        <w:t xml:space="preserve"> </w:t>
      </w:r>
    </w:p>
    <w:p w:rsidR="00D6785A" w:rsidRDefault="00D6785A" w:rsidP="00870206">
      <w:pPr>
        <w:tabs>
          <w:tab w:val="right" w:pos="360"/>
          <w:tab w:val="left" w:pos="540"/>
        </w:tabs>
        <w:spacing w:after="240"/>
        <w:ind w:left="540" w:hanging="540"/>
        <w:rPr>
          <w:rFonts w:ascii="Calibri" w:hAnsi="Calibri"/>
        </w:rPr>
      </w:pP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29. </w:t>
      </w:r>
      <w:r w:rsidRPr="00870206">
        <w:rPr>
          <w:rFonts w:ascii="Calibri" w:hAnsi="Calibri"/>
        </w:rPr>
        <w:tab/>
        <w:t>Taylor SL, Dy S, Foy R, Hempel S, McDonald KM, Ovretveit J</w:t>
      </w:r>
      <w:r w:rsidR="00D6785A">
        <w:rPr>
          <w:rFonts w:ascii="Calibri" w:hAnsi="Calibri"/>
        </w:rPr>
        <w:t>,</w:t>
      </w:r>
      <w:r w:rsidR="00D6785A" w:rsidRPr="002B0EF1">
        <w:rPr>
          <w:rFonts w:ascii="Calibri" w:hAnsi="Calibri"/>
        </w:rPr>
        <w:t xml:space="preserve"> </w:t>
      </w:r>
      <w:proofErr w:type="spellStart"/>
      <w:r w:rsidR="00D6785A" w:rsidRPr="00F83EE3">
        <w:rPr>
          <w:rFonts w:ascii="Calibri" w:hAnsi="Calibri"/>
        </w:rPr>
        <w:t>Pronovost</w:t>
      </w:r>
      <w:proofErr w:type="spellEnd"/>
      <w:r w:rsidR="00D6785A" w:rsidRPr="00F83EE3">
        <w:rPr>
          <w:rFonts w:ascii="Calibri" w:hAnsi="Calibri"/>
        </w:rPr>
        <w:t xml:space="preserve"> PJ,</w:t>
      </w:r>
      <w:r w:rsidR="00D6785A">
        <w:rPr>
          <w:rFonts w:ascii="Calibri" w:hAnsi="Calibri"/>
        </w:rPr>
        <w:t xml:space="preserve"> </w:t>
      </w:r>
      <w:r w:rsidR="00D6785A" w:rsidRPr="00F83EE3">
        <w:rPr>
          <w:rFonts w:ascii="Calibri" w:hAnsi="Calibri"/>
        </w:rPr>
        <w:t xml:space="preserve">Rubenstein LV, </w:t>
      </w:r>
      <w:proofErr w:type="spellStart"/>
      <w:r w:rsidR="00D6785A" w:rsidRPr="00F83EE3">
        <w:rPr>
          <w:rFonts w:ascii="Calibri" w:hAnsi="Calibri"/>
        </w:rPr>
        <w:t>Wachter</w:t>
      </w:r>
      <w:proofErr w:type="spellEnd"/>
      <w:r w:rsidR="00D6785A" w:rsidRPr="00F83EE3">
        <w:rPr>
          <w:rFonts w:ascii="Calibri" w:hAnsi="Calibri"/>
        </w:rPr>
        <w:t xml:space="preserve"> RM, </w:t>
      </w:r>
      <w:proofErr w:type="gramStart"/>
      <w:r w:rsidR="00D6785A" w:rsidRPr="00F83EE3">
        <w:rPr>
          <w:rFonts w:ascii="Calibri" w:hAnsi="Calibri"/>
        </w:rPr>
        <w:t>Shekelle</w:t>
      </w:r>
      <w:proofErr w:type="gramEnd"/>
      <w:r w:rsidR="00D6785A" w:rsidRPr="00F83EE3">
        <w:rPr>
          <w:rFonts w:ascii="Calibri" w:hAnsi="Calibri"/>
        </w:rPr>
        <w:t xml:space="preserve"> PG</w:t>
      </w:r>
      <w:r w:rsidRPr="00870206">
        <w:rPr>
          <w:rFonts w:ascii="Calibri" w:hAnsi="Calibri"/>
        </w:rPr>
        <w:t xml:space="preserve">: </w:t>
      </w:r>
      <w:r w:rsidRPr="00870206">
        <w:rPr>
          <w:rFonts w:ascii="Calibri" w:hAnsi="Calibri"/>
          <w:b/>
        </w:rPr>
        <w:t>What context features might be important determinants of the effectiveness of patient safety practice interventions?</w:t>
      </w:r>
      <w:r w:rsidRPr="00870206">
        <w:rPr>
          <w:rFonts w:ascii="Calibri" w:hAnsi="Calibri"/>
        </w:rPr>
        <w:t xml:space="preserve"> </w:t>
      </w:r>
      <w:r w:rsidRPr="00870206">
        <w:rPr>
          <w:rFonts w:ascii="Calibri" w:hAnsi="Calibri"/>
          <w:i/>
        </w:rPr>
        <w:t xml:space="preserve">BMJ Qual </w:t>
      </w:r>
      <w:proofErr w:type="spellStart"/>
      <w:r w:rsidRPr="00870206">
        <w:rPr>
          <w:rFonts w:ascii="Calibri" w:hAnsi="Calibri"/>
          <w:i/>
        </w:rPr>
        <w:t>Saf</w:t>
      </w:r>
      <w:proofErr w:type="spellEnd"/>
      <w:r w:rsidRPr="00870206">
        <w:rPr>
          <w:rFonts w:ascii="Calibri" w:hAnsi="Calibri"/>
        </w:rPr>
        <w:t xml:space="preserve"> 2011, </w:t>
      </w:r>
      <w:r w:rsidRPr="00870206">
        <w:rPr>
          <w:rFonts w:ascii="Calibri" w:hAnsi="Calibri"/>
          <w:b/>
        </w:rPr>
        <w:t>20:</w:t>
      </w:r>
      <w:r w:rsidRPr="00870206">
        <w:rPr>
          <w:rFonts w:ascii="Calibri" w:hAnsi="Calibri"/>
        </w:rPr>
        <w:t xml:space="preserve"> 611-617.</w:t>
      </w:r>
    </w:p>
    <w:p w:rsidR="00247DA0" w:rsidRPr="00870206" w:rsidRDefault="00247DA0" w:rsidP="00870206">
      <w:pPr>
        <w:tabs>
          <w:tab w:val="right" w:pos="360"/>
          <w:tab w:val="left" w:pos="540"/>
        </w:tabs>
        <w:ind w:left="540" w:hanging="540"/>
        <w:rPr>
          <w:rFonts w:ascii="Calibri" w:hAnsi="Calibri"/>
        </w:rPr>
      </w:pPr>
      <w:r w:rsidRPr="00870206">
        <w:rPr>
          <w:rFonts w:ascii="Calibri" w:hAnsi="Calibri"/>
        </w:rPr>
        <w:tab/>
        <w:t xml:space="preserve">30. </w:t>
      </w:r>
      <w:r w:rsidRPr="00870206">
        <w:rPr>
          <w:rFonts w:ascii="Calibri" w:hAnsi="Calibri"/>
        </w:rPr>
        <w:tab/>
        <w:t xml:space="preserve">Walter I, Nutley S, Davies H. </w:t>
      </w:r>
      <w:r w:rsidR="00D6785A" w:rsidRPr="00870206">
        <w:rPr>
          <w:rFonts w:ascii="Calibri" w:hAnsi="Calibri"/>
        </w:rPr>
        <w:t xml:space="preserve">Developing a taxonomy of interventions used to increase the impact of </w:t>
      </w:r>
      <w:proofErr w:type="gramStart"/>
      <w:r w:rsidR="00D6785A" w:rsidRPr="00870206">
        <w:rPr>
          <w:rFonts w:ascii="Calibri" w:hAnsi="Calibri"/>
        </w:rPr>
        <w:t>research .</w:t>
      </w:r>
      <w:proofErr w:type="gramEnd"/>
      <w:r w:rsidRPr="00870206">
        <w:rPr>
          <w:rFonts w:ascii="Calibri" w:hAnsi="Calibri"/>
        </w:rPr>
        <w:t xml:space="preserve">  2003.  University of St Andrews. </w:t>
      </w:r>
    </w:p>
    <w:p w:rsidR="00D6785A" w:rsidRDefault="00D6785A" w:rsidP="00870206">
      <w:pPr>
        <w:tabs>
          <w:tab w:val="right" w:pos="360"/>
          <w:tab w:val="left" w:pos="540"/>
        </w:tabs>
        <w:spacing w:after="240"/>
        <w:ind w:left="540" w:hanging="540"/>
        <w:rPr>
          <w:rFonts w:ascii="Calibri" w:hAnsi="Calibri"/>
        </w:rPr>
      </w:pP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31. </w:t>
      </w:r>
      <w:r w:rsidRPr="00870206">
        <w:rPr>
          <w:rFonts w:ascii="Calibri" w:hAnsi="Calibri"/>
        </w:rPr>
        <w:tab/>
        <w:t xml:space="preserve">West R: </w:t>
      </w:r>
      <w:r w:rsidRPr="00870206">
        <w:rPr>
          <w:rFonts w:ascii="Calibri" w:hAnsi="Calibri"/>
          <w:b/>
        </w:rPr>
        <w:t>Tobacco control: present and future.</w:t>
      </w:r>
      <w:r w:rsidRPr="00870206">
        <w:rPr>
          <w:rFonts w:ascii="Calibri" w:hAnsi="Calibri"/>
        </w:rPr>
        <w:t xml:space="preserve"> </w:t>
      </w:r>
      <w:r w:rsidRPr="00870206">
        <w:rPr>
          <w:rFonts w:ascii="Calibri" w:hAnsi="Calibri"/>
          <w:i/>
        </w:rPr>
        <w:t>Br Med Bull</w:t>
      </w:r>
      <w:r w:rsidRPr="00870206">
        <w:rPr>
          <w:rFonts w:ascii="Calibri" w:hAnsi="Calibri"/>
        </w:rPr>
        <w:t xml:space="preserve"> 2006, </w:t>
      </w:r>
      <w:r w:rsidRPr="00870206">
        <w:rPr>
          <w:rFonts w:ascii="Calibri" w:hAnsi="Calibri"/>
          <w:b/>
        </w:rPr>
        <w:t>77-78:</w:t>
      </w:r>
      <w:r w:rsidRPr="00870206">
        <w:rPr>
          <w:rFonts w:ascii="Calibri" w:hAnsi="Calibri"/>
        </w:rPr>
        <w:t xml:space="preserve"> 123-136.</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32. </w:t>
      </w:r>
      <w:r w:rsidRPr="00870206">
        <w:rPr>
          <w:rFonts w:ascii="Calibri" w:hAnsi="Calibri"/>
        </w:rPr>
        <w:tab/>
        <w:t xml:space="preserve">Best A, Hiatt RA, Norman CD: </w:t>
      </w:r>
      <w:r w:rsidRPr="00870206">
        <w:rPr>
          <w:rFonts w:ascii="Calibri" w:hAnsi="Calibri"/>
          <w:b/>
        </w:rPr>
        <w:t>Knowledge integration: conceptualizing communications in cancer control systems.</w:t>
      </w:r>
      <w:r w:rsidRPr="00870206">
        <w:rPr>
          <w:rFonts w:ascii="Calibri" w:hAnsi="Calibri"/>
        </w:rPr>
        <w:t xml:space="preserve"> </w:t>
      </w:r>
      <w:r w:rsidRPr="00870206">
        <w:rPr>
          <w:rFonts w:ascii="Calibri" w:hAnsi="Calibri"/>
          <w:i/>
        </w:rPr>
        <w:t xml:space="preserve">Patient Educ </w:t>
      </w:r>
      <w:proofErr w:type="spellStart"/>
      <w:r w:rsidRPr="00870206">
        <w:rPr>
          <w:rFonts w:ascii="Calibri" w:hAnsi="Calibri"/>
          <w:i/>
        </w:rPr>
        <w:t>Couns</w:t>
      </w:r>
      <w:proofErr w:type="spellEnd"/>
      <w:r w:rsidRPr="00870206">
        <w:rPr>
          <w:rFonts w:ascii="Calibri" w:hAnsi="Calibri"/>
        </w:rPr>
        <w:t xml:space="preserve"> 2008, </w:t>
      </w:r>
      <w:r w:rsidRPr="00870206">
        <w:rPr>
          <w:rFonts w:ascii="Calibri" w:hAnsi="Calibri"/>
          <w:b/>
        </w:rPr>
        <w:t>71:</w:t>
      </w:r>
      <w:r w:rsidRPr="00870206">
        <w:rPr>
          <w:rFonts w:ascii="Calibri" w:hAnsi="Calibri"/>
        </w:rPr>
        <w:t xml:space="preserve"> 319-327.</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33. </w:t>
      </w:r>
      <w:r w:rsidRPr="00870206">
        <w:rPr>
          <w:rFonts w:ascii="Calibri" w:hAnsi="Calibri"/>
        </w:rPr>
        <w:tab/>
        <w:t xml:space="preserve">Cane J, O'Connor D, </w:t>
      </w:r>
      <w:proofErr w:type="gramStart"/>
      <w:r w:rsidRPr="00870206">
        <w:rPr>
          <w:rFonts w:ascii="Calibri" w:hAnsi="Calibri"/>
        </w:rPr>
        <w:t>Michie</w:t>
      </w:r>
      <w:proofErr w:type="gramEnd"/>
      <w:r w:rsidRPr="00870206">
        <w:rPr>
          <w:rFonts w:ascii="Calibri" w:hAnsi="Calibri"/>
        </w:rPr>
        <w:t xml:space="preserve"> S: </w:t>
      </w:r>
      <w:r w:rsidRPr="00870206">
        <w:rPr>
          <w:rFonts w:ascii="Calibri" w:hAnsi="Calibri"/>
          <w:b/>
        </w:rPr>
        <w:t>Validation of the theoretical domains framework for use in behaviour change and implementation research.</w:t>
      </w:r>
      <w:r w:rsidRPr="00870206">
        <w:rPr>
          <w:rFonts w:ascii="Calibri" w:hAnsi="Calibri"/>
        </w:rPr>
        <w:t xml:space="preserve"> </w:t>
      </w:r>
      <w:r w:rsidRPr="00870206">
        <w:rPr>
          <w:rFonts w:ascii="Calibri" w:hAnsi="Calibri"/>
          <w:i/>
        </w:rPr>
        <w:t xml:space="preserve">Implement </w:t>
      </w:r>
      <w:proofErr w:type="spellStart"/>
      <w:r w:rsidRPr="00870206">
        <w:rPr>
          <w:rFonts w:ascii="Calibri" w:hAnsi="Calibri"/>
          <w:i/>
        </w:rPr>
        <w:t>Sci</w:t>
      </w:r>
      <w:proofErr w:type="spellEnd"/>
      <w:r w:rsidRPr="00870206">
        <w:rPr>
          <w:rFonts w:ascii="Calibri" w:hAnsi="Calibri"/>
        </w:rPr>
        <w:t xml:space="preserve"> 2012, </w:t>
      </w:r>
      <w:r w:rsidRPr="00870206">
        <w:rPr>
          <w:rFonts w:ascii="Calibri" w:hAnsi="Calibri"/>
          <w:b/>
        </w:rPr>
        <w:t>7:</w:t>
      </w:r>
      <w:r w:rsidRPr="00870206">
        <w:rPr>
          <w:rFonts w:ascii="Calibri" w:hAnsi="Calibri"/>
        </w:rPr>
        <w:t xml:space="preserve"> 37.</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34. </w:t>
      </w:r>
      <w:r w:rsidRPr="00870206">
        <w:rPr>
          <w:rFonts w:ascii="Calibri" w:hAnsi="Calibri"/>
        </w:rPr>
        <w:tab/>
        <w:t xml:space="preserve">Century J, Cassata A, </w:t>
      </w:r>
      <w:proofErr w:type="gramStart"/>
      <w:r w:rsidRPr="00870206">
        <w:rPr>
          <w:rFonts w:ascii="Calibri" w:hAnsi="Calibri"/>
        </w:rPr>
        <w:t>Rudnick</w:t>
      </w:r>
      <w:proofErr w:type="gramEnd"/>
      <w:r w:rsidRPr="00870206">
        <w:rPr>
          <w:rFonts w:ascii="Calibri" w:hAnsi="Calibri"/>
        </w:rPr>
        <w:t xml:space="preserve"> M, Freeman C: </w:t>
      </w:r>
      <w:r w:rsidRPr="00870206">
        <w:rPr>
          <w:rFonts w:ascii="Calibri" w:hAnsi="Calibri"/>
          <w:b/>
        </w:rPr>
        <w:t>Measuring enactment of innovations and the factors that affect implementation and sustainability: moving toward common language and shared conceptual understanding.</w:t>
      </w:r>
      <w:r w:rsidRPr="00870206">
        <w:rPr>
          <w:rFonts w:ascii="Calibri" w:hAnsi="Calibri"/>
        </w:rPr>
        <w:t xml:space="preserve"> </w:t>
      </w:r>
      <w:r w:rsidRPr="00870206">
        <w:rPr>
          <w:rFonts w:ascii="Calibri" w:hAnsi="Calibri"/>
          <w:i/>
        </w:rPr>
        <w:t xml:space="preserve">J Behav Health </w:t>
      </w:r>
      <w:proofErr w:type="spellStart"/>
      <w:r w:rsidRPr="00870206">
        <w:rPr>
          <w:rFonts w:ascii="Calibri" w:hAnsi="Calibri"/>
          <w:i/>
        </w:rPr>
        <w:t>Serv</w:t>
      </w:r>
      <w:proofErr w:type="spellEnd"/>
      <w:r w:rsidRPr="00870206">
        <w:rPr>
          <w:rFonts w:ascii="Calibri" w:hAnsi="Calibri"/>
          <w:i/>
        </w:rPr>
        <w:t xml:space="preserve"> Res</w:t>
      </w:r>
      <w:r w:rsidRPr="00870206">
        <w:rPr>
          <w:rFonts w:ascii="Calibri" w:hAnsi="Calibri"/>
        </w:rPr>
        <w:t xml:space="preserve"> 2012, </w:t>
      </w:r>
      <w:r w:rsidRPr="00870206">
        <w:rPr>
          <w:rFonts w:ascii="Calibri" w:hAnsi="Calibri"/>
          <w:b/>
        </w:rPr>
        <w:t>39:</w:t>
      </w:r>
      <w:r w:rsidRPr="00870206">
        <w:rPr>
          <w:rFonts w:ascii="Calibri" w:hAnsi="Calibri"/>
        </w:rPr>
        <w:t xml:space="preserve"> 343-361.</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lastRenderedPageBreak/>
        <w:tab/>
        <w:t xml:space="preserve">35. </w:t>
      </w:r>
      <w:r w:rsidRPr="00870206">
        <w:rPr>
          <w:rFonts w:ascii="Calibri" w:hAnsi="Calibri"/>
        </w:rPr>
        <w:tab/>
        <w:t xml:space="preserve">Cohen DA, Scribner R: </w:t>
      </w:r>
      <w:r w:rsidRPr="00870206">
        <w:rPr>
          <w:rFonts w:ascii="Calibri" w:hAnsi="Calibri"/>
          <w:b/>
        </w:rPr>
        <w:t>An STD/HIV prevention intervention framework.</w:t>
      </w:r>
      <w:r w:rsidRPr="00870206">
        <w:rPr>
          <w:rFonts w:ascii="Calibri" w:hAnsi="Calibri"/>
        </w:rPr>
        <w:t xml:space="preserve"> </w:t>
      </w:r>
      <w:proofErr w:type="gramStart"/>
      <w:r w:rsidRPr="00870206">
        <w:rPr>
          <w:rFonts w:ascii="Calibri" w:hAnsi="Calibri"/>
          <w:i/>
        </w:rPr>
        <w:t>AIDS Patient Care STDS</w:t>
      </w:r>
      <w:r w:rsidRPr="00870206">
        <w:rPr>
          <w:rFonts w:ascii="Calibri" w:hAnsi="Calibri"/>
        </w:rPr>
        <w:t xml:space="preserve"> 2000, </w:t>
      </w:r>
      <w:r w:rsidRPr="00870206">
        <w:rPr>
          <w:rFonts w:ascii="Calibri" w:hAnsi="Calibri"/>
          <w:b/>
        </w:rPr>
        <w:t>14:</w:t>
      </w:r>
      <w:r w:rsidRPr="00870206">
        <w:rPr>
          <w:rFonts w:ascii="Calibri" w:hAnsi="Calibri"/>
        </w:rPr>
        <w:t xml:space="preserve"> 37-45.</w:t>
      </w:r>
      <w:proofErr w:type="gramEnd"/>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36. </w:t>
      </w:r>
      <w:r w:rsidRPr="00870206">
        <w:rPr>
          <w:rFonts w:ascii="Calibri" w:hAnsi="Calibri"/>
        </w:rPr>
        <w:tab/>
        <w:t xml:space="preserve">Czaja SJ, Schulz R, Lee CC, Belle SH: </w:t>
      </w:r>
      <w:r w:rsidRPr="00870206">
        <w:rPr>
          <w:rFonts w:ascii="Calibri" w:hAnsi="Calibri"/>
          <w:b/>
        </w:rPr>
        <w:t>A methodology for describing and decomposing complex psychosocial and behavioral interventions.</w:t>
      </w:r>
      <w:r w:rsidRPr="00870206">
        <w:rPr>
          <w:rFonts w:ascii="Calibri" w:hAnsi="Calibri"/>
        </w:rPr>
        <w:t xml:space="preserve"> </w:t>
      </w:r>
      <w:r w:rsidRPr="00870206">
        <w:rPr>
          <w:rFonts w:ascii="Calibri" w:hAnsi="Calibri"/>
          <w:i/>
        </w:rPr>
        <w:t>Psychol Aging</w:t>
      </w:r>
      <w:r w:rsidRPr="00870206">
        <w:rPr>
          <w:rFonts w:ascii="Calibri" w:hAnsi="Calibri"/>
        </w:rPr>
        <w:t xml:space="preserve"> 2003, </w:t>
      </w:r>
      <w:r w:rsidRPr="00870206">
        <w:rPr>
          <w:rFonts w:ascii="Calibri" w:hAnsi="Calibri"/>
          <w:b/>
        </w:rPr>
        <w:t>18:</w:t>
      </w:r>
      <w:r w:rsidRPr="00870206">
        <w:rPr>
          <w:rFonts w:ascii="Calibri" w:hAnsi="Calibri"/>
        </w:rPr>
        <w:t xml:space="preserve"> 385-395.</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37. </w:t>
      </w:r>
      <w:r w:rsidRPr="00870206">
        <w:rPr>
          <w:rFonts w:ascii="Calibri" w:hAnsi="Calibri"/>
        </w:rPr>
        <w:tab/>
        <w:t xml:space="preserve">Damschroder LJ, Aron DC, Keith RE, </w:t>
      </w:r>
      <w:proofErr w:type="spellStart"/>
      <w:r w:rsidRPr="00870206">
        <w:rPr>
          <w:rFonts w:ascii="Calibri" w:hAnsi="Calibri"/>
        </w:rPr>
        <w:t>Kirsh</w:t>
      </w:r>
      <w:proofErr w:type="spellEnd"/>
      <w:r w:rsidRPr="00870206">
        <w:rPr>
          <w:rFonts w:ascii="Calibri" w:hAnsi="Calibri"/>
        </w:rPr>
        <w:t xml:space="preserve"> SR, Alexander JA, </w:t>
      </w:r>
      <w:proofErr w:type="gramStart"/>
      <w:r w:rsidRPr="00870206">
        <w:rPr>
          <w:rFonts w:ascii="Calibri" w:hAnsi="Calibri"/>
        </w:rPr>
        <w:t>Lowery</w:t>
      </w:r>
      <w:proofErr w:type="gramEnd"/>
      <w:r w:rsidRPr="00870206">
        <w:rPr>
          <w:rFonts w:ascii="Calibri" w:hAnsi="Calibri"/>
        </w:rPr>
        <w:t xml:space="preserve"> JC: </w:t>
      </w:r>
      <w:r w:rsidRPr="00870206">
        <w:rPr>
          <w:rFonts w:ascii="Calibri" w:hAnsi="Calibri"/>
          <w:b/>
        </w:rPr>
        <w:t>Fostering implementation of health services research findings into practice: a consolidated framework for advancing implementation science.</w:t>
      </w:r>
      <w:r w:rsidRPr="00870206">
        <w:rPr>
          <w:rFonts w:ascii="Calibri" w:hAnsi="Calibri"/>
        </w:rPr>
        <w:t xml:space="preserve"> </w:t>
      </w:r>
      <w:r w:rsidRPr="00870206">
        <w:rPr>
          <w:rFonts w:ascii="Calibri" w:hAnsi="Calibri"/>
          <w:i/>
        </w:rPr>
        <w:t xml:space="preserve">Implement </w:t>
      </w:r>
      <w:proofErr w:type="spellStart"/>
      <w:r w:rsidRPr="00870206">
        <w:rPr>
          <w:rFonts w:ascii="Calibri" w:hAnsi="Calibri"/>
          <w:i/>
        </w:rPr>
        <w:t>Sci</w:t>
      </w:r>
      <w:proofErr w:type="spellEnd"/>
      <w:r w:rsidRPr="00870206">
        <w:rPr>
          <w:rFonts w:ascii="Calibri" w:hAnsi="Calibri"/>
        </w:rPr>
        <w:t xml:space="preserve"> 2009, </w:t>
      </w:r>
      <w:r w:rsidRPr="00870206">
        <w:rPr>
          <w:rFonts w:ascii="Calibri" w:hAnsi="Calibri"/>
          <w:b/>
        </w:rPr>
        <w:t>4:</w:t>
      </w:r>
      <w:r w:rsidRPr="00870206">
        <w:rPr>
          <w:rFonts w:ascii="Calibri" w:hAnsi="Calibri"/>
        </w:rPr>
        <w:t xml:space="preserve"> 50.</w:t>
      </w:r>
    </w:p>
    <w:p w:rsidR="00247DA0" w:rsidRPr="00870206" w:rsidRDefault="00247DA0" w:rsidP="00870206">
      <w:pPr>
        <w:tabs>
          <w:tab w:val="right" w:pos="360"/>
          <w:tab w:val="left" w:pos="540"/>
        </w:tabs>
        <w:ind w:left="540" w:hanging="540"/>
        <w:rPr>
          <w:rFonts w:ascii="Calibri" w:hAnsi="Calibri"/>
        </w:rPr>
      </w:pPr>
      <w:r w:rsidRPr="00870206">
        <w:rPr>
          <w:rFonts w:ascii="Calibri" w:hAnsi="Calibri"/>
        </w:rPr>
        <w:tab/>
        <w:t xml:space="preserve">38. </w:t>
      </w:r>
      <w:r w:rsidRPr="00870206">
        <w:rPr>
          <w:rFonts w:ascii="Calibri" w:hAnsi="Calibri"/>
        </w:rPr>
        <w:tab/>
        <w:t xml:space="preserve">Dixon D, Johnston M. </w:t>
      </w:r>
      <w:r w:rsidRPr="00D6785A">
        <w:rPr>
          <w:rFonts w:ascii="Calibri" w:hAnsi="Calibri"/>
        </w:rPr>
        <w:t>Health Behaviour Change Competency Framework: Competences to deliver interventions to change lifestyle behaviours that affect health</w:t>
      </w:r>
      <w:r w:rsidRPr="00870206">
        <w:rPr>
          <w:rFonts w:ascii="Calibri" w:hAnsi="Calibri"/>
        </w:rPr>
        <w:t xml:space="preserve">.  1-46. 10-11-2010.  </w:t>
      </w:r>
      <w:proofErr w:type="gramStart"/>
      <w:r w:rsidRPr="00870206">
        <w:rPr>
          <w:rFonts w:ascii="Calibri" w:hAnsi="Calibri"/>
        </w:rPr>
        <w:t>NHS Health Scotland.</w:t>
      </w:r>
      <w:proofErr w:type="gramEnd"/>
      <w:r w:rsidRPr="00870206">
        <w:rPr>
          <w:rFonts w:ascii="Calibri" w:hAnsi="Calibri"/>
        </w:rPr>
        <w:t xml:space="preserve"> </w:t>
      </w:r>
    </w:p>
    <w:p w:rsidR="00D6785A" w:rsidRDefault="00D6785A" w:rsidP="00870206">
      <w:pPr>
        <w:tabs>
          <w:tab w:val="right" w:pos="360"/>
          <w:tab w:val="left" w:pos="540"/>
        </w:tabs>
        <w:ind w:left="540" w:hanging="540"/>
        <w:rPr>
          <w:rFonts w:ascii="Calibri" w:hAnsi="Calibri"/>
        </w:rPr>
      </w:pPr>
    </w:p>
    <w:p w:rsidR="00247DA0" w:rsidRPr="00870206" w:rsidRDefault="00247DA0" w:rsidP="00870206">
      <w:pPr>
        <w:tabs>
          <w:tab w:val="right" w:pos="360"/>
          <w:tab w:val="left" w:pos="540"/>
        </w:tabs>
        <w:ind w:left="540" w:hanging="540"/>
        <w:rPr>
          <w:rFonts w:ascii="Calibri" w:hAnsi="Calibri"/>
        </w:rPr>
      </w:pPr>
      <w:r w:rsidRPr="00870206">
        <w:rPr>
          <w:rFonts w:ascii="Calibri" w:hAnsi="Calibri"/>
        </w:rPr>
        <w:tab/>
        <w:t xml:space="preserve">39. </w:t>
      </w:r>
      <w:r w:rsidRPr="00870206">
        <w:rPr>
          <w:rFonts w:ascii="Calibri" w:hAnsi="Calibri"/>
        </w:rPr>
        <w:tab/>
        <w:t xml:space="preserve">Dolan P, </w:t>
      </w:r>
      <w:proofErr w:type="spellStart"/>
      <w:r w:rsidRPr="00870206">
        <w:rPr>
          <w:rFonts w:ascii="Calibri" w:hAnsi="Calibri"/>
        </w:rPr>
        <w:t>Hallsworth</w:t>
      </w:r>
      <w:proofErr w:type="spellEnd"/>
      <w:r w:rsidRPr="00870206">
        <w:rPr>
          <w:rFonts w:ascii="Calibri" w:hAnsi="Calibri"/>
        </w:rPr>
        <w:t xml:space="preserve"> M, Halpern D, King D, </w:t>
      </w:r>
      <w:proofErr w:type="spellStart"/>
      <w:r w:rsidRPr="00870206">
        <w:rPr>
          <w:rFonts w:ascii="Calibri" w:hAnsi="Calibri"/>
        </w:rPr>
        <w:t>Vlaev</w:t>
      </w:r>
      <w:proofErr w:type="spellEnd"/>
      <w:r w:rsidRPr="00870206">
        <w:rPr>
          <w:rFonts w:ascii="Calibri" w:hAnsi="Calibri"/>
        </w:rPr>
        <w:t xml:space="preserve"> I. MINDSPACE</w:t>
      </w:r>
      <w:proofErr w:type="gramStart"/>
      <w:r w:rsidRPr="00870206">
        <w:rPr>
          <w:rFonts w:ascii="Calibri" w:hAnsi="Calibri"/>
        </w:rPr>
        <w:t>;</w:t>
      </w:r>
      <w:r w:rsidR="00D6785A">
        <w:rPr>
          <w:rFonts w:ascii="Calibri" w:hAnsi="Calibri"/>
        </w:rPr>
        <w:t xml:space="preserve"> </w:t>
      </w:r>
      <w:r w:rsidRPr="00870206">
        <w:rPr>
          <w:rFonts w:ascii="Calibri" w:hAnsi="Calibri"/>
        </w:rPr>
        <w:t xml:space="preserve"> Influencing</w:t>
      </w:r>
      <w:proofErr w:type="gramEnd"/>
      <w:r w:rsidRPr="00870206">
        <w:rPr>
          <w:rFonts w:ascii="Calibri" w:hAnsi="Calibri"/>
        </w:rPr>
        <w:t xml:space="preserve"> behaviour through public policy.  2010.  Institute for Government, the Cabinet Office. </w:t>
      </w:r>
    </w:p>
    <w:p w:rsidR="00D6785A" w:rsidRDefault="00D6785A" w:rsidP="00870206">
      <w:pPr>
        <w:tabs>
          <w:tab w:val="right" w:pos="360"/>
          <w:tab w:val="left" w:pos="540"/>
        </w:tabs>
        <w:spacing w:after="240"/>
        <w:ind w:left="540" w:hanging="540"/>
        <w:rPr>
          <w:rFonts w:ascii="Calibri" w:hAnsi="Calibri"/>
        </w:rPr>
      </w:pP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40. </w:t>
      </w:r>
      <w:r w:rsidRPr="00870206">
        <w:rPr>
          <w:rFonts w:ascii="Calibri" w:hAnsi="Calibri"/>
        </w:rPr>
        <w:tab/>
        <w:t xml:space="preserve">Dy SM, Taylor SL, Carr LH, Foy R, </w:t>
      </w:r>
      <w:proofErr w:type="spellStart"/>
      <w:r w:rsidRPr="00870206">
        <w:rPr>
          <w:rFonts w:ascii="Calibri" w:hAnsi="Calibri"/>
        </w:rPr>
        <w:t>Pronovost</w:t>
      </w:r>
      <w:proofErr w:type="spellEnd"/>
      <w:r w:rsidRPr="00870206">
        <w:rPr>
          <w:rFonts w:ascii="Calibri" w:hAnsi="Calibri"/>
        </w:rPr>
        <w:t xml:space="preserve"> PJ, Ovretveit J</w:t>
      </w:r>
      <w:r w:rsidR="00D6785A" w:rsidRPr="00F83EE3">
        <w:rPr>
          <w:rFonts w:ascii="Calibri" w:hAnsi="Calibri"/>
        </w:rPr>
        <w:t xml:space="preserve">, </w:t>
      </w:r>
      <w:proofErr w:type="spellStart"/>
      <w:r w:rsidR="00D6785A" w:rsidRPr="00F83EE3">
        <w:rPr>
          <w:rFonts w:ascii="Calibri" w:hAnsi="Calibri"/>
        </w:rPr>
        <w:t>Wachter</w:t>
      </w:r>
      <w:proofErr w:type="spellEnd"/>
      <w:r w:rsidR="00D6785A" w:rsidRPr="00F83EE3">
        <w:rPr>
          <w:rFonts w:ascii="Calibri" w:hAnsi="Calibri"/>
        </w:rPr>
        <w:t xml:space="preserve"> RM,</w:t>
      </w:r>
      <w:r w:rsidR="00D6785A">
        <w:rPr>
          <w:rFonts w:ascii="Calibri" w:hAnsi="Calibri"/>
        </w:rPr>
        <w:t xml:space="preserve"> </w:t>
      </w:r>
      <w:r w:rsidR="00D6785A" w:rsidRPr="00F83EE3">
        <w:rPr>
          <w:rFonts w:ascii="Calibri" w:hAnsi="Calibri"/>
        </w:rPr>
        <w:t xml:space="preserve">Rubenstein LV, Hempel S, McDonald KM, </w:t>
      </w:r>
      <w:proofErr w:type="gramStart"/>
      <w:r w:rsidR="00D6785A" w:rsidRPr="00F83EE3">
        <w:rPr>
          <w:rFonts w:ascii="Calibri" w:hAnsi="Calibri"/>
        </w:rPr>
        <w:t>Shekelle</w:t>
      </w:r>
      <w:proofErr w:type="gramEnd"/>
      <w:r w:rsidR="00D6785A" w:rsidRPr="00F83EE3">
        <w:rPr>
          <w:rFonts w:ascii="Calibri" w:hAnsi="Calibri"/>
        </w:rPr>
        <w:t xml:space="preserve"> PG</w:t>
      </w:r>
      <w:r w:rsidRPr="00870206">
        <w:rPr>
          <w:rFonts w:ascii="Calibri" w:hAnsi="Calibri"/>
        </w:rPr>
        <w:t xml:space="preserve">: </w:t>
      </w:r>
      <w:r w:rsidRPr="00870206">
        <w:rPr>
          <w:rFonts w:ascii="Calibri" w:hAnsi="Calibri"/>
          <w:b/>
        </w:rPr>
        <w:t>A framework for classifying patient safety practices: results from an expert consensus process.</w:t>
      </w:r>
      <w:r w:rsidRPr="00870206">
        <w:rPr>
          <w:rFonts w:ascii="Calibri" w:hAnsi="Calibri"/>
        </w:rPr>
        <w:t xml:space="preserve"> </w:t>
      </w:r>
      <w:r w:rsidRPr="00870206">
        <w:rPr>
          <w:rFonts w:ascii="Calibri" w:hAnsi="Calibri"/>
          <w:i/>
        </w:rPr>
        <w:t xml:space="preserve">BMJ Qual </w:t>
      </w:r>
      <w:proofErr w:type="spellStart"/>
      <w:r w:rsidRPr="00870206">
        <w:rPr>
          <w:rFonts w:ascii="Calibri" w:hAnsi="Calibri"/>
          <w:i/>
        </w:rPr>
        <w:t>Saf</w:t>
      </w:r>
      <w:proofErr w:type="spellEnd"/>
      <w:r w:rsidRPr="00870206">
        <w:rPr>
          <w:rFonts w:ascii="Calibri" w:hAnsi="Calibri"/>
        </w:rPr>
        <w:t xml:space="preserve"> 2011, </w:t>
      </w:r>
      <w:r w:rsidRPr="00870206">
        <w:rPr>
          <w:rFonts w:ascii="Calibri" w:hAnsi="Calibri"/>
          <w:b/>
        </w:rPr>
        <w:t>20:</w:t>
      </w:r>
      <w:r w:rsidRPr="00870206">
        <w:rPr>
          <w:rFonts w:ascii="Calibri" w:hAnsi="Calibri"/>
        </w:rPr>
        <w:t xml:space="preserve"> 618-624.</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41. </w:t>
      </w:r>
      <w:r w:rsidRPr="00870206">
        <w:rPr>
          <w:rFonts w:ascii="Calibri" w:hAnsi="Calibri"/>
        </w:rPr>
        <w:tab/>
        <w:t>Goel P, Ross-</w:t>
      </w:r>
      <w:proofErr w:type="spellStart"/>
      <w:r w:rsidRPr="00870206">
        <w:rPr>
          <w:rFonts w:ascii="Calibri" w:hAnsi="Calibri"/>
        </w:rPr>
        <w:t>Degnan</w:t>
      </w:r>
      <w:proofErr w:type="spellEnd"/>
      <w:r w:rsidRPr="00870206">
        <w:rPr>
          <w:rFonts w:ascii="Calibri" w:hAnsi="Calibri"/>
        </w:rPr>
        <w:t xml:space="preserve"> D, </w:t>
      </w:r>
      <w:proofErr w:type="gramStart"/>
      <w:r w:rsidRPr="00870206">
        <w:rPr>
          <w:rFonts w:ascii="Calibri" w:hAnsi="Calibri"/>
        </w:rPr>
        <w:t>Berman</w:t>
      </w:r>
      <w:proofErr w:type="gramEnd"/>
      <w:r w:rsidRPr="00870206">
        <w:rPr>
          <w:rFonts w:ascii="Calibri" w:hAnsi="Calibri"/>
        </w:rPr>
        <w:t xml:space="preserve"> P, </w:t>
      </w:r>
      <w:proofErr w:type="spellStart"/>
      <w:r w:rsidRPr="00870206">
        <w:rPr>
          <w:rFonts w:ascii="Calibri" w:hAnsi="Calibri"/>
        </w:rPr>
        <w:t>Soumerai</w:t>
      </w:r>
      <w:proofErr w:type="spellEnd"/>
      <w:r w:rsidRPr="00870206">
        <w:rPr>
          <w:rFonts w:ascii="Calibri" w:hAnsi="Calibri"/>
        </w:rPr>
        <w:t xml:space="preserve"> S: </w:t>
      </w:r>
      <w:r w:rsidRPr="00870206">
        <w:rPr>
          <w:rFonts w:ascii="Calibri" w:hAnsi="Calibri"/>
          <w:b/>
        </w:rPr>
        <w:t>Retail pharmacies in developing countries: a behavior and intervention framework.</w:t>
      </w:r>
      <w:r w:rsidRPr="00870206">
        <w:rPr>
          <w:rFonts w:ascii="Calibri" w:hAnsi="Calibri"/>
        </w:rPr>
        <w:t xml:space="preserve"> </w:t>
      </w:r>
      <w:proofErr w:type="spellStart"/>
      <w:r w:rsidRPr="00870206">
        <w:rPr>
          <w:rFonts w:ascii="Calibri" w:hAnsi="Calibri"/>
          <w:i/>
        </w:rPr>
        <w:t>Soc</w:t>
      </w:r>
      <w:proofErr w:type="spellEnd"/>
      <w:r w:rsidRPr="00870206">
        <w:rPr>
          <w:rFonts w:ascii="Calibri" w:hAnsi="Calibri"/>
          <w:i/>
        </w:rPr>
        <w:t xml:space="preserve"> </w:t>
      </w:r>
      <w:proofErr w:type="spellStart"/>
      <w:r w:rsidRPr="00870206">
        <w:rPr>
          <w:rFonts w:ascii="Calibri" w:hAnsi="Calibri"/>
          <w:i/>
        </w:rPr>
        <w:t>Sci</w:t>
      </w:r>
      <w:proofErr w:type="spellEnd"/>
      <w:r w:rsidRPr="00870206">
        <w:rPr>
          <w:rFonts w:ascii="Calibri" w:hAnsi="Calibri"/>
          <w:i/>
        </w:rPr>
        <w:t xml:space="preserve"> Med</w:t>
      </w:r>
      <w:r w:rsidRPr="00870206">
        <w:rPr>
          <w:rFonts w:ascii="Calibri" w:hAnsi="Calibri"/>
        </w:rPr>
        <w:t xml:space="preserve"> 1996, </w:t>
      </w:r>
      <w:r w:rsidRPr="00870206">
        <w:rPr>
          <w:rFonts w:ascii="Calibri" w:hAnsi="Calibri"/>
          <w:b/>
        </w:rPr>
        <w:t>42:</w:t>
      </w:r>
      <w:r w:rsidRPr="00870206">
        <w:rPr>
          <w:rFonts w:ascii="Calibri" w:hAnsi="Calibri"/>
        </w:rPr>
        <w:t xml:space="preserve"> 1155-1161.</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42. </w:t>
      </w:r>
      <w:r w:rsidRPr="00870206">
        <w:rPr>
          <w:rFonts w:ascii="Calibri" w:hAnsi="Calibri"/>
        </w:rPr>
        <w:tab/>
        <w:t xml:space="preserve">Hendriks AM, Jansen MW, </w:t>
      </w:r>
      <w:proofErr w:type="spellStart"/>
      <w:r w:rsidRPr="00870206">
        <w:rPr>
          <w:rFonts w:ascii="Calibri" w:hAnsi="Calibri"/>
        </w:rPr>
        <w:t>Gubbels</w:t>
      </w:r>
      <w:proofErr w:type="spellEnd"/>
      <w:r w:rsidRPr="00870206">
        <w:rPr>
          <w:rFonts w:ascii="Calibri" w:hAnsi="Calibri"/>
        </w:rPr>
        <w:t xml:space="preserve"> JS, De </w:t>
      </w:r>
      <w:proofErr w:type="spellStart"/>
      <w:r w:rsidRPr="00870206">
        <w:rPr>
          <w:rFonts w:ascii="Calibri" w:hAnsi="Calibri"/>
        </w:rPr>
        <w:t>Vries</w:t>
      </w:r>
      <w:proofErr w:type="spellEnd"/>
      <w:r w:rsidRPr="00870206">
        <w:rPr>
          <w:rFonts w:ascii="Calibri" w:hAnsi="Calibri"/>
        </w:rPr>
        <w:t xml:space="preserve"> NK, </w:t>
      </w:r>
      <w:proofErr w:type="spellStart"/>
      <w:r w:rsidRPr="00870206">
        <w:rPr>
          <w:rFonts w:ascii="Calibri" w:hAnsi="Calibri"/>
        </w:rPr>
        <w:t>Paulussen</w:t>
      </w:r>
      <w:proofErr w:type="spellEnd"/>
      <w:r w:rsidRPr="00870206">
        <w:rPr>
          <w:rFonts w:ascii="Calibri" w:hAnsi="Calibri"/>
        </w:rPr>
        <w:t xml:space="preserve"> T, </w:t>
      </w:r>
      <w:proofErr w:type="spellStart"/>
      <w:proofErr w:type="gramStart"/>
      <w:r w:rsidRPr="00870206">
        <w:rPr>
          <w:rFonts w:ascii="Calibri" w:hAnsi="Calibri"/>
        </w:rPr>
        <w:t>Kremers</w:t>
      </w:r>
      <w:proofErr w:type="spellEnd"/>
      <w:proofErr w:type="gramEnd"/>
      <w:r w:rsidRPr="00870206">
        <w:rPr>
          <w:rFonts w:ascii="Calibri" w:hAnsi="Calibri"/>
        </w:rPr>
        <w:t xml:space="preserve"> SP: </w:t>
      </w:r>
      <w:r w:rsidRPr="00870206">
        <w:rPr>
          <w:rFonts w:ascii="Calibri" w:hAnsi="Calibri"/>
          <w:b/>
        </w:rPr>
        <w:t>Proposing a conceptual framework for integrated local public health policy, applied to childhood obesity - the behavior change ball.</w:t>
      </w:r>
      <w:r w:rsidRPr="00870206">
        <w:rPr>
          <w:rFonts w:ascii="Calibri" w:hAnsi="Calibri"/>
        </w:rPr>
        <w:t xml:space="preserve"> </w:t>
      </w:r>
      <w:r w:rsidRPr="00870206">
        <w:rPr>
          <w:rFonts w:ascii="Calibri" w:hAnsi="Calibri"/>
          <w:i/>
        </w:rPr>
        <w:t xml:space="preserve">Implement </w:t>
      </w:r>
      <w:proofErr w:type="spellStart"/>
      <w:r w:rsidRPr="00870206">
        <w:rPr>
          <w:rFonts w:ascii="Calibri" w:hAnsi="Calibri"/>
          <w:i/>
        </w:rPr>
        <w:t>Sci</w:t>
      </w:r>
      <w:proofErr w:type="spellEnd"/>
      <w:r w:rsidRPr="00870206">
        <w:rPr>
          <w:rFonts w:ascii="Calibri" w:hAnsi="Calibri"/>
        </w:rPr>
        <w:t xml:space="preserve"> 2013, </w:t>
      </w:r>
      <w:r w:rsidRPr="00870206">
        <w:rPr>
          <w:rFonts w:ascii="Calibri" w:hAnsi="Calibri"/>
          <w:b/>
        </w:rPr>
        <w:t>8:</w:t>
      </w:r>
      <w:r w:rsidRPr="00870206">
        <w:rPr>
          <w:rFonts w:ascii="Calibri" w:hAnsi="Calibri"/>
        </w:rPr>
        <w:t xml:space="preserve"> 46.</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43. </w:t>
      </w:r>
      <w:r w:rsidRPr="00870206">
        <w:rPr>
          <w:rFonts w:ascii="Calibri" w:hAnsi="Calibri"/>
        </w:rPr>
        <w:tab/>
        <w:t xml:space="preserve">Lavis JN, Lomas J, Hamid M, </w:t>
      </w:r>
      <w:proofErr w:type="spellStart"/>
      <w:proofErr w:type="gramStart"/>
      <w:r w:rsidRPr="00870206">
        <w:rPr>
          <w:rFonts w:ascii="Calibri" w:hAnsi="Calibri"/>
        </w:rPr>
        <w:t>Sewankambo</w:t>
      </w:r>
      <w:proofErr w:type="spellEnd"/>
      <w:proofErr w:type="gramEnd"/>
      <w:r w:rsidRPr="00870206">
        <w:rPr>
          <w:rFonts w:ascii="Calibri" w:hAnsi="Calibri"/>
        </w:rPr>
        <w:t xml:space="preserve"> NK: </w:t>
      </w:r>
      <w:r w:rsidRPr="00870206">
        <w:rPr>
          <w:rFonts w:ascii="Calibri" w:hAnsi="Calibri"/>
          <w:b/>
        </w:rPr>
        <w:t>Assessing country-level efforts to link research to action.</w:t>
      </w:r>
      <w:r w:rsidRPr="00870206">
        <w:rPr>
          <w:rFonts w:ascii="Calibri" w:hAnsi="Calibri"/>
        </w:rPr>
        <w:t xml:space="preserve"> </w:t>
      </w:r>
      <w:r w:rsidRPr="00870206">
        <w:rPr>
          <w:rFonts w:ascii="Calibri" w:hAnsi="Calibri"/>
          <w:i/>
        </w:rPr>
        <w:t>Bull World Health Organ</w:t>
      </w:r>
      <w:r w:rsidRPr="00870206">
        <w:rPr>
          <w:rFonts w:ascii="Calibri" w:hAnsi="Calibri"/>
        </w:rPr>
        <w:t xml:space="preserve"> 2006, </w:t>
      </w:r>
      <w:r w:rsidRPr="00870206">
        <w:rPr>
          <w:rFonts w:ascii="Calibri" w:hAnsi="Calibri"/>
          <w:b/>
        </w:rPr>
        <w:t>84:</w:t>
      </w:r>
      <w:r w:rsidRPr="00870206">
        <w:rPr>
          <w:rFonts w:ascii="Calibri" w:hAnsi="Calibri"/>
        </w:rPr>
        <w:t xml:space="preserve"> 620-628.</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44. </w:t>
      </w:r>
      <w:r w:rsidRPr="00870206">
        <w:rPr>
          <w:rFonts w:ascii="Calibri" w:hAnsi="Calibri"/>
        </w:rPr>
        <w:tab/>
        <w:t xml:space="preserve">Michie S, van </w:t>
      </w:r>
      <w:proofErr w:type="spellStart"/>
      <w:r w:rsidRPr="00870206">
        <w:rPr>
          <w:rFonts w:ascii="Calibri" w:hAnsi="Calibri"/>
        </w:rPr>
        <w:t>Stralen</w:t>
      </w:r>
      <w:proofErr w:type="spellEnd"/>
      <w:r w:rsidRPr="00870206">
        <w:rPr>
          <w:rFonts w:ascii="Calibri" w:hAnsi="Calibri"/>
        </w:rPr>
        <w:t xml:space="preserve"> MM, West R: </w:t>
      </w:r>
      <w:r w:rsidRPr="00870206">
        <w:rPr>
          <w:rFonts w:ascii="Calibri" w:hAnsi="Calibri"/>
          <w:b/>
        </w:rPr>
        <w:t xml:space="preserve">The behaviour change wheel: A new method for </w:t>
      </w:r>
      <w:proofErr w:type="spellStart"/>
      <w:r w:rsidRPr="00870206">
        <w:rPr>
          <w:rFonts w:ascii="Calibri" w:hAnsi="Calibri"/>
          <w:b/>
        </w:rPr>
        <w:t>characterising</w:t>
      </w:r>
      <w:proofErr w:type="spellEnd"/>
      <w:r w:rsidRPr="00870206">
        <w:rPr>
          <w:rFonts w:ascii="Calibri" w:hAnsi="Calibri"/>
          <w:b/>
        </w:rPr>
        <w:t xml:space="preserve"> and designing behaviour change interventions.</w:t>
      </w:r>
      <w:r w:rsidRPr="00870206">
        <w:rPr>
          <w:rFonts w:ascii="Calibri" w:hAnsi="Calibri"/>
        </w:rPr>
        <w:t xml:space="preserve"> </w:t>
      </w:r>
      <w:r w:rsidRPr="00870206">
        <w:rPr>
          <w:rFonts w:ascii="Calibri" w:hAnsi="Calibri"/>
          <w:i/>
        </w:rPr>
        <w:t xml:space="preserve">Implement </w:t>
      </w:r>
      <w:proofErr w:type="spellStart"/>
      <w:r w:rsidRPr="00870206">
        <w:rPr>
          <w:rFonts w:ascii="Calibri" w:hAnsi="Calibri"/>
          <w:i/>
        </w:rPr>
        <w:t>Sci</w:t>
      </w:r>
      <w:proofErr w:type="spellEnd"/>
      <w:r w:rsidRPr="00870206">
        <w:rPr>
          <w:rFonts w:ascii="Calibri" w:hAnsi="Calibri"/>
        </w:rPr>
        <w:t xml:space="preserve"> 2011, </w:t>
      </w:r>
      <w:r w:rsidRPr="00870206">
        <w:rPr>
          <w:rFonts w:ascii="Calibri" w:hAnsi="Calibri"/>
          <w:b/>
        </w:rPr>
        <w:t>6:</w:t>
      </w:r>
      <w:r w:rsidRPr="00870206">
        <w:rPr>
          <w:rFonts w:ascii="Calibri" w:hAnsi="Calibri"/>
        </w:rPr>
        <w:t xml:space="preserve"> 42.</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45. </w:t>
      </w:r>
      <w:r w:rsidRPr="00870206">
        <w:rPr>
          <w:rFonts w:ascii="Calibri" w:hAnsi="Calibri"/>
        </w:rPr>
        <w:tab/>
        <w:t xml:space="preserve">Perdue WC, Mensah GA, Goodman RA, Moulton AD: </w:t>
      </w:r>
      <w:r w:rsidRPr="00870206">
        <w:rPr>
          <w:rFonts w:ascii="Calibri" w:hAnsi="Calibri"/>
          <w:b/>
        </w:rPr>
        <w:t>A legal framework for preventing cardiovascular diseases.</w:t>
      </w:r>
      <w:r w:rsidRPr="00870206">
        <w:rPr>
          <w:rFonts w:ascii="Calibri" w:hAnsi="Calibri"/>
        </w:rPr>
        <w:t xml:space="preserve"> </w:t>
      </w:r>
      <w:proofErr w:type="gramStart"/>
      <w:r w:rsidRPr="00870206">
        <w:rPr>
          <w:rFonts w:ascii="Calibri" w:hAnsi="Calibri"/>
          <w:i/>
        </w:rPr>
        <w:t xml:space="preserve">Am J </w:t>
      </w:r>
      <w:proofErr w:type="spellStart"/>
      <w:r w:rsidRPr="00870206">
        <w:rPr>
          <w:rFonts w:ascii="Calibri" w:hAnsi="Calibri"/>
          <w:i/>
        </w:rPr>
        <w:t>Prev</w:t>
      </w:r>
      <w:proofErr w:type="spellEnd"/>
      <w:r w:rsidRPr="00870206">
        <w:rPr>
          <w:rFonts w:ascii="Calibri" w:hAnsi="Calibri"/>
          <w:i/>
        </w:rPr>
        <w:t xml:space="preserve"> Med</w:t>
      </w:r>
      <w:r w:rsidRPr="00870206">
        <w:rPr>
          <w:rFonts w:ascii="Calibri" w:hAnsi="Calibri"/>
        </w:rPr>
        <w:t xml:space="preserve"> 2005, </w:t>
      </w:r>
      <w:r w:rsidRPr="00870206">
        <w:rPr>
          <w:rFonts w:ascii="Calibri" w:hAnsi="Calibri"/>
          <w:b/>
        </w:rPr>
        <w:t>29:</w:t>
      </w:r>
      <w:r w:rsidRPr="00870206">
        <w:rPr>
          <w:rFonts w:ascii="Calibri" w:hAnsi="Calibri"/>
        </w:rPr>
        <w:t xml:space="preserve"> 139-145.</w:t>
      </w:r>
      <w:proofErr w:type="gramEnd"/>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46. </w:t>
      </w:r>
      <w:r w:rsidRPr="00870206">
        <w:rPr>
          <w:rFonts w:ascii="Calibri" w:hAnsi="Calibri"/>
        </w:rPr>
        <w:tab/>
        <w:t xml:space="preserve">Stirman SW, Miller CJ, </w:t>
      </w:r>
      <w:proofErr w:type="spellStart"/>
      <w:r w:rsidRPr="00870206">
        <w:rPr>
          <w:rFonts w:ascii="Calibri" w:hAnsi="Calibri"/>
        </w:rPr>
        <w:t>Toder</w:t>
      </w:r>
      <w:proofErr w:type="spellEnd"/>
      <w:r w:rsidRPr="00870206">
        <w:rPr>
          <w:rFonts w:ascii="Calibri" w:hAnsi="Calibri"/>
        </w:rPr>
        <w:t xml:space="preserve"> K, Calloway A: </w:t>
      </w:r>
      <w:r w:rsidRPr="00870206">
        <w:rPr>
          <w:rFonts w:ascii="Calibri" w:hAnsi="Calibri"/>
          <w:b/>
        </w:rPr>
        <w:t>Development of a framework and coding system for modifications and adaptations of evidence-based interventions.</w:t>
      </w:r>
      <w:r w:rsidRPr="00870206">
        <w:rPr>
          <w:rFonts w:ascii="Calibri" w:hAnsi="Calibri"/>
        </w:rPr>
        <w:t xml:space="preserve"> </w:t>
      </w:r>
      <w:r w:rsidRPr="00870206">
        <w:rPr>
          <w:rFonts w:ascii="Calibri" w:hAnsi="Calibri"/>
          <w:i/>
        </w:rPr>
        <w:t xml:space="preserve">Implement </w:t>
      </w:r>
      <w:proofErr w:type="spellStart"/>
      <w:r w:rsidRPr="00870206">
        <w:rPr>
          <w:rFonts w:ascii="Calibri" w:hAnsi="Calibri"/>
          <w:i/>
        </w:rPr>
        <w:t>Sci</w:t>
      </w:r>
      <w:proofErr w:type="spellEnd"/>
      <w:r w:rsidRPr="00870206">
        <w:rPr>
          <w:rFonts w:ascii="Calibri" w:hAnsi="Calibri"/>
        </w:rPr>
        <w:t xml:space="preserve"> 2013, </w:t>
      </w:r>
      <w:r w:rsidRPr="00870206">
        <w:rPr>
          <w:rFonts w:ascii="Calibri" w:hAnsi="Calibri"/>
          <w:b/>
        </w:rPr>
        <w:t>8:</w:t>
      </w:r>
      <w:r w:rsidRPr="00870206">
        <w:rPr>
          <w:rFonts w:ascii="Calibri" w:hAnsi="Calibri"/>
        </w:rPr>
        <w:t xml:space="preserve"> 65.</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47. </w:t>
      </w:r>
      <w:r w:rsidRPr="00870206">
        <w:rPr>
          <w:rFonts w:ascii="Calibri" w:hAnsi="Calibri"/>
        </w:rPr>
        <w:tab/>
        <w:t xml:space="preserve">Greenhalgh T, Robert G, Macfarlane F, Bate P, </w:t>
      </w:r>
      <w:proofErr w:type="spellStart"/>
      <w:r w:rsidRPr="00870206">
        <w:rPr>
          <w:rFonts w:ascii="Calibri" w:hAnsi="Calibri"/>
        </w:rPr>
        <w:t>Kyriakidou</w:t>
      </w:r>
      <w:proofErr w:type="spellEnd"/>
      <w:r w:rsidRPr="00870206">
        <w:rPr>
          <w:rFonts w:ascii="Calibri" w:hAnsi="Calibri"/>
        </w:rPr>
        <w:t xml:space="preserve"> O: </w:t>
      </w:r>
      <w:r w:rsidRPr="00870206">
        <w:rPr>
          <w:rFonts w:ascii="Calibri" w:hAnsi="Calibri"/>
          <w:b/>
        </w:rPr>
        <w:t>Diffusion of innovations in service organizations: systematic review and recommendations.</w:t>
      </w:r>
      <w:r w:rsidRPr="00870206">
        <w:rPr>
          <w:rFonts w:ascii="Calibri" w:hAnsi="Calibri"/>
        </w:rPr>
        <w:t xml:space="preserve"> </w:t>
      </w:r>
      <w:r w:rsidRPr="00870206">
        <w:rPr>
          <w:rFonts w:ascii="Calibri" w:hAnsi="Calibri"/>
          <w:i/>
        </w:rPr>
        <w:t>Milbank Q</w:t>
      </w:r>
      <w:r w:rsidRPr="00870206">
        <w:rPr>
          <w:rFonts w:ascii="Calibri" w:hAnsi="Calibri"/>
        </w:rPr>
        <w:t xml:space="preserve"> 2004, </w:t>
      </w:r>
      <w:r w:rsidRPr="00870206">
        <w:rPr>
          <w:rFonts w:ascii="Calibri" w:hAnsi="Calibri"/>
          <w:b/>
        </w:rPr>
        <w:t>82:</w:t>
      </w:r>
      <w:r w:rsidRPr="00870206">
        <w:rPr>
          <w:rFonts w:ascii="Calibri" w:hAnsi="Calibri"/>
        </w:rPr>
        <w:t xml:space="preserve"> 581-629.</w:t>
      </w: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48. </w:t>
      </w:r>
      <w:r w:rsidRPr="00870206">
        <w:rPr>
          <w:rFonts w:ascii="Calibri" w:hAnsi="Calibri"/>
        </w:rPr>
        <w:tab/>
        <w:t xml:space="preserve">Keller LO, </w:t>
      </w:r>
      <w:proofErr w:type="spellStart"/>
      <w:r w:rsidRPr="00870206">
        <w:rPr>
          <w:rFonts w:ascii="Calibri" w:hAnsi="Calibri"/>
        </w:rPr>
        <w:t>Strohschein</w:t>
      </w:r>
      <w:proofErr w:type="spellEnd"/>
      <w:r w:rsidRPr="00870206">
        <w:rPr>
          <w:rFonts w:ascii="Calibri" w:hAnsi="Calibri"/>
        </w:rPr>
        <w:t xml:space="preserve"> S, Lia-</w:t>
      </w:r>
      <w:proofErr w:type="spellStart"/>
      <w:r w:rsidRPr="00870206">
        <w:rPr>
          <w:rFonts w:ascii="Calibri" w:hAnsi="Calibri"/>
        </w:rPr>
        <w:t>Hoagberg</w:t>
      </w:r>
      <w:proofErr w:type="spellEnd"/>
      <w:r w:rsidRPr="00870206">
        <w:rPr>
          <w:rFonts w:ascii="Calibri" w:hAnsi="Calibri"/>
        </w:rPr>
        <w:t xml:space="preserve"> B, Schaffer MA: </w:t>
      </w:r>
      <w:r w:rsidRPr="00870206">
        <w:rPr>
          <w:rFonts w:ascii="Calibri" w:hAnsi="Calibri"/>
          <w:b/>
        </w:rPr>
        <w:t xml:space="preserve">Population-based public health interventions: practice-based and evidence-supported. </w:t>
      </w:r>
      <w:proofErr w:type="gramStart"/>
      <w:r w:rsidRPr="00870206">
        <w:rPr>
          <w:rFonts w:ascii="Calibri" w:hAnsi="Calibri"/>
          <w:b/>
        </w:rPr>
        <w:t>Part I.</w:t>
      </w:r>
      <w:r w:rsidRPr="00870206">
        <w:rPr>
          <w:rFonts w:ascii="Calibri" w:hAnsi="Calibri"/>
        </w:rPr>
        <w:t xml:space="preserve"> </w:t>
      </w:r>
      <w:r w:rsidRPr="00870206">
        <w:rPr>
          <w:rFonts w:ascii="Calibri" w:hAnsi="Calibri"/>
          <w:i/>
        </w:rPr>
        <w:t>Public Health Nurs</w:t>
      </w:r>
      <w:r w:rsidRPr="00870206">
        <w:rPr>
          <w:rFonts w:ascii="Calibri" w:hAnsi="Calibri"/>
        </w:rPr>
        <w:t xml:space="preserve"> 2004, </w:t>
      </w:r>
      <w:r w:rsidRPr="00870206">
        <w:rPr>
          <w:rFonts w:ascii="Calibri" w:hAnsi="Calibri"/>
          <w:b/>
        </w:rPr>
        <w:t>21:</w:t>
      </w:r>
      <w:r w:rsidRPr="00870206">
        <w:rPr>
          <w:rFonts w:ascii="Calibri" w:hAnsi="Calibri"/>
        </w:rPr>
        <w:t xml:space="preserve"> 453-468.</w:t>
      </w:r>
      <w:proofErr w:type="gramEnd"/>
    </w:p>
    <w:p w:rsidR="00247DA0" w:rsidRPr="00870206" w:rsidRDefault="00247DA0" w:rsidP="00870206">
      <w:pPr>
        <w:tabs>
          <w:tab w:val="right" w:pos="360"/>
          <w:tab w:val="left" w:pos="540"/>
        </w:tabs>
        <w:ind w:left="540" w:hanging="540"/>
        <w:rPr>
          <w:rFonts w:ascii="Calibri" w:hAnsi="Calibri"/>
        </w:rPr>
      </w:pPr>
      <w:r w:rsidRPr="00870206">
        <w:rPr>
          <w:rFonts w:ascii="Calibri" w:hAnsi="Calibri"/>
        </w:rPr>
        <w:lastRenderedPageBreak/>
        <w:tab/>
      </w:r>
      <w:proofErr w:type="gramStart"/>
      <w:r w:rsidRPr="00870206">
        <w:rPr>
          <w:rFonts w:ascii="Calibri" w:hAnsi="Calibri"/>
        </w:rPr>
        <w:t xml:space="preserve">49. </w:t>
      </w:r>
      <w:r w:rsidRPr="00870206">
        <w:rPr>
          <w:rFonts w:ascii="Calibri" w:hAnsi="Calibri"/>
        </w:rPr>
        <w:tab/>
        <w:t>Nuffield Council on Bioethics.</w:t>
      </w:r>
      <w:proofErr w:type="gramEnd"/>
      <w:r w:rsidRPr="00870206">
        <w:rPr>
          <w:rFonts w:ascii="Calibri" w:hAnsi="Calibri"/>
        </w:rPr>
        <w:t xml:space="preserve"> </w:t>
      </w:r>
      <w:r w:rsidRPr="00D6785A">
        <w:rPr>
          <w:rFonts w:ascii="Calibri" w:hAnsi="Calibri"/>
        </w:rPr>
        <w:t xml:space="preserve">Public health: ethical </w:t>
      </w:r>
      <w:proofErr w:type="spellStart"/>
      <w:r w:rsidRPr="00D6785A">
        <w:rPr>
          <w:rFonts w:ascii="Calibri" w:hAnsi="Calibri"/>
        </w:rPr>
        <w:t>issues</w:t>
      </w:r>
      <w:proofErr w:type="gramStart"/>
      <w:r w:rsidRPr="00D6785A">
        <w:rPr>
          <w:rFonts w:ascii="Calibri" w:hAnsi="Calibri"/>
        </w:rPr>
        <w:t>:</w:t>
      </w:r>
      <w:r w:rsidRPr="00870206">
        <w:rPr>
          <w:rFonts w:ascii="Calibri" w:hAnsi="Calibri"/>
        </w:rPr>
        <w:t>a</w:t>
      </w:r>
      <w:proofErr w:type="spellEnd"/>
      <w:proofErr w:type="gramEnd"/>
      <w:r w:rsidRPr="00870206">
        <w:rPr>
          <w:rFonts w:ascii="Calibri" w:hAnsi="Calibri"/>
        </w:rPr>
        <w:t xml:space="preserve"> guide to the report.  </w:t>
      </w:r>
      <w:proofErr w:type="gramStart"/>
      <w:r w:rsidRPr="00870206">
        <w:rPr>
          <w:rFonts w:ascii="Calibri" w:hAnsi="Calibri"/>
        </w:rPr>
        <w:t>2007.  Nuffield Council on Bioethics.</w:t>
      </w:r>
      <w:proofErr w:type="gramEnd"/>
      <w:r w:rsidRPr="00870206">
        <w:rPr>
          <w:rFonts w:ascii="Calibri" w:hAnsi="Calibri"/>
        </w:rPr>
        <w:t xml:space="preserve"> </w:t>
      </w:r>
    </w:p>
    <w:p w:rsidR="00D6785A" w:rsidRDefault="00D6785A" w:rsidP="00870206">
      <w:pPr>
        <w:tabs>
          <w:tab w:val="right" w:pos="360"/>
          <w:tab w:val="left" w:pos="540"/>
        </w:tabs>
        <w:spacing w:after="240"/>
        <w:ind w:left="540" w:hanging="540"/>
        <w:rPr>
          <w:rFonts w:ascii="Calibri" w:hAnsi="Calibri"/>
        </w:rPr>
      </w:pPr>
    </w:p>
    <w:p w:rsidR="00247DA0" w:rsidRPr="00870206" w:rsidRDefault="00247DA0" w:rsidP="00870206">
      <w:pPr>
        <w:tabs>
          <w:tab w:val="right" w:pos="360"/>
          <w:tab w:val="left" w:pos="540"/>
        </w:tabs>
        <w:spacing w:after="240"/>
        <w:ind w:left="540" w:hanging="540"/>
        <w:rPr>
          <w:rFonts w:ascii="Calibri" w:hAnsi="Calibri"/>
        </w:rPr>
      </w:pPr>
      <w:r w:rsidRPr="00870206">
        <w:rPr>
          <w:rFonts w:ascii="Calibri" w:hAnsi="Calibri"/>
        </w:rPr>
        <w:tab/>
        <w:t xml:space="preserve">50. </w:t>
      </w:r>
      <w:r w:rsidRPr="00870206">
        <w:rPr>
          <w:rFonts w:ascii="Calibri" w:hAnsi="Calibri"/>
        </w:rPr>
        <w:tab/>
        <w:t xml:space="preserve">Proctor EK, Powell BJ, </w:t>
      </w:r>
      <w:proofErr w:type="spellStart"/>
      <w:proofErr w:type="gramStart"/>
      <w:r w:rsidRPr="00870206">
        <w:rPr>
          <w:rFonts w:ascii="Calibri" w:hAnsi="Calibri"/>
        </w:rPr>
        <w:t>McMillen</w:t>
      </w:r>
      <w:proofErr w:type="spellEnd"/>
      <w:proofErr w:type="gramEnd"/>
      <w:r w:rsidRPr="00870206">
        <w:rPr>
          <w:rFonts w:ascii="Calibri" w:hAnsi="Calibri"/>
        </w:rPr>
        <w:t xml:space="preserve"> CJ: </w:t>
      </w:r>
      <w:r w:rsidRPr="00870206">
        <w:rPr>
          <w:rFonts w:ascii="Calibri" w:hAnsi="Calibri"/>
          <w:b/>
        </w:rPr>
        <w:t>Implementation strategies: recommendations for specifying and reporting.</w:t>
      </w:r>
      <w:r w:rsidRPr="00870206">
        <w:rPr>
          <w:rFonts w:ascii="Calibri" w:hAnsi="Calibri"/>
        </w:rPr>
        <w:t xml:space="preserve"> </w:t>
      </w:r>
      <w:r w:rsidRPr="00870206">
        <w:rPr>
          <w:rFonts w:ascii="Calibri" w:hAnsi="Calibri"/>
          <w:i/>
        </w:rPr>
        <w:t xml:space="preserve">Implement </w:t>
      </w:r>
      <w:proofErr w:type="spellStart"/>
      <w:r w:rsidRPr="00870206">
        <w:rPr>
          <w:rFonts w:ascii="Calibri" w:hAnsi="Calibri"/>
          <w:i/>
        </w:rPr>
        <w:t>Sci</w:t>
      </w:r>
      <w:proofErr w:type="spellEnd"/>
      <w:r w:rsidRPr="00870206">
        <w:rPr>
          <w:rFonts w:ascii="Calibri" w:hAnsi="Calibri"/>
        </w:rPr>
        <w:t xml:space="preserve"> 2013, </w:t>
      </w:r>
      <w:r w:rsidRPr="00870206">
        <w:rPr>
          <w:rFonts w:ascii="Calibri" w:hAnsi="Calibri"/>
          <w:b/>
        </w:rPr>
        <w:t>8:</w:t>
      </w:r>
      <w:r w:rsidRPr="00870206">
        <w:rPr>
          <w:rFonts w:ascii="Calibri" w:hAnsi="Calibri"/>
        </w:rPr>
        <w:t xml:space="preserve"> 139.</w:t>
      </w:r>
    </w:p>
    <w:p w:rsidR="00247DA0" w:rsidRPr="00870206" w:rsidRDefault="00247DA0" w:rsidP="00870206">
      <w:pPr>
        <w:tabs>
          <w:tab w:val="right" w:pos="360"/>
          <w:tab w:val="left" w:pos="540"/>
        </w:tabs>
        <w:ind w:left="540" w:hanging="540"/>
        <w:rPr>
          <w:rFonts w:ascii="Calibri" w:hAnsi="Calibri"/>
        </w:rPr>
      </w:pPr>
      <w:r w:rsidRPr="00870206">
        <w:rPr>
          <w:rFonts w:ascii="Calibri" w:hAnsi="Calibri"/>
        </w:rPr>
        <w:tab/>
        <w:t xml:space="preserve">51. </w:t>
      </w:r>
      <w:r w:rsidRPr="00870206">
        <w:rPr>
          <w:rFonts w:ascii="Calibri" w:hAnsi="Calibri"/>
        </w:rPr>
        <w:tab/>
        <w:t xml:space="preserve">Ward V, Smith S, Carruthers S, Hamer S, House A. Knowledge brokering: Exploring the process of transferring knowledge into action.  2010. UK, University of Leeds. </w:t>
      </w:r>
    </w:p>
    <w:p w:rsidR="00247DA0" w:rsidRPr="00870206" w:rsidRDefault="00247DA0" w:rsidP="00870206">
      <w:pPr>
        <w:tabs>
          <w:tab w:val="right" w:pos="360"/>
          <w:tab w:val="left" w:pos="540"/>
        </w:tabs>
        <w:ind w:left="540" w:hanging="540"/>
        <w:rPr>
          <w:rFonts w:ascii="Calibri" w:hAnsi="Calibri"/>
        </w:rPr>
      </w:pPr>
    </w:p>
    <w:p w:rsidR="00247DA0" w:rsidRDefault="00247DA0" w:rsidP="00870206">
      <w:pPr>
        <w:tabs>
          <w:tab w:val="right" w:pos="360"/>
          <w:tab w:val="left" w:pos="540"/>
        </w:tabs>
        <w:ind w:left="540" w:hanging="540"/>
      </w:pPr>
    </w:p>
    <w:p w:rsidR="008F361B" w:rsidRDefault="008F361B"/>
    <w:sectPr w:rsidR="008F361B" w:rsidSect="005A45A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32B" w:rsidRDefault="00B26324">
      <w:r>
        <w:separator/>
      </w:r>
    </w:p>
  </w:endnote>
  <w:endnote w:type="continuationSeparator" w:id="0">
    <w:p w:rsidR="008B132B" w:rsidRDefault="00B26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cmillan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745902"/>
      <w:docPartObj>
        <w:docPartGallery w:val="Page Numbers (Bottom of Page)"/>
        <w:docPartUnique/>
      </w:docPartObj>
    </w:sdtPr>
    <w:sdtEndPr>
      <w:rPr>
        <w:noProof/>
      </w:rPr>
    </w:sdtEndPr>
    <w:sdtContent>
      <w:p w:rsidR="009C1F5A" w:rsidRDefault="00D6785A">
        <w:pPr>
          <w:pStyle w:val="Footer"/>
          <w:jc w:val="right"/>
        </w:pPr>
        <w:r>
          <w:fldChar w:fldCharType="begin"/>
        </w:r>
        <w:r>
          <w:instrText xml:space="preserve"> PAGE   \* MERGEFORMAT </w:instrText>
        </w:r>
        <w:r>
          <w:fldChar w:fldCharType="separate"/>
        </w:r>
        <w:r w:rsidR="00EB3A7B">
          <w:rPr>
            <w:noProof/>
          </w:rPr>
          <w:t>5</w:t>
        </w:r>
        <w:r>
          <w:rPr>
            <w:noProof/>
          </w:rPr>
          <w:fldChar w:fldCharType="end"/>
        </w:r>
      </w:p>
    </w:sdtContent>
  </w:sdt>
  <w:p w:rsidR="009C1F5A" w:rsidRDefault="00EB3A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32B" w:rsidRDefault="00B26324">
      <w:r>
        <w:separator/>
      </w:r>
    </w:p>
  </w:footnote>
  <w:footnote w:type="continuationSeparator" w:id="0">
    <w:p w:rsidR="008B132B" w:rsidRDefault="00B263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InstantFormat&gt;&lt;Enabled&gt;0&lt;/Enabled&gt;&lt;ScanUnformatted&gt;1&lt;/ScanUnformatted&gt;&lt;ScanChanges&gt;1&lt;/ScanChanges&gt;&lt;/InstantFormat&gt;"/>
  </w:docVars>
  <w:rsids>
    <w:rsidRoot w:val="00247DA0"/>
    <w:rsid w:val="00001073"/>
    <w:rsid w:val="00005B94"/>
    <w:rsid w:val="00006438"/>
    <w:rsid w:val="00006BA7"/>
    <w:rsid w:val="00015DF8"/>
    <w:rsid w:val="0002355D"/>
    <w:rsid w:val="00023989"/>
    <w:rsid w:val="00026A37"/>
    <w:rsid w:val="00027CE2"/>
    <w:rsid w:val="00035DDA"/>
    <w:rsid w:val="0004124F"/>
    <w:rsid w:val="00041805"/>
    <w:rsid w:val="0004648F"/>
    <w:rsid w:val="000479E2"/>
    <w:rsid w:val="00051399"/>
    <w:rsid w:val="00051C75"/>
    <w:rsid w:val="00051DBD"/>
    <w:rsid w:val="000547E3"/>
    <w:rsid w:val="00055D78"/>
    <w:rsid w:val="000576A7"/>
    <w:rsid w:val="00062B2C"/>
    <w:rsid w:val="0006436B"/>
    <w:rsid w:val="0006645E"/>
    <w:rsid w:val="0007104A"/>
    <w:rsid w:val="00073749"/>
    <w:rsid w:val="00080CB2"/>
    <w:rsid w:val="000810D2"/>
    <w:rsid w:val="000849B3"/>
    <w:rsid w:val="00084A69"/>
    <w:rsid w:val="00084E39"/>
    <w:rsid w:val="00086171"/>
    <w:rsid w:val="00087212"/>
    <w:rsid w:val="000921D8"/>
    <w:rsid w:val="000924F3"/>
    <w:rsid w:val="000A391F"/>
    <w:rsid w:val="000A6E2C"/>
    <w:rsid w:val="000A7FED"/>
    <w:rsid w:val="000C2AA5"/>
    <w:rsid w:val="000C454E"/>
    <w:rsid w:val="000C540E"/>
    <w:rsid w:val="000D79C8"/>
    <w:rsid w:val="000D7F17"/>
    <w:rsid w:val="000E2352"/>
    <w:rsid w:val="000E4896"/>
    <w:rsid w:val="000F00C9"/>
    <w:rsid w:val="000F746F"/>
    <w:rsid w:val="00102231"/>
    <w:rsid w:val="00105BFA"/>
    <w:rsid w:val="001101FA"/>
    <w:rsid w:val="0011181D"/>
    <w:rsid w:val="0012220C"/>
    <w:rsid w:val="001223F3"/>
    <w:rsid w:val="00123AA0"/>
    <w:rsid w:val="0012597A"/>
    <w:rsid w:val="001348C5"/>
    <w:rsid w:val="0013518B"/>
    <w:rsid w:val="00136696"/>
    <w:rsid w:val="00137D2F"/>
    <w:rsid w:val="00137EA7"/>
    <w:rsid w:val="001461A9"/>
    <w:rsid w:val="00152EDF"/>
    <w:rsid w:val="0015519D"/>
    <w:rsid w:val="00155A88"/>
    <w:rsid w:val="00155FB4"/>
    <w:rsid w:val="001648BB"/>
    <w:rsid w:val="00171DE9"/>
    <w:rsid w:val="001736CC"/>
    <w:rsid w:val="00182D74"/>
    <w:rsid w:val="001859D2"/>
    <w:rsid w:val="0019134F"/>
    <w:rsid w:val="00193512"/>
    <w:rsid w:val="0019503E"/>
    <w:rsid w:val="001A2B51"/>
    <w:rsid w:val="001A3C41"/>
    <w:rsid w:val="001A51B4"/>
    <w:rsid w:val="001B0447"/>
    <w:rsid w:val="001B0EB6"/>
    <w:rsid w:val="001B3046"/>
    <w:rsid w:val="001B78F2"/>
    <w:rsid w:val="001C0A88"/>
    <w:rsid w:val="001C281F"/>
    <w:rsid w:val="001C2B88"/>
    <w:rsid w:val="001C2FF2"/>
    <w:rsid w:val="001C509D"/>
    <w:rsid w:val="001C7640"/>
    <w:rsid w:val="001C7B90"/>
    <w:rsid w:val="001D1A97"/>
    <w:rsid w:val="001D30A4"/>
    <w:rsid w:val="001F261C"/>
    <w:rsid w:val="001F276D"/>
    <w:rsid w:val="001F4A2B"/>
    <w:rsid w:val="001F5046"/>
    <w:rsid w:val="0020091C"/>
    <w:rsid w:val="0020115D"/>
    <w:rsid w:val="00203B3E"/>
    <w:rsid w:val="00204CBE"/>
    <w:rsid w:val="002102AA"/>
    <w:rsid w:val="002107A0"/>
    <w:rsid w:val="002131AF"/>
    <w:rsid w:val="00213F10"/>
    <w:rsid w:val="00217A79"/>
    <w:rsid w:val="002234ED"/>
    <w:rsid w:val="0022769E"/>
    <w:rsid w:val="00230304"/>
    <w:rsid w:val="002340E3"/>
    <w:rsid w:val="00234D0C"/>
    <w:rsid w:val="00237BE0"/>
    <w:rsid w:val="00240D30"/>
    <w:rsid w:val="00244E36"/>
    <w:rsid w:val="00245041"/>
    <w:rsid w:val="00247DA0"/>
    <w:rsid w:val="00250CD2"/>
    <w:rsid w:val="002534E1"/>
    <w:rsid w:val="00253FB7"/>
    <w:rsid w:val="0025744A"/>
    <w:rsid w:val="002579CA"/>
    <w:rsid w:val="00260360"/>
    <w:rsid w:val="002657C0"/>
    <w:rsid w:val="0026754C"/>
    <w:rsid w:val="002702A9"/>
    <w:rsid w:val="002723F8"/>
    <w:rsid w:val="00274693"/>
    <w:rsid w:val="00274FC6"/>
    <w:rsid w:val="002808A0"/>
    <w:rsid w:val="00280EA6"/>
    <w:rsid w:val="002811F0"/>
    <w:rsid w:val="00281444"/>
    <w:rsid w:val="002852C1"/>
    <w:rsid w:val="00285E82"/>
    <w:rsid w:val="00292B22"/>
    <w:rsid w:val="00292D4A"/>
    <w:rsid w:val="00292D51"/>
    <w:rsid w:val="0029500A"/>
    <w:rsid w:val="00296F5A"/>
    <w:rsid w:val="002A3F25"/>
    <w:rsid w:val="002B0CF1"/>
    <w:rsid w:val="002B2B5E"/>
    <w:rsid w:val="002B30E1"/>
    <w:rsid w:val="002B54A6"/>
    <w:rsid w:val="002C0AA9"/>
    <w:rsid w:val="002C76F5"/>
    <w:rsid w:val="002D461F"/>
    <w:rsid w:val="002D6FA5"/>
    <w:rsid w:val="002E4A49"/>
    <w:rsid w:val="002E4AE9"/>
    <w:rsid w:val="002F4DFD"/>
    <w:rsid w:val="00300308"/>
    <w:rsid w:val="003027F1"/>
    <w:rsid w:val="00302800"/>
    <w:rsid w:val="00304E24"/>
    <w:rsid w:val="00304FE5"/>
    <w:rsid w:val="00305577"/>
    <w:rsid w:val="003155BB"/>
    <w:rsid w:val="00317F70"/>
    <w:rsid w:val="003214A8"/>
    <w:rsid w:val="003336E9"/>
    <w:rsid w:val="0033795D"/>
    <w:rsid w:val="00345314"/>
    <w:rsid w:val="0034531D"/>
    <w:rsid w:val="00346E67"/>
    <w:rsid w:val="00355E4F"/>
    <w:rsid w:val="00357BED"/>
    <w:rsid w:val="00362C77"/>
    <w:rsid w:val="00366BEB"/>
    <w:rsid w:val="00367E6A"/>
    <w:rsid w:val="003718BC"/>
    <w:rsid w:val="0037558B"/>
    <w:rsid w:val="0038248D"/>
    <w:rsid w:val="00384359"/>
    <w:rsid w:val="0038445F"/>
    <w:rsid w:val="00386FF2"/>
    <w:rsid w:val="0039058D"/>
    <w:rsid w:val="00391B32"/>
    <w:rsid w:val="00391B4B"/>
    <w:rsid w:val="00392ED1"/>
    <w:rsid w:val="003945AC"/>
    <w:rsid w:val="00397366"/>
    <w:rsid w:val="003A38AD"/>
    <w:rsid w:val="003A5835"/>
    <w:rsid w:val="003B4AE8"/>
    <w:rsid w:val="003B5FFD"/>
    <w:rsid w:val="003B617D"/>
    <w:rsid w:val="003B6DF4"/>
    <w:rsid w:val="003C1FF3"/>
    <w:rsid w:val="003C427C"/>
    <w:rsid w:val="003C5B85"/>
    <w:rsid w:val="003C6AAD"/>
    <w:rsid w:val="003C6DD8"/>
    <w:rsid w:val="003C7A03"/>
    <w:rsid w:val="003D0476"/>
    <w:rsid w:val="003D0882"/>
    <w:rsid w:val="003D18FD"/>
    <w:rsid w:val="003D2D62"/>
    <w:rsid w:val="003D3D0E"/>
    <w:rsid w:val="003D49B8"/>
    <w:rsid w:val="003E298A"/>
    <w:rsid w:val="003E549C"/>
    <w:rsid w:val="003E7908"/>
    <w:rsid w:val="003F2F9D"/>
    <w:rsid w:val="003F38F9"/>
    <w:rsid w:val="003F43B2"/>
    <w:rsid w:val="003F5DDA"/>
    <w:rsid w:val="003F6C4B"/>
    <w:rsid w:val="003F7317"/>
    <w:rsid w:val="00405147"/>
    <w:rsid w:val="004076DE"/>
    <w:rsid w:val="004105BD"/>
    <w:rsid w:val="00410F0B"/>
    <w:rsid w:val="004175FC"/>
    <w:rsid w:val="00424094"/>
    <w:rsid w:val="00425702"/>
    <w:rsid w:val="00426FCD"/>
    <w:rsid w:val="00432B07"/>
    <w:rsid w:val="00433462"/>
    <w:rsid w:val="00434F99"/>
    <w:rsid w:val="00437F9A"/>
    <w:rsid w:val="004432C3"/>
    <w:rsid w:val="004441DB"/>
    <w:rsid w:val="00451244"/>
    <w:rsid w:val="004567B5"/>
    <w:rsid w:val="00456E23"/>
    <w:rsid w:val="00457A8D"/>
    <w:rsid w:val="00464268"/>
    <w:rsid w:val="00465735"/>
    <w:rsid w:val="00465C30"/>
    <w:rsid w:val="00471475"/>
    <w:rsid w:val="00472E34"/>
    <w:rsid w:val="00483B16"/>
    <w:rsid w:val="0048674B"/>
    <w:rsid w:val="004924E4"/>
    <w:rsid w:val="00493858"/>
    <w:rsid w:val="00495C24"/>
    <w:rsid w:val="004A2043"/>
    <w:rsid w:val="004A2AAA"/>
    <w:rsid w:val="004A59AC"/>
    <w:rsid w:val="004A5BA1"/>
    <w:rsid w:val="004B06A7"/>
    <w:rsid w:val="004B34C5"/>
    <w:rsid w:val="004B51C0"/>
    <w:rsid w:val="004B5F98"/>
    <w:rsid w:val="004C3F1E"/>
    <w:rsid w:val="004C4A6E"/>
    <w:rsid w:val="004C71C4"/>
    <w:rsid w:val="004C7BF7"/>
    <w:rsid w:val="004D26E8"/>
    <w:rsid w:val="004D519D"/>
    <w:rsid w:val="004E0839"/>
    <w:rsid w:val="004E1375"/>
    <w:rsid w:val="004E4300"/>
    <w:rsid w:val="004E6827"/>
    <w:rsid w:val="004F120E"/>
    <w:rsid w:val="004F1351"/>
    <w:rsid w:val="004F162C"/>
    <w:rsid w:val="004F24BE"/>
    <w:rsid w:val="004F2FCE"/>
    <w:rsid w:val="004F545E"/>
    <w:rsid w:val="0050255F"/>
    <w:rsid w:val="005105C0"/>
    <w:rsid w:val="005122F4"/>
    <w:rsid w:val="00514BAD"/>
    <w:rsid w:val="00520BC2"/>
    <w:rsid w:val="005213E9"/>
    <w:rsid w:val="00524069"/>
    <w:rsid w:val="0052499B"/>
    <w:rsid w:val="005317C2"/>
    <w:rsid w:val="005366A2"/>
    <w:rsid w:val="00540696"/>
    <w:rsid w:val="00541FC3"/>
    <w:rsid w:val="005421CB"/>
    <w:rsid w:val="00544215"/>
    <w:rsid w:val="00546664"/>
    <w:rsid w:val="00554927"/>
    <w:rsid w:val="00555280"/>
    <w:rsid w:val="00556E19"/>
    <w:rsid w:val="00560F05"/>
    <w:rsid w:val="00561399"/>
    <w:rsid w:val="00581576"/>
    <w:rsid w:val="00586C44"/>
    <w:rsid w:val="00590D28"/>
    <w:rsid w:val="005923CD"/>
    <w:rsid w:val="00594899"/>
    <w:rsid w:val="005A0002"/>
    <w:rsid w:val="005A1A03"/>
    <w:rsid w:val="005B1A57"/>
    <w:rsid w:val="005B30CF"/>
    <w:rsid w:val="005B57F8"/>
    <w:rsid w:val="005B6974"/>
    <w:rsid w:val="005C32E0"/>
    <w:rsid w:val="005C4373"/>
    <w:rsid w:val="005C4BDA"/>
    <w:rsid w:val="005D6950"/>
    <w:rsid w:val="005E30BE"/>
    <w:rsid w:val="005F3F43"/>
    <w:rsid w:val="005F4EA2"/>
    <w:rsid w:val="005F568F"/>
    <w:rsid w:val="006020AC"/>
    <w:rsid w:val="0061197D"/>
    <w:rsid w:val="00613323"/>
    <w:rsid w:val="00622E82"/>
    <w:rsid w:val="00625F25"/>
    <w:rsid w:val="00626086"/>
    <w:rsid w:val="00626461"/>
    <w:rsid w:val="00630EDD"/>
    <w:rsid w:val="00637A6C"/>
    <w:rsid w:val="00637CCA"/>
    <w:rsid w:val="006401C0"/>
    <w:rsid w:val="00641910"/>
    <w:rsid w:val="0064243E"/>
    <w:rsid w:val="006439CD"/>
    <w:rsid w:val="00645046"/>
    <w:rsid w:val="0064621C"/>
    <w:rsid w:val="00646517"/>
    <w:rsid w:val="00650003"/>
    <w:rsid w:val="00651197"/>
    <w:rsid w:val="00655BA7"/>
    <w:rsid w:val="00655D40"/>
    <w:rsid w:val="00657C0C"/>
    <w:rsid w:val="0066120E"/>
    <w:rsid w:val="0066135F"/>
    <w:rsid w:val="00662434"/>
    <w:rsid w:val="00673394"/>
    <w:rsid w:val="00673C85"/>
    <w:rsid w:val="00674B0E"/>
    <w:rsid w:val="00676951"/>
    <w:rsid w:val="00680916"/>
    <w:rsid w:val="00681112"/>
    <w:rsid w:val="0068683F"/>
    <w:rsid w:val="00686B24"/>
    <w:rsid w:val="0069100A"/>
    <w:rsid w:val="00691432"/>
    <w:rsid w:val="0069326E"/>
    <w:rsid w:val="00693A67"/>
    <w:rsid w:val="0069776B"/>
    <w:rsid w:val="006A02AF"/>
    <w:rsid w:val="006A12DF"/>
    <w:rsid w:val="006A47AB"/>
    <w:rsid w:val="006B1535"/>
    <w:rsid w:val="006B2D28"/>
    <w:rsid w:val="006B4AE4"/>
    <w:rsid w:val="006C36FB"/>
    <w:rsid w:val="006D0328"/>
    <w:rsid w:val="006D387A"/>
    <w:rsid w:val="006D50CD"/>
    <w:rsid w:val="006D50D0"/>
    <w:rsid w:val="006D5B31"/>
    <w:rsid w:val="006E1AE7"/>
    <w:rsid w:val="006E2034"/>
    <w:rsid w:val="006E59EB"/>
    <w:rsid w:val="006F2A25"/>
    <w:rsid w:val="006F42A5"/>
    <w:rsid w:val="006F465B"/>
    <w:rsid w:val="00700491"/>
    <w:rsid w:val="00702E92"/>
    <w:rsid w:val="00706895"/>
    <w:rsid w:val="00706FD8"/>
    <w:rsid w:val="007118E4"/>
    <w:rsid w:val="007135BB"/>
    <w:rsid w:val="00720307"/>
    <w:rsid w:val="00722BC2"/>
    <w:rsid w:val="00723D1F"/>
    <w:rsid w:val="007279C5"/>
    <w:rsid w:val="00727B92"/>
    <w:rsid w:val="00730A96"/>
    <w:rsid w:val="007354B2"/>
    <w:rsid w:val="007371A8"/>
    <w:rsid w:val="00742142"/>
    <w:rsid w:val="00742A56"/>
    <w:rsid w:val="00742E1F"/>
    <w:rsid w:val="00743B37"/>
    <w:rsid w:val="00747A3A"/>
    <w:rsid w:val="00750012"/>
    <w:rsid w:val="007512AF"/>
    <w:rsid w:val="0075300D"/>
    <w:rsid w:val="00753D04"/>
    <w:rsid w:val="00761C15"/>
    <w:rsid w:val="00767644"/>
    <w:rsid w:val="00767B7C"/>
    <w:rsid w:val="00767D72"/>
    <w:rsid w:val="0077159E"/>
    <w:rsid w:val="00771D0C"/>
    <w:rsid w:val="00777219"/>
    <w:rsid w:val="00780A98"/>
    <w:rsid w:val="00782939"/>
    <w:rsid w:val="00786B91"/>
    <w:rsid w:val="007964AE"/>
    <w:rsid w:val="007A22E1"/>
    <w:rsid w:val="007A6C4E"/>
    <w:rsid w:val="007B0F9E"/>
    <w:rsid w:val="007B1043"/>
    <w:rsid w:val="007B104F"/>
    <w:rsid w:val="007B59CE"/>
    <w:rsid w:val="007B6828"/>
    <w:rsid w:val="007B71CA"/>
    <w:rsid w:val="007C6478"/>
    <w:rsid w:val="007C7A98"/>
    <w:rsid w:val="007D0F14"/>
    <w:rsid w:val="007D3900"/>
    <w:rsid w:val="007D7128"/>
    <w:rsid w:val="007E1177"/>
    <w:rsid w:val="007E3B9E"/>
    <w:rsid w:val="007F0665"/>
    <w:rsid w:val="007F2DC5"/>
    <w:rsid w:val="007F5159"/>
    <w:rsid w:val="007F619A"/>
    <w:rsid w:val="007F61D7"/>
    <w:rsid w:val="007F68E1"/>
    <w:rsid w:val="007F730E"/>
    <w:rsid w:val="007F7DCF"/>
    <w:rsid w:val="00803E25"/>
    <w:rsid w:val="008056E2"/>
    <w:rsid w:val="008064DB"/>
    <w:rsid w:val="00807C5A"/>
    <w:rsid w:val="00814269"/>
    <w:rsid w:val="00816227"/>
    <w:rsid w:val="00824707"/>
    <w:rsid w:val="00827188"/>
    <w:rsid w:val="00833A41"/>
    <w:rsid w:val="008368F1"/>
    <w:rsid w:val="00840AFD"/>
    <w:rsid w:val="00843681"/>
    <w:rsid w:val="008439FE"/>
    <w:rsid w:val="008476CE"/>
    <w:rsid w:val="00847EF4"/>
    <w:rsid w:val="00863C9E"/>
    <w:rsid w:val="00871130"/>
    <w:rsid w:val="008712EC"/>
    <w:rsid w:val="0087180B"/>
    <w:rsid w:val="00871CA4"/>
    <w:rsid w:val="00877D3B"/>
    <w:rsid w:val="00880061"/>
    <w:rsid w:val="00882C9C"/>
    <w:rsid w:val="00884018"/>
    <w:rsid w:val="0089020C"/>
    <w:rsid w:val="00890422"/>
    <w:rsid w:val="00890B38"/>
    <w:rsid w:val="00892111"/>
    <w:rsid w:val="00893F57"/>
    <w:rsid w:val="008959D7"/>
    <w:rsid w:val="008A02A7"/>
    <w:rsid w:val="008A2534"/>
    <w:rsid w:val="008A355E"/>
    <w:rsid w:val="008A3E94"/>
    <w:rsid w:val="008A7D92"/>
    <w:rsid w:val="008B132B"/>
    <w:rsid w:val="008B38FC"/>
    <w:rsid w:val="008B49AF"/>
    <w:rsid w:val="008B588C"/>
    <w:rsid w:val="008B67D9"/>
    <w:rsid w:val="008B68F9"/>
    <w:rsid w:val="008B74F4"/>
    <w:rsid w:val="008C0EFA"/>
    <w:rsid w:val="008D108E"/>
    <w:rsid w:val="008D186D"/>
    <w:rsid w:val="008D191D"/>
    <w:rsid w:val="008D5DB1"/>
    <w:rsid w:val="008D7034"/>
    <w:rsid w:val="008E16EA"/>
    <w:rsid w:val="008E51DB"/>
    <w:rsid w:val="008E7653"/>
    <w:rsid w:val="008F1BC0"/>
    <w:rsid w:val="008F2B49"/>
    <w:rsid w:val="008F2E23"/>
    <w:rsid w:val="008F361B"/>
    <w:rsid w:val="008F3A02"/>
    <w:rsid w:val="008F7593"/>
    <w:rsid w:val="008F7CEE"/>
    <w:rsid w:val="009001A7"/>
    <w:rsid w:val="00911648"/>
    <w:rsid w:val="00912E0A"/>
    <w:rsid w:val="00913C8B"/>
    <w:rsid w:val="00915C8D"/>
    <w:rsid w:val="00915CB3"/>
    <w:rsid w:val="00921EAC"/>
    <w:rsid w:val="00924711"/>
    <w:rsid w:val="00930460"/>
    <w:rsid w:val="0093460D"/>
    <w:rsid w:val="0093629D"/>
    <w:rsid w:val="00941638"/>
    <w:rsid w:val="00950D63"/>
    <w:rsid w:val="0095648B"/>
    <w:rsid w:val="009669E6"/>
    <w:rsid w:val="00966F48"/>
    <w:rsid w:val="00966F85"/>
    <w:rsid w:val="00970973"/>
    <w:rsid w:val="009714D6"/>
    <w:rsid w:val="00971D12"/>
    <w:rsid w:val="00972A11"/>
    <w:rsid w:val="009806E8"/>
    <w:rsid w:val="009823AD"/>
    <w:rsid w:val="00982560"/>
    <w:rsid w:val="00990E57"/>
    <w:rsid w:val="009975A7"/>
    <w:rsid w:val="00997C8E"/>
    <w:rsid w:val="009A1397"/>
    <w:rsid w:val="009A20DC"/>
    <w:rsid w:val="009A64B2"/>
    <w:rsid w:val="009B78D9"/>
    <w:rsid w:val="009C1FC1"/>
    <w:rsid w:val="009C4DE1"/>
    <w:rsid w:val="009C5A73"/>
    <w:rsid w:val="009C6DC4"/>
    <w:rsid w:val="009D0E7B"/>
    <w:rsid w:val="009D492C"/>
    <w:rsid w:val="009D5760"/>
    <w:rsid w:val="009D6EE2"/>
    <w:rsid w:val="009E0388"/>
    <w:rsid w:val="009E1B4D"/>
    <w:rsid w:val="009E3A86"/>
    <w:rsid w:val="009E59C7"/>
    <w:rsid w:val="009E6E61"/>
    <w:rsid w:val="009F66E9"/>
    <w:rsid w:val="009F7B9F"/>
    <w:rsid w:val="00A102EF"/>
    <w:rsid w:val="00A2146C"/>
    <w:rsid w:val="00A2257A"/>
    <w:rsid w:val="00A230AD"/>
    <w:rsid w:val="00A33556"/>
    <w:rsid w:val="00A42992"/>
    <w:rsid w:val="00A445BE"/>
    <w:rsid w:val="00A461E6"/>
    <w:rsid w:val="00A54319"/>
    <w:rsid w:val="00A54EA4"/>
    <w:rsid w:val="00A63173"/>
    <w:rsid w:val="00A72683"/>
    <w:rsid w:val="00A75ABE"/>
    <w:rsid w:val="00A76117"/>
    <w:rsid w:val="00A77581"/>
    <w:rsid w:val="00A778EE"/>
    <w:rsid w:val="00A81248"/>
    <w:rsid w:val="00A8162B"/>
    <w:rsid w:val="00A84A93"/>
    <w:rsid w:val="00A95628"/>
    <w:rsid w:val="00A95A4C"/>
    <w:rsid w:val="00A96DE8"/>
    <w:rsid w:val="00AA072D"/>
    <w:rsid w:val="00AA2C93"/>
    <w:rsid w:val="00AA4561"/>
    <w:rsid w:val="00AB09F6"/>
    <w:rsid w:val="00AB7132"/>
    <w:rsid w:val="00AC0687"/>
    <w:rsid w:val="00AC4A99"/>
    <w:rsid w:val="00AC679B"/>
    <w:rsid w:val="00AC6E42"/>
    <w:rsid w:val="00AD2345"/>
    <w:rsid w:val="00AD2C18"/>
    <w:rsid w:val="00AD30A4"/>
    <w:rsid w:val="00AE1AC9"/>
    <w:rsid w:val="00AE6473"/>
    <w:rsid w:val="00AF51EB"/>
    <w:rsid w:val="00B00A99"/>
    <w:rsid w:val="00B11033"/>
    <w:rsid w:val="00B14739"/>
    <w:rsid w:val="00B21BEB"/>
    <w:rsid w:val="00B25F41"/>
    <w:rsid w:val="00B26324"/>
    <w:rsid w:val="00B27107"/>
    <w:rsid w:val="00B271E7"/>
    <w:rsid w:val="00B31680"/>
    <w:rsid w:val="00B401CE"/>
    <w:rsid w:val="00B43911"/>
    <w:rsid w:val="00B465A5"/>
    <w:rsid w:val="00B47387"/>
    <w:rsid w:val="00B547E8"/>
    <w:rsid w:val="00B54F06"/>
    <w:rsid w:val="00B55907"/>
    <w:rsid w:val="00B55AFA"/>
    <w:rsid w:val="00B5728F"/>
    <w:rsid w:val="00B60595"/>
    <w:rsid w:val="00B62CB7"/>
    <w:rsid w:val="00B775ED"/>
    <w:rsid w:val="00B83061"/>
    <w:rsid w:val="00B833D5"/>
    <w:rsid w:val="00BB0079"/>
    <w:rsid w:val="00BB0179"/>
    <w:rsid w:val="00BB0884"/>
    <w:rsid w:val="00BB127E"/>
    <w:rsid w:val="00BB51D5"/>
    <w:rsid w:val="00BB567F"/>
    <w:rsid w:val="00BC092C"/>
    <w:rsid w:val="00BC0ACD"/>
    <w:rsid w:val="00BC11A1"/>
    <w:rsid w:val="00BC6112"/>
    <w:rsid w:val="00BD2897"/>
    <w:rsid w:val="00BD493A"/>
    <w:rsid w:val="00BD4EAC"/>
    <w:rsid w:val="00BE00DA"/>
    <w:rsid w:val="00BE338B"/>
    <w:rsid w:val="00BE39E2"/>
    <w:rsid w:val="00BF0BE9"/>
    <w:rsid w:val="00BF398C"/>
    <w:rsid w:val="00C045BC"/>
    <w:rsid w:val="00C0556C"/>
    <w:rsid w:val="00C13BF8"/>
    <w:rsid w:val="00C13FC8"/>
    <w:rsid w:val="00C14A5E"/>
    <w:rsid w:val="00C17749"/>
    <w:rsid w:val="00C23FF3"/>
    <w:rsid w:val="00C256CD"/>
    <w:rsid w:val="00C25B82"/>
    <w:rsid w:val="00C261D5"/>
    <w:rsid w:val="00C3109C"/>
    <w:rsid w:val="00C40930"/>
    <w:rsid w:val="00C4538F"/>
    <w:rsid w:val="00C47D0C"/>
    <w:rsid w:val="00C50312"/>
    <w:rsid w:val="00C523AF"/>
    <w:rsid w:val="00C533B3"/>
    <w:rsid w:val="00C53D9C"/>
    <w:rsid w:val="00C635EC"/>
    <w:rsid w:val="00C6769C"/>
    <w:rsid w:val="00C67DBC"/>
    <w:rsid w:val="00C716E4"/>
    <w:rsid w:val="00C73397"/>
    <w:rsid w:val="00C75B5F"/>
    <w:rsid w:val="00C75D66"/>
    <w:rsid w:val="00C76349"/>
    <w:rsid w:val="00C76A3F"/>
    <w:rsid w:val="00C83F7D"/>
    <w:rsid w:val="00C878BA"/>
    <w:rsid w:val="00C9175A"/>
    <w:rsid w:val="00C9315B"/>
    <w:rsid w:val="00C953D6"/>
    <w:rsid w:val="00CA12D4"/>
    <w:rsid w:val="00CA3102"/>
    <w:rsid w:val="00CA4186"/>
    <w:rsid w:val="00CA5F26"/>
    <w:rsid w:val="00CA7430"/>
    <w:rsid w:val="00CB1115"/>
    <w:rsid w:val="00CB29BB"/>
    <w:rsid w:val="00CC08EA"/>
    <w:rsid w:val="00CC7533"/>
    <w:rsid w:val="00CD00C4"/>
    <w:rsid w:val="00CD0387"/>
    <w:rsid w:val="00CD374E"/>
    <w:rsid w:val="00CD38FC"/>
    <w:rsid w:val="00CD3E6B"/>
    <w:rsid w:val="00CD62C0"/>
    <w:rsid w:val="00CD71AA"/>
    <w:rsid w:val="00CE1683"/>
    <w:rsid w:val="00CE3F4C"/>
    <w:rsid w:val="00CF2220"/>
    <w:rsid w:val="00CF32D4"/>
    <w:rsid w:val="00D11702"/>
    <w:rsid w:val="00D1193D"/>
    <w:rsid w:val="00D13466"/>
    <w:rsid w:val="00D15575"/>
    <w:rsid w:val="00D2078D"/>
    <w:rsid w:val="00D23479"/>
    <w:rsid w:val="00D34760"/>
    <w:rsid w:val="00D41164"/>
    <w:rsid w:val="00D42FAF"/>
    <w:rsid w:val="00D433A7"/>
    <w:rsid w:val="00D5032B"/>
    <w:rsid w:val="00D55CEE"/>
    <w:rsid w:val="00D560A4"/>
    <w:rsid w:val="00D5752A"/>
    <w:rsid w:val="00D601DF"/>
    <w:rsid w:val="00D636D0"/>
    <w:rsid w:val="00D63D6C"/>
    <w:rsid w:val="00D64106"/>
    <w:rsid w:val="00D6631B"/>
    <w:rsid w:val="00D664A9"/>
    <w:rsid w:val="00D6785A"/>
    <w:rsid w:val="00D70C75"/>
    <w:rsid w:val="00D73B79"/>
    <w:rsid w:val="00D746CA"/>
    <w:rsid w:val="00D7525D"/>
    <w:rsid w:val="00D8630D"/>
    <w:rsid w:val="00D92DFE"/>
    <w:rsid w:val="00DA12BB"/>
    <w:rsid w:val="00DA24B6"/>
    <w:rsid w:val="00DA674B"/>
    <w:rsid w:val="00DB5776"/>
    <w:rsid w:val="00DB5897"/>
    <w:rsid w:val="00DB671B"/>
    <w:rsid w:val="00DC042A"/>
    <w:rsid w:val="00DC3F14"/>
    <w:rsid w:val="00DC4931"/>
    <w:rsid w:val="00DC74C7"/>
    <w:rsid w:val="00DD0A54"/>
    <w:rsid w:val="00DD17CC"/>
    <w:rsid w:val="00DD39B6"/>
    <w:rsid w:val="00DD77CC"/>
    <w:rsid w:val="00DE5AA6"/>
    <w:rsid w:val="00DF0C75"/>
    <w:rsid w:val="00DF2C35"/>
    <w:rsid w:val="00DF3F85"/>
    <w:rsid w:val="00DF4B4A"/>
    <w:rsid w:val="00DF4ED5"/>
    <w:rsid w:val="00DF6949"/>
    <w:rsid w:val="00E05FF0"/>
    <w:rsid w:val="00E06D6C"/>
    <w:rsid w:val="00E20B43"/>
    <w:rsid w:val="00E20B90"/>
    <w:rsid w:val="00E21B0C"/>
    <w:rsid w:val="00E22FB9"/>
    <w:rsid w:val="00E26AB0"/>
    <w:rsid w:val="00E277CE"/>
    <w:rsid w:val="00E379EE"/>
    <w:rsid w:val="00E418B2"/>
    <w:rsid w:val="00E4576F"/>
    <w:rsid w:val="00E52B47"/>
    <w:rsid w:val="00E550DC"/>
    <w:rsid w:val="00E5528E"/>
    <w:rsid w:val="00E56EE3"/>
    <w:rsid w:val="00E613CE"/>
    <w:rsid w:val="00E61DFC"/>
    <w:rsid w:val="00E63DE1"/>
    <w:rsid w:val="00E73495"/>
    <w:rsid w:val="00E736A5"/>
    <w:rsid w:val="00E75D00"/>
    <w:rsid w:val="00E81AFF"/>
    <w:rsid w:val="00E81F22"/>
    <w:rsid w:val="00E865CB"/>
    <w:rsid w:val="00E94F96"/>
    <w:rsid w:val="00E96F08"/>
    <w:rsid w:val="00EA01D3"/>
    <w:rsid w:val="00EA2055"/>
    <w:rsid w:val="00EA71FC"/>
    <w:rsid w:val="00EB3A7B"/>
    <w:rsid w:val="00EB3FC5"/>
    <w:rsid w:val="00EB433D"/>
    <w:rsid w:val="00EB5410"/>
    <w:rsid w:val="00EB6C81"/>
    <w:rsid w:val="00EB6FB3"/>
    <w:rsid w:val="00EC0954"/>
    <w:rsid w:val="00ED0EC5"/>
    <w:rsid w:val="00ED2C2B"/>
    <w:rsid w:val="00ED45F7"/>
    <w:rsid w:val="00ED5883"/>
    <w:rsid w:val="00ED5EEE"/>
    <w:rsid w:val="00EE2B6B"/>
    <w:rsid w:val="00EE2D83"/>
    <w:rsid w:val="00EF0BC1"/>
    <w:rsid w:val="00EF3114"/>
    <w:rsid w:val="00EF5C46"/>
    <w:rsid w:val="00EF5FA0"/>
    <w:rsid w:val="00EF7669"/>
    <w:rsid w:val="00F06826"/>
    <w:rsid w:val="00F06CBD"/>
    <w:rsid w:val="00F07A43"/>
    <w:rsid w:val="00F17705"/>
    <w:rsid w:val="00F2431C"/>
    <w:rsid w:val="00F30646"/>
    <w:rsid w:val="00F31340"/>
    <w:rsid w:val="00F3166D"/>
    <w:rsid w:val="00F348AE"/>
    <w:rsid w:val="00F40C99"/>
    <w:rsid w:val="00F413ED"/>
    <w:rsid w:val="00F421B5"/>
    <w:rsid w:val="00F42ABB"/>
    <w:rsid w:val="00F45F25"/>
    <w:rsid w:val="00F476B9"/>
    <w:rsid w:val="00F5769A"/>
    <w:rsid w:val="00F614C8"/>
    <w:rsid w:val="00F664F9"/>
    <w:rsid w:val="00F66A96"/>
    <w:rsid w:val="00F82609"/>
    <w:rsid w:val="00F838C0"/>
    <w:rsid w:val="00F932EB"/>
    <w:rsid w:val="00FA0829"/>
    <w:rsid w:val="00FA697F"/>
    <w:rsid w:val="00FB38B3"/>
    <w:rsid w:val="00FC0107"/>
    <w:rsid w:val="00FC2094"/>
    <w:rsid w:val="00FC2EFE"/>
    <w:rsid w:val="00FC7221"/>
    <w:rsid w:val="00FC75F9"/>
    <w:rsid w:val="00FC7661"/>
    <w:rsid w:val="00FD0460"/>
    <w:rsid w:val="00FD3939"/>
    <w:rsid w:val="00FE188B"/>
    <w:rsid w:val="00FE4F12"/>
    <w:rsid w:val="00FE7C51"/>
    <w:rsid w:val="00FE7FAA"/>
    <w:rsid w:val="00FF1B41"/>
    <w:rsid w:val="00FF28D9"/>
    <w:rsid w:val="00FF573B"/>
    <w:rsid w:val="00FF78DE"/>
    <w:rsid w:val="00FF7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7DA0"/>
    <w:pPr>
      <w:tabs>
        <w:tab w:val="center" w:pos="4680"/>
        <w:tab w:val="right" w:pos="9360"/>
      </w:tabs>
    </w:pPr>
  </w:style>
  <w:style w:type="character" w:customStyle="1" w:styleId="FooterChar">
    <w:name w:val="Footer Char"/>
    <w:basedOn w:val="DefaultParagraphFont"/>
    <w:link w:val="Footer"/>
    <w:uiPriority w:val="99"/>
    <w:rsid w:val="00247DA0"/>
  </w:style>
  <w:style w:type="table" w:styleId="TableGrid">
    <w:name w:val="Table Grid"/>
    <w:basedOn w:val="TableNormal"/>
    <w:uiPriority w:val="59"/>
    <w:rsid w:val="00247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7DA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7DA0"/>
    <w:pPr>
      <w:tabs>
        <w:tab w:val="center" w:pos="4680"/>
        <w:tab w:val="right" w:pos="9360"/>
      </w:tabs>
    </w:pPr>
  </w:style>
  <w:style w:type="character" w:customStyle="1" w:styleId="FooterChar">
    <w:name w:val="Footer Char"/>
    <w:basedOn w:val="DefaultParagraphFont"/>
    <w:link w:val="Footer"/>
    <w:uiPriority w:val="99"/>
    <w:rsid w:val="00247DA0"/>
  </w:style>
  <w:style w:type="table" w:styleId="TableGrid">
    <w:name w:val="Table Grid"/>
    <w:basedOn w:val="TableNormal"/>
    <w:uiPriority w:val="59"/>
    <w:rsid w:val="00247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7D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3086</Words>
  <Characters>17596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dc:creator>
  <cp:lastModifiedBy>Cynthia</cp:lastModifiedBy>
  <cp:revision>4</cp:revision>
  <dcterms:created xsi:type="dcterms:W3CDTF">2015-01-16T18:24:00Z</dcterms:created>
  <dcterms:modified xsi:type="dcterms:W3CDTF">2015-01-16T19:02:00Z</dcterms:modified>
</cp:coreProperties>
</file>