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E3D" w:rsidRPr="00ED47D3" w:rsidRDefault="00534AE6" w:rsidP="00DE6220">
      <w:pPr>
        <w:spacing w:after="0" w:line="480" w:lineRule="auto"/>
        <w:rPr>
          <w:sz w:val="20"/>
          <w:szCs w:val="20"/>
        </w:rPr>
      </w:pPr>
      <w:r>
        <w:rPr>
          <w:sz w:val="20"/>
          <w:szCs w:val="20"/>
        </w:rPr>
        <w:t>Additional</w:t>
      </w:r>
      <w:r w:rsidR="00263E3D" w:rsidRPr="00534AE6">
        <w:rPr>
          <w:sz w:val="20"/>
          <w:szCs w:val="20"/>
        </w:rPr>
        <w:t xml:space="preserve"> File 2: </w:t>
      </w:r>
      <w:r w:rsidR="00263E3D">
        <w:rPr>
          <w:sz w:val="20"/>
          <w:szCs w:val="20"/>
        </w:rPr>
        <w:t>Feasibility / accept</w:t>
      </w:r>
      <w:bookmarkStart w:id="0" w:name="_GoBack"/>
      <w:bookmarkEnd w:id="0"/>
      <w:r w:rsidR="00263E3D">
        <w:rPr>
          <w:sz w:val="20"/>
          <w:szCs w:val="20"/>
        </w:rPr>
        <w:t>ability</w:t>
      </w:r>
      <w:r w:rsidR="00263E3D" w:rsidRPr="00ED47D3">
        <w:rPr>
          <w:sz w:val="20"/>
          <w:szCs w:val="20"/>
        </w:rPr>
        <w:t xml:space="preserve"> </w:t>
      </w:r>
      <w:r w:rsidR="00263E3D">
        <w:rPr>
          <w:sz w:val="20"/>
          <w:szCs w:val="20"/>
        </w:rPr>
        <w:t xml:space="preserve">/ fidelity studies </w:t>
      </w:r>
      <w:r w:rsidR="00263E3D" w:rsidRPr="00ED47D3">
        <w:rPr>
          <w:sz w:val="20"/>
          <w:szCs w:val="20"/>
        </w:rPr>
        <w:t xml:space="preserve">of </w:t>
      </w:r>
      <w:r w:rsidR="00263E3D">
        <w:rPr>
          <w:sz w:val="20"/>
          <w:szCs w:val="20"/>
        </w:rPr>
        <w:t>surgical checklist i</w:t>
      </w:r>
      <w:r w:rsidR="00263E3D" w:rsidRPr="00ED47D3">
        <w:rPr>
          <w:sz w:val="20"/>
          <w:szCs w:val="20"/>
        </w:rPr>
        <w:t>mplementation</w:t>
      </w:r>
      <w:r w:rsidR="00263E3D">
        <w:rPr>
          <w:sz w:val="20"/>
          <w:szCs w:val="20"/>
        </w:rPr>
        <w:t xml:space="preserve"> interventions</w:t>
      </w:r>
      <w:r w:rsidR="00263E3D" w:rsidRPr="00ED47D3">
        <w:rPr>
          <w:sz w:val="20"/>
          <w:szCs w:val="20"/>
        </w:rPr>
        <w:t xml:space="preserve"> </w:t>
      </w:r>
      <w:r w:rsidR="00263E3D">
        <w:rPr>
          <w:sz w:val="20"/>
          <w:szCs w:val="20"/>
        </w:rPr>
        <w:t>(n=35)</w:t>
      </w:r>
    </w:p>
    <w:tbl>
      <w:tblPr>
        <w:tblW w:w="13892" w:type="dxa"/>
        <w:tblInd w:w="-1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559"/>
        <w:gridCol w:w="1701"/>
        <w:gridCol w:w="2976"/>
        <w:gridCol w:w="2977"/>
        <w:gridCol w:w="2977"/>
      </w:tblGrid>
      <w:tr w:rsidR="00263E3D" w:rsidRPr="004A77F3" w:rsidTr="00DE6220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Author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Study Design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Organisational Context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Type of Checklist and </w:t>
            </w:r>
            <w:r w:rsidRPr="004A77F3">
              <w:rPr>
                <w:sz w:val="20"/>
                <w:szCs w:val="20"/>
              </w:rPr>
              <w:t xml:space="preserve">Implementation Strategies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Reasons for Success or Failure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Checklist Fidelity and Reported Behavioural / Attitudinal Outcomes of Use</w:t>
            </w:r>
          </w:p>
        </w:tc>
      </w:tr>
      <w:tr w:rsidR="00263E3D" w:rsidRPr="004A77F3" w:rsidTr="00DE6220">
        <w:tc>
          <w:tcPr>
            <w:tcW w:w="17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 w:rsidRPr="004A77F3">
              <w:rPr>
                <w:sz w:val="20"/>
                <w:szCs w:val="20"/>
              </w:rPr>
              <w:t>Askarian</w:t>
            </w:r>
            <w:proofErr w:type="spellEnd"/>
            <w:r w:rsidRPr="004A77F3">
              <w:rPr>
                <w:sz w:val="20"/>
                <w:szCs w:val="20"/>
              </w:rPr>
              <w:t xml:space="preserve"> </w:t>
            </w:r>
            <w:r w:rsidRPr="004A77F3">
              <w:rPr>
                <w:i/>
                <w:sz w:val="20"/>
                <w:szCs w:val="20"/>
              </w:rPr>
              <w:t>et al.</w:t>
            </w:r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2015 </w:t>
            </w:r>
            <w:r>
              <w:rPr>
                <w:noProof/>
                <w:sz w:val="20"/>
                <w:szCs w:val="20"/>
              </w:rPr>
              <w:t>[30]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Before and after using observations and audit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Iranian hospital</w:t>
            </w:r>
          </w:p>
        </w:tc>
        <w:tc>
          <w:tcPr>
            <w:tcW w:w="29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Checklist introduction supported by Iranian MOH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External group trained in SSC use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Educational packages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 presentations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tabs>
                <w:tab w:val="left" w:pos="1941"/>
              </w:tabs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    </w:t>
            </w:r>
            <w:r w:rsidRPr="0048686F">
              <w:rPr>
                <w:sz w:val="20"/>
                <w:szCs w:val="20"/>
              </w:rPr>
              <w:t>NR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4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Obtaining information during timeout and sign out section reportedly improved after implementation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Bashford </w:t>
            </w:r>
            <w:r w:rsidRPr="00377BE3">
              <w:rPr>
                <w:i/>
                <w:sz w:val="20"/>
                <w:szCs w:val="20"/>
              </w:rPr>
              <w:t>et al.</w:t>
            </w:r>
            <w:r>
              <w:rPr>
                <w:sz w:val="20"/>
                <w:szCs w:val="20"/>
              </w:rPr>
              <w:t xml:space="preserve"> 2014 </w:t>
            </w:r>
            <w:r>
              <w:rPr>
                <w:noProof/>
                <w:sz w:val="20"/>
                <w:szCs w:val="20"/>
              </w:rPr>
              <w:t>[31]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Before and after using survey and chart audit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Ethiopian hospital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 SSC, adapted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 and training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Dissemination of information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 to staff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Staff evaluation using questionnaire 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Staged approach to implementation involving 4 steps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5-month consultation period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Staff perceptions that improvements in compliance means that efforts to sustain are no longer required 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Limited long term follow up and ongoing support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material resources beyond the implementation period (i.e., paper, pens)</w:t>
            </w:r>
          </w:p>
          <w:p w:rsidR="00263E3D" w:rsidRDefault="00263E3D" w:rsidP="00DE6220">
            <w:pPr>
              <w:tabs>
                <w:tab w:val="left" w:pos="1941"/>
              </w:tabs>
              <w:spacing w:before="40" w:after="40" w:line="240" w:lineRule="auto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4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SSC compliance rates 83% 1 month after implementation, 65% after 8 months</w:t>
            </w:r>
          </w:p>
          <w:p w:rsidR="00263E3D" w:rsidRDefault="00263E3D" w:rsidP="00DE6220">
            <w:pPr>
              <w:numPr>
                <w:ilvl w:val="0"/>
                <w:numId w:val="4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Decrease in compliance rates of 20% over 12 month period after implementation</w:t>
            </w:r>
          </w:p>
          <w:p w:rsidR="00263E3D" w:rsidRPr="004A77F3" w:rsidRDefault="00263E3D" w:rsidP="00DE6220">
            <w:pPr>
              <w:numPr>
                <w:ilvl w:val="0"/>
                <w:numId w:val="4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Sign-out most difficult to complete, and missed completely in 21% of cases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Bell &amp; </w:t>
            </w:r>
            <w:proofErr w:type="spellStart"/>
            <w:r w:rsidRPr="004A77F3">
              <w:rPr>
                <w:sz w:val="20"/>
                <w:szCs w:val="20"/>
              </w:rPr>
              <w:t>Pontin</w:t>
            </w:r>
            <w:proofErr w:type="spellEnd"/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[57]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Descriptive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 UK Trusts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Set up a Patient Safety Working Party in preparation for implementation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Checklist piloted in 1 of 2 hospitals prior to roll out at </w:t>
            </w:r>
            <w:r w:rsidRPr="004A77F3">
              <w:rPr>
                <w:sz w:val="20"/>
                <w:szCs w:val="20"/>
              </w:rPr>
              <w:lastRenderedPageBreak/>
              <w:t>the other hospital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Staff engagement necessary for implementation to be successful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Need to work with key individuals to identify issues or gaps in implementation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Improvements in staff morale and communication reported by staff post checklist implementation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Berrisford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1810B2">
              <w:rPr>
                <w:i/>
                <w:sz w:val="20"/>
                <w:szCs w:val="20"/>
              </w:rPr>
              <w:t>et al.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2012 </w:t>
            </w:r>
            <w:r>
              <w:rPr>
                <w:noProof/>
                <w:sz w:val="20"/>
                <w:szCs w:val="20"/>
              </w:rPr>
              <w:t>[58]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Prospective chart audit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 Trust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959 patients undergoing thoracic surgery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 WHO SSC, adapted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about the SSC distributed through department directorates in surgery, anaesthetics and nursing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 factors training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interdisciplinary meetings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Laminated A1 sized sheet used to guide checking process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 lead by surgeon and anaesthetist while nurses listened in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 and feedback loop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Routine / sustained use of time-out attributed to a combination of </w:t>
            </w:r>
            <w:r w:rsidRPr="00E416B4">
              <w:rPr>
                <w:sz w:val="20"/>
                <w:szCs w:val="20"/>
              </w:rPr>
              <w:t>team who believed in the</w:t>
            </w:r>
            <w:r>
              <w:rPr>
                <w:sz w:val="20"/>
                <w:szCs w:val="20"/>
              </w:rPr>
              <w:t xml:space="preserve"> </w:t>
            </w:r>
            <w:r w:rsidRPr="00E416B4">
              <w:rPr>
                <w:sz w:val="20"/>
                <w:szCs w:val="20"/>
              </w:rPr>
              <w:t>benefits of checklists, management support, simplicity of</w:t>
            </w:r>
            <w:r>
              <w:rPr>
                <w:sz w:val="20"/>
                <w:szCs w:val="20"/>
              </w:rPr>
              <w:t xml:space="preserve"> process, minimis</w:t>
            </w:r>
            <w:r w:rsidRPr="00E416B4">
              <w:rPr>
                <w:sz w:val="20"/>
                <w:szCs w:val="20"/>
              </w:rPr>
              <w:t>ation of documentation, proactive explanation</w:t>
            </w:r>
            <w:r>
              <w:rPr>
                <w:sz w:val="20"/>
                <w:szCs w:val="20"/>
              </w:rPr>
              <w:t xml:space="preserve"> </w:t>
            </w:r>
            <w:r w:rsidRPr="00E416B4">
              <w:rPr>
                <w:sz w:val="20"/>
                <w:szCs w:val="20"/>
              </w:rPr>
              <w:t>to users an</w:t>
            </w:r>
            <w:r>
              <w:rPr>
                <w:sz w:val="20"/>
                <w:szCs w:val="20"/>
              </w:rPr>
              <w:t>d appropriate user feedback</w:t>
            </w:r>
          </w:p>
          <w:p w:rsidR="00263E3D" w:rsidRPr="00E416B4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 in safety culture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5C442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compliance post implementation:</w:t>
            </w:r>
            <w:r>
              <w:t xml:space="preserve"> </w:t>
            </w:r>
          </w:p>
          <w:p w:rsidR="00263E3D" w:rsidRPr="005C442D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t xml:space="preserve">1. </w:t>
            </w:r>
            <w:r w:rsidRPr="005C442D">
              <w:rPr>
                <w:sz w:val="20"/>
                <w:szCs w:val="20"/>
              </w:rPr>
              <w:t>Sign-in checklist:</w:t>
            </w:r>
            <w:r>
              <w:rPr>
                <w:sz w:val="20"/>
                <w:szCs w:val="20"/>
              </w:rPr>
              <w:t xml:space="preserve"> pulse oximeter in place</w:t>
            </w:r>
            <w:r w:rsidRPr="005C442D">
              <w:rPr>
                <w:sz w:val="20"/>
                <w:szCs w:val="20"/>
              </w:rPr>
              <w:t xml:space="preserve"> 97.2%</w:t>
            </w:r>
            <w:r>
              <w:rPr>
                <w:sz w:val="20"/>
                <w:szCs w:val="20"/>
              </w:rPr>
              <w:t>, risk for &gt; 500 mL blood loss</w:t>
            </w:r>
            <w:r w:rsidRPr="005C442D">
              <w:rPr>
                <w:sz w:val="20"/>
                <w:szCs w:val="20"/>
              </w:rPr>
              <w:t>: 97.9%</w:t>
            </w:r>
          </w:p>
          <w:p w:rsidR="00263E3D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Time-out checklist, a</w:t>
            </w:r>
            <w:r w:rsidRPr="005C442D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aesthesia concerns</w:t>
            </w:r>
            <w:r w:rsidRPr="005C442D">
              <w:rPr>
                <w:sz w:val="20"/>
                <w:szCs w:val="20"/>
              </w:rPr>
              <w:t xml:space="preserve"> 98.6%</w:t>
            </w:r>
            <w:r>
              <w:rPr>
                <w:sz w:val="20"/>
                <w:szCs w:val="20"/>
              </w:rPr>
              <w:t>, essential images displayed</w:t>
            </w:r>
            <w:r w:rsidRPr="005C442D">
              <w:rPr>
                <w:sz w:val="20"/>
                <w:szCs w:val="20"/>
              </w:rPr>
              <w:t xml:space="preserve"> 100%</w:t>
            </w:r>
          </w:p>
          <w:p w:rsidR="00263E3D" w:rsidRPr="005C442D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309BF">
              <w:rPr>
                <w:sz w:val="20"/>
                <w:szCs w:val="20"/>
              </w:rPr>
              <w:t>VTE prophylaxis errors were id</w:t>
            </w:r>
            <w:r>
              <w:rPr>
                <w:sz w:val="20"/>
                <w:szCs w:val="20"/>
              </w:rPr>
              <w:t>entified in 53/959 (6%) of time-outs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 w:rsidRPr="004A77F3">
              <w:rPr>
                <w:sz w:val="20"/>
                <w:szCs w:val="20"/>
              </w:rPr>
              <w:t>Bittle</w:t>
            </w:r>
            <w:proofErr w:type="spellEnd"/>
            <w:r>
              <w:rPr>
                <w:sz w:val="20"/>
                <w:szCs w:val="20"/>
              </w:rPr>
              <w:t xml:space="preserve"> 2011</w:t>
            </w:r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[62]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Qualitative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NZ city hospital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Quality service improvement team coordinated implementation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Team meetings with coach</w:t>
            </w:r>
          </w:p>
          <w:p w:rsidR="00263E3D" w:rsidRPr="004A77F3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Staff initially apprehensive but the checklist became an established practice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‘Coaches’ from quality division assigned to roll out checklist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Feedback loop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1 near miss averted (incorrect surgery)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Reported incidents fell from 12-11 from the previous year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Bliss </w:t>
            </w:r>
            <w:r w:rsidRPr="004A77F3">
              <w:rPr>
                <w:i/>
                <w:sz w:val="20"/>
                <w:szCs w:val="20"/>
              </w:rPr>
              <w:t>et al.</w:t>
            </w:r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2012 </w:t>
            </w:r>
            <w:r>
              <w:rPr>
                <w:noProof/>
                <w:sz w:val="20"/>
                <w:szCs w:val="20"/>
              </w:rPr>
              <w:t>[32]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Before and after using observations and audit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US tertiary referral hospital, 600 beds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adapted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3 x 1 hour training sessions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Some checklist items redundant (e.g., introductions)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Checklist activities engaged staff in a collegial framework 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Completion rates of sign-in 97.3%, timeout 98.6%, and sign-out 93.2%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 w:rsidRPr="004A77F3">
              <w:rPr>
                <w:sz w:val="20"/>
                <w:szCs w:val="20"/>
              </w:rPr>
              <w:t>Bohmer</w:t>
            </w:r>
            <w:proofErr w:type="spellEnd"/>
            <w:r w:rsidRPr="004A77F3">
              <w:rPr>
                <w:sz w:val="20"/>
                <w:szCs w:val="20"/>
              </w:rPr>
              <w:t xml:space="preserve"> </w:t>
            </w:r>
            <w:r w:rsidRPr="004A77F3">
              <w:rPr>
                <w:i/>
                <w:sz w:val="20"/>
                <w:szCs w:val="20"/>
              </w:rPr>
              <w:t>et al.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2012 </w:t>
            </w:r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[33]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C86278">
              <w:rPr>
                <w:sz w:val="20"/>
                <w:szCs w:val="20"/>
              </w:rPr>
              <w:t xml:space="preserve">Prospective controlled intervention </w:t>
            </w:r>
            <w:r w:rsidRPr="00C86278">
              <w:rPr>
                <w:sz w:val="20"/>
                <w:szCs w:val="20"/>
              </w:rPr>
              <w:lastRenderedPageBreak/>
              <w:t>study with surveys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German university hospital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Implementation coordinated by researchers in Operative </w:t>
            </w:r>
            <w:r w:rsidRPr="004A77F3">
              <w:rPr>
                <w:sz w:val="20"/>
                <w:szCs w:val="20"/>
              </w:rPr>
              <w:lastRenderedPageBreak/>
              <w:t>Medicine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Education sessions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Checklist introduced by department heads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All specialties were involved in the adaption of the checklist to local context</w:t>
            </w:r>
          </w:p>
          <w:p w:rsidR="00263E3D" w:rsidRPr="004A77F3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 xml:space="preserve">After checklist implementation, improvements noted in </w:t>
            </w:r>
            <w:r w:rsidRPr="004A77F3">
              <w:rPr>
                <w:sz w:val="20"/>
                <w:szCs w:val="20"/>
              </w:rPr>
              <w:lastRenderedPageBreak/>
              <w:t xml:space="preserve">awareness of staff names and roles (p = .008), verification of consent (p &lt; .0001), quality of inter-professional cooperation </w:t>
            </w:r>
            <w:r w:rsidRPr="005E2763">
              <w:rPr>
                <w:sz w:val="20"/>
                <w:szCs w:val="20"/>
              </w:rPr>
              <w:t>(p &lt; .0001),</w:t>
            </w:r>
            <w:r>
              <w:rPr>
                <w:sz w:val="20"/>
                <w:szCs w:val="20"/>
              </w:rPr>
              <w:t xml:space="preserve"> patient related information such as risk factors, diagnosis etc. </w:t>
            </w:r>
            <w:r w:rsidRPr="0048686F">
              <w:rPr>
                <w:sz w:val="20"/>
                <w:szCs w:val="20"/>
              </w:rPr>
              <w:t>(p &lt; .0001</w:t>
            </w:r>
            <w:r>
              <w:rPr>
                <w:sz w:val="20"/>
                <w:szCs w:val="20"/>
              </w:rPr>
              <w:t xml:space="preserve"> to p =.046</w:t>
            </w:r>
            <w:r w:rsidRPr="0048686F">
              <w:rPr>
                <w:sz w:val="20"/>
                <w:szCs w:val="20"/>
              </w:rPr>
              <w:t>),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Calland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et al. </w:t>
            </w:r>
            <w:r>
              <w:rPr>
                <w:sz w:val="20"/>
                <w:szCs w:val="20"/>
              </w:rPr>
              <w:t xml:space="preserve">2011  </w:t>
            </w:r>
            <w:r>
              <w:rPr>
                <w:noProof/>
                <w:sz w:val="20"/>
                <w:szCs w:val="20"/>
              </w:rPr>
              <w:t>[47]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RCT, observations with and without checklist use (65 cases)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 teaching hospital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 checklist developed for laparoscopic procedures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 given to surgeons on how to use the specifically developed checklist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Specifically developed checklist perceived as being more technically challenging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of checklist dependent on team factors (i.e., personality, role, experience)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C410A9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C410A9">
              <w:rPr>
                <w:sz w:val="20"/>
                <w:szCs w:val="20"/>
              </w:rPr>
              <w:t>Significant positive results for elements in</w:t>
            </w:r>
            <w:r>
              <w:rPr>
                <w:sz w:val="20"/>
                <w:szCs w:val="20"/>
              </w:rPr>
              <w:t xml:space="preserve"> the checklist cohort (p</w:t>
            </w:r>
            <w:r w:rsidRPr="00C410A9">
              <w:rPr>
                <w:sz w:val="20"/>
                <w:szCs w:val="20"/>
              </w:rPr>
              <w:t xml:space="preserve"> &lt; .001)</w:t>
            </w:r>
          </w:p>
          <w:p w:rsidR="00263E3D" w:rsidRPr="00C410A9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C410A9">
              <w:rPr>
                <w:sz w:val="20"/>
                <w:szCs w:val="20"/>
              </w:rPr>
              <w:t>Team introductions</w:t>
            </w:r>
          </w:p>
          <w:p w:rsidR="00263E3D" w:rsidRPr="00C410A9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C410A9">
              <w:rPr>
                <w:sz w:val="20"/>
                <w:szCs w:val="20"/>
              </w:rPr>
              <w:t>Patient case presentation</w:t>
            </w:r>
          </w:p>
          <w:p w:rsidR="00263E3D" w:rsidRPr="00C410A9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C410A9">
              <w:rPr>
                <w:sz w:val="20"/>
                <w:szCs w:val="20"/>
              </w:rPr>
              <w:t>Roles/responsibilities</w:t>
            </w:r>
          </w:p>
          <w:p w:rsidR="00263E3D" w:rsidRPr="004A77F3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C410A9">
              <w:rPr>
                <w:sz w:val="20"/>
                <w:szCs w:val="20"/>
              </w:rPr>
              <w:t>Contingency planning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Conley </w:t>
            </w:r>
            <w:r w:rsidRPr="004A77F3">
              <w:rPr>
                <w:i/>
                <w:sz w:val="20"/>
                <w:szCs w:val="20"/>
              </w:rPr>
              <w:t>et al.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2011 </w:t>
            </w:r>
            <w:r w:rsidR="008C7C5B">
              <w:rPr>
                <w:noProof/>
                <w:sz w:val="20"/>
                <w:szCs w:val="20"/>
              </w:rPr>
              <w:t>[</w:t>
            </w:r>
            <w:r w:rsidR="008C7C5B">
              <w:rPr>
                <w:noProof/>
                <w:color w:val="FF0000"/>
                <w:sz w:val="20"/>
                <w:szCs w:val="20"/>
              </w:rPr>
              <w:t>60</w:t>
            </w:r>
            <w:r>
              <w:rPr>
                <w:noProof/>
                <w:sz w:val="20"/>
                <w:szCs w:val="20"/>
              </w:rPr>
              <w:t>]</w:t>
            </w:r>
            <w:r w:rsidRPr="004A77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Qualitative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5 US teaching hospitals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Support from hospital’s Vice President in Patient Safety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Rollout 2-6 months across hospitals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Local champions 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Implementation was incomplete at 3 hospitals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Implementation in 2 hospitals suspended because resistant culture or because they could not progress beyond pilot testing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Another hospital had less effective implementation because of a lack of strong leadership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variation post rollout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NR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Cullati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4229C9">
              <w:rPr>
                <w:i/>
                <w:sz w:val="20"/>
                <w:szCs w:val="20"/>
              </w:rPr>
              <w:t>et al.</w:t>
            </w:r>
            <w:r>
              <w:rPr>
                <w:sz w:val="20"/>
                <w:szCs w:val="20"/>
              </w:rPr>
              <w:t xml:space="preserve"> 2014 </w:t>
            </w:r>
            <w:r>
              <w:rPr>
                <w:noProof/>
                <w:sz w:val="20"/>
                <w:szCs w:val="20"/>
              </w:rPr>
              <w:t>[59]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Descriptive study using 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observations</w:t>
            </w:r>
          </w:p>
          <w:p w:rsidR="00263E3D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Swiss</w:t>
            </w:r>
            <w:r w:rsidRPr="004A77F3">
              <w:rPr>
                <w:sz w:val="20"/>
                <w:szCs w:val="20"/>
              </w:rPr>
              <w:t xml:space="preserve"> university hospital</w:t>
            </w:r>
            <w:r>
              <w:rPr>
                <w:sz w:val="20"/>
                <w:szCs w:val="20"/>
              </w:rPr>
              <w:t>, 38 ORs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</w:t>
            </w:r>
            <w:r>
              <w:rPr>
                <w:sz w:val="20"/>
                <w:szCs w:val="20"/>
              </w:rPr>
              <w:t>, adapted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Implementation  strategies NR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roles had responsibility for each section on the checklist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Variation and inconsistency </w:t>
            </w:r>
            <w:r>
              <w:rPr>
                <w:sz w:val="20"/>
                <w:szCs w:val="20"/>
              </w:rPr>
              <w:lastRenderedPageBreak/>
              <w:t>in timing of when each phase was conducted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 believed some  SSC items were ambiguous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Hierarchical professional culture and lack of confidence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Timeouts and sign-outs were conducted “quasi-systematically”, i.e., without using SCC as a visual </w:t>
            </w:r>
            <w:r>
              <w:rPr>
                <w:sz w:val="20"/>
                <w:szCs w:val="20"/>
              </w:rPr>
              <w:lastRenderedPageBreak/>
              <w:t>reminder/reference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Compliance rates:</w:t>
            </w:r>
          </w:p>
          <w:p w:rsidR="00263E3D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Timeout – 72% to 100%</w:t>
            </w:r>
          </w:p>
          <w:p w:rsidR="00263E3D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Sign-out 19% to 86%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2E17DC">
              <w:rPr>
                <w:sz w:val="20"/>
                <w:szCs w:val="20"/>
              </w:rPr>
              <w:t>13% of Time</w:t>
            </w:r>
            <w:r>
              <w:rPr>
                <w:sz w:val="20"/>
                <w:szCs w:val="20"/>
              </w:rPr>
              <w:t>outs and 3% of Sign-o</w:t>
            </w:r>
            <w:r w:rsidRPr="002E17DC">
              <w:rPr>
                <w:sz w:val="20"/>
                <w:szCs w:val="20"/>
              </w:rPr>
              <w:t>uts were properly checked (all items validated)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Validation for complex procedures slightly increased with greater procedural risk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Surgeon was present in 96% Timeouts</w:t>
            </w:r>
          </w:p>
          <w:p w:rsidR="00263E3D" w:rsidRPr="002E17DC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Variation in individual item use and compliance 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 xml:space="preserve">de </w:t>
            </w:r>
            <w:proofErr w:type="spellStart"/>
            <w:r w:rsidRPr="004A77F3">
              <w:rPr>
                <w:sz w:val="20"/>
                <w:szCs w:val="20"/>
              </w:rPr>
              <w:t>Vries</w:t>
            </w:r>
            <w:proofErr w:type="spellEnd"/>
            <w:r w:rsidRPr="004A77F3">
              <w:rPr>
                <w:sz w:val="20"/>
                <w:szCs w:val="20"/>
              </w:rPr>
              <w:t xml:space="preserve"> </w:t>
            </w:r>
            <w:r w:rsidRPr="004A77F3">
              <w:rPr>
                <w:i/>
                <w:sz w:val="20"/>
                <w:szCs w:val="20"/>
              </w:rPr>
              <w:t>et al.</w:t>
            </w:r>
            <w:r>
              <w:rPr>
                <w:sz w:val="20"/>
                <w:szCs w:val="20"/>
              </w:rPr>
              <w:t xml:space="preserve"> 2009 </w:t>
            </w:r>
            <w:r w:rsidRPr="004A77F3">
              <w:rPr>
                <w:i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[34]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Descriptive study using 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observations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and interviews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Dutch university hospital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SURPASS Checklist, </w:t>
            </w:r>
          </w:p>
          <w:p w:rsidR="00263E3D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60 items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Presentations about how to use checklist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34% interviewees reported lack of time to complete checklist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66% interviewees forgot to use the checklist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13% interviewees believed</w:t>
            </w:r>
          </w:p>
          <w:p w:rsidR="00263E3D" w:rsidRPr="004A77F3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 that compliance would increase if consequences were attached to using the checklist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45% doctors interviewed suggested integrating the checklist into current hospital electronic information systems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During 171 high risk surgeries, 593 process deviations were observed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Of those deviations covered on the checklist, 96% corresponded with an item on the checklist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 w:rsidRPr="004A77F3">
              <w:rPr>
                <w:sz w:val="20"/>
                <w:szCs w:val="20"/>
              </w:rPr>
              <w:t>Fou</w:t>
            </w:r>
            <w:r>
              <w:rPr>
                <w:sz w:val="20"/>
                <w:szCs w:val="20"/>
              </w:rPr>
              <w:t>r</w:t>
            </w:r>
            <w:r w:rsidRPr="004A77F3">
              <w:rPr>
                <w:sz w:val="20"/>
                <w:szCs w:val="20"/>
              </w:rPr>
              <w:t>cade</w:t>
            </w:r>
            <w:proofErr w:type="spellEnd"/>
            <w:r w:rsidRPr="004A77F3">
              <w:rPr>
                <w:sz w:val="20"/>
                <w:szCs w:val="20"/>
              </w:rPr>
              <w:t xml:space="preserve"> </w:t>
            </w:r>
            <w:r w:rsidRPr="004A77F3">
              <w:rPr>
                <w:i/>
                <w:sz w:val="20"/>
                <w:szCs w:val="20"/>
              </w:rPr>
              <w:t>et al.</w:t>
            </w:r>
            <w:r>
              <w:rPr>
                <w:sz w:val="20"/>
                <w:szCs w:val="20"/>
              </w:rPr>
              <w:t xml:space="preserve"> 2012 </w:t>
            </w:r>
            <w:r w:rsidR="008C7C5B">
              <w:rPr>
                <w:noProof/>
                <w:sz w:val="20"/>
                <w:szCs w:val="20"/>
              </w:rPr>
              <w:t>[</w:t>
            </w:r>
            <w:r w:rsidR="008C7C5B">
              <w:rPr>
                <w:noProof/>
                <w:color w:val="FF0000"/>
                <w:sz w:val="20"/>
                <w:szCs w:val="20"/>
              </w:rPr>
              <w:t>63</w:t>
            </w:r>
            <w:r>
              <w:rPr>
                <w:noProof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Descriptive study using a random sample </w:t>
            </w:r>
            <w:r w:rsidRPr="004A77F3">
              <w:rPr>
                <w:sz w:val="20"/>
                <w:szCs w:val="20"/>
              </w:rPr>
              <w:lastRenderedPageBreak/>
              <w:t xml:space="preserve">of 80 </w:t>
            </w:r>
            <w:r>
              <w:rPr>
                <w:sz w:val="20"/>
                <w:szCs w:val="20"/>
              </w:rPr>
              <w:t xml:space="preserve">observed </w:t>
            </w:r>
            <w:r w:rsidRPr="004A77F3">
              <w:rPr>
                <w:sz w:val="20"/>
                <w:szCs w:val="20"/>
              </w:rPr>
              <w:t>surgeries and interviews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18 French oncology hospitals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Implemented by National Federation of Cancer centres </w:t>
            </w:r>
            <w:r w:rsidRPr="004A77F3">
              <w:rPr>
                <w:sz w:val="20"/>
                <w:szCs w:val="20"/>
              </w:rPr>
              <w:lastRenderedPageBreak/>
              <w:t>in collaboration with researchers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Organisational and professional culture barriers identified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Perceived time constraints associated with checklist completion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Elements on the checklist perceived to be duplicated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Some items perceived as confusing as they were not part of routine practice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Poor communications between surgeons and anaesthetists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High staff turnover, new staff unfamiliar with SSC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Staff not actively engaged while performing checklist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Nurses concerned about the legal ramification of signing checklist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In 5/18 hospitals,  boxes for checklist could be completed despite that the safety check were not performed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Checklist performed in 90.2% of surgeries but only fully completed in 61.0% cases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Default="00263E3D" w:rsidP="00DE6220">
            <w:pPr>
              <w:spacing w:before="40" w:after="40" w:line="240" w:lineRule="auto"/>
              <w:rPr>
                <w:rFonts w:ascii="Segoe UI" w:hAnsi="Segoe UI" w:cs="Segoe UI"/>
                <w:sz w:val="18"/>
                <w:szCs w:val="18"/>
                <w:lang w:eastAsia="en-AU"/>
              </w:rPr>
            </w:pPr>
            <w:r>
              <w:rPr>
                <w:rFonts w:ascii="Segoe UI" w:hAnsi="Segoe UI" w:cs="Segoe UI"/>
                <w:sz w:val="18"/>
                <w:szCs w:val="18"/>
                <w:lang w:eastAsia="en-AU"/>
              </w:rPr>
              <w:lastRenderedPageBreak/>
              <w:t xml:space="preserve">Gillespie </w:t>
            </w:r>
            <w:r w:rsidRPr="00ED47D3">
              <w:rPr>
                <w:rFonts w:ascii="Segoe UI" w:hAnsi="Segoe UI" w:cs="Segoe UI"/>
                <w:i/>
                <w:sz w:val="18"/>
                <w:szCs w:val="18"/>
                <w:lang w:eastAsia="en-AU"/>
              </w:rPr>
              <w:t>et al.</w:t>
            </w:r>
            <w:r>
              <w:rPr>
                <w:rFonts w:ascii="Segoe UI" w:hAnsi="Segoe UI" w:cs="Segoe UI"/>
                <w:sz w:val="18"/>
                <w:szCs w:val="18"/>
                <w:lang w:eastAsia="en-AU"/>
              </w:rPr>
              <w:t xml:space="preserve"> 2010 </w:t>
            </w:r>
            <w:r>
              <w:rPr>
                <w:rFonts w:ascii="Segoe UI" w:hAnsi="Segoe UI" w:cs="Segoe UI"/>
                <w:noProof/>
                <w:sz w:val="18"/>
                <w:szCs w:val="18"/>
                <w:lang w:eastAsia="en-AU"/>
              </w:rPr>
              <w:t>[35]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Qualitative interviews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Australian hospital, 11 ORs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3-Cs safe surgery checklist – correct patient, correct site and correct procedure protocol, i.e., “timeout”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Endorsed by the Royal Australasian College of Surgeons</w:t>
            </w:r>
          </w:p>
          <w:p w:rsidR="00263E3D" w:rsidRPr="00610F42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Implementation of 3-Cs checklist left to senior nurses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Barriers to implementation included:</w:t>
            </w:r>
          </w:p>
          <w:p w:rsidR="00263E3D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Haphazard implementation, responsibility devolved to senior nurses</w:t>
            </w:r>
          </w:p>
          <w:p w:rsidR="00263E3D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Hierarchical team culture and silo mentality</w:t>
            </w:r>
          </w:p>
          <w:p w:rsidR="00263E3D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Competing clinical </w:t>
            </w:r>
            <w:r>
              <w:rPr>
                <w:sz w:val="20"/>
                <w:szCs w:val="20"/>
              </w:rPr>
              <w:lastRenderedPageBreak/>
              <w:t xml:space="preserve">priorities, with time constraints being identified as a primary barrier 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Compliance to the 3-Cs checklist was reported as being variable and inconsistent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Surgeons perceived by nursing staff as difficult to engage in use of 3-Cs checks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sz w:val="18"/>
                <w:szCs w:val="18"/>
                <w:lang w:eastAsia="en-AU"/>
              </w:rPr>
              <w:lastRenderedPageBreak/>
              <w:t xml:space="preserve">Haugen </w:t>
            </w:r>
            <w:r w:rsidRPr="00A732E2">
              <w:rPr>
                <w:rFonts w:ascii="Segoe UI" w:hAnsi="Segoe UI" w:cs="Segoe UI"/>
                <w:i/>
                <w:sz w:val="18"/>
                <w:szCs w:val="18"/>
                <w:lang w:eastAsia="en-AU"/>
              </w:rPr>
              <w:t>et al.</w:t>
            </w:r>
            <w:r>
              <w:rPr>
                <w:rFonts w:ascii="Segoe UI" w:hAnsi="Segoe UI" w:cs="Segoe UI"/>
                <w:i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  <w:lang w:eastAsia="en-AU"/>
              </w:rPr>
              <w:t xml:space="preserve"> 2013 </w:t>
            </w:r>
            <w:r>
              <w:rPr>
                <w:rFonts w:ascii="Segoe UI" w:hAnsi="Segoe UI" w:cs="Segoe UI"/>
                <w:noProof/>
                <w:sz w:val="18"/>
                <w:szCs w:val="18"/>
                <w:lang w:eastAsia="en-AU"/>
              </w:rPr>
              <w:t>[36]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Before and after using surveys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Norwegian hospital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610F42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610F42">
              <w:rPr>
                <w:sz w:val="20"/>
                <w:szCs w:val="20"/>
              </w:rPr>
              <w:t>2008 WHO SSC</w:t>
            </w:r>
            <w:r>
              <w:rPr>
                <w:sz w:val="20"/>
                <w:szCs w:val="20"/>
              </w:rPr>
              <w:t>, modified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Randomised sequential roll out across surgical specialties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Implementation supported by Patient Safety Study Group of Bergan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Dissemination of information via emails, lectures, and videos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 champions</w:t>
            </w:r>
          </w:p>
          <w:p w:rsidR="00263E3D" w:rsidRPr="00610F42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audit and feedback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team introductions may have increased cohesion, and thus influenced staffs’ perceptions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checklist implementation to be effective, an organisation-wide culture change is critical</w:t>
            </w:r>
          </w:p>
          <w:p w:rsidR="00263E3D" w:rsidRPr="00546CEB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Implementation timeline may have been too short to obtain reported improvements in all safety culture domains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Checklist compliance ranged from 77%-85%</w:t>
            </w:r>
          </w:p>
          <w:p w:rsidR="00263E3D" w:rsidRPr="00F1661C" w:rsidRDefault="00263E3D" w:rsidP="00DE622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dvOTbfec020b" w:hAnsi="AdvOTbfec020b" w:cs="AdvOTbfec020b"/>
                <w:sz w:val="18"/>
                <w:szCs w:val="18"/>
                <w:lang w:eastAsia="en-AU"/>
              </w:rPr>
            </w:pPr>
            <w:r w:rsidRPr="004A77F3">
              <w:rPr>
                <w:sz w:val="20"/>
                <w:szCs w:val="20"/>
              </w:rPr>
              <w:t>Significant positive changes in safety culture relative to ‘frequency of events reported’ and ‘adequate staffing’ [</w:t>
            </w:r>
            <w:r w:rsidRPr="004A77F3">
              <w:rPr>
                <w:rFonts w:cs="AdvPS7DA6"/>
                <w:sz w:val="20"/>
                <w:szCs w:val="20"/>
                <w:lang w:eastAsia="en-AU"/>
              </w:rPr>
              <w:t>2</w:t>
            </w:r>
            <w:r w:rsidRPr="004A77F3">
              <w:rPr>
                <w:rFonts w:cs="AdvOTbfec020b"/>
                <w:sz w:val="20"/>
                <w:szCs w:val="20"/>
                <w:lang w:eastAsia="en-AU"/>
              </w:rPr>
              <w:t xml:space="preserve">0.25, 95% CI </w:t>
            </w:r>
            <w:r w:rsidRPr="004A77F3">
              <w:rPr>
                <w:rFonts w:cs="AdvPS7DA6"/>
                <w:sz w:val="20"/>
                <w:szCs w:val="20"/>
                <w:lang w:eastAsia="en-AU"/>
              </w:rPr>
              <w:t>2</w:t>
            </w:r>
            <w:r w:rsidRPr="004A77F3">
              <w:rPr>
                <w:rFonts w:cs="AdvOTbfec020b"/>
                <w:sz w:val="20"/>
                <w:szCs w:val="20"/>
                <w:lang w:eastAsia="en-AU"/>
              </w:rPr>
              <w:t xml:space="preserve">0.47 to </w:t>
            </w:r>
            <w:r w:rsidRPr="004A77F3">
              <w:rPr>
                <w:rFonts w:cs="AdvPS7DA6"/>
                <w:sz w:val="20"/>
                <w:szCs w:val="20"/>
                <w:lang w:eastAsia="en-AU"/>
              </w:rPr>
              <w:t>2</w:t>
            </w:r>
            <w:r w:rsidRPr="004A77F3">
              <w:rPr>
                <w:rFonts w:cs="AdvOTbfec020b"/>
                <w:sz w:val="20"/>
                <w:szCs w:val="20"/>
                <w:lang w:eastAsia="en-AU"/>
              </w:rPr>
              <w:t>0.07 and 0.21, 95% CI, 0.07–0.35], with higher scores in the intervention group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Haynes </w:t>
            </w:r>
            <w:r w:rsidRPr="004A77F3">
              <w:rPr>
                <w:i/>
                <w:sz w:val="20"/>
                <w:szCs w:val="20"/>
              </w:rPr>
              <w:t>et al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2009</w:t>
            </w:r>
            <w:r w:rsidRPr="004A77F3">
              <w:rPr>
                <w:i/>
                <w:sz w:val="20"/>
                <w:szCs w:val="20"/>
              </w:rPr>
              <w:t>.</w:t>
            </w:r>
            <w:r w:rsidRPr="004A77F3">
              <w:rPr>
                <w:sz w:val="20"/>
                <w:szCs w:val="20"/>
              </w:rPr>
              <w:t xml:space="preserve"> </w:t>
            </w:r>
            <w:r w:rsidR="008C7C5B">
              <w:rPr>
                <w:noProof/>
                <w:sz w:val="20"/>
                <w:szCs w:val="20"/>
              </w:rPr>
              <w:t>[37</w:t>
            </w:r>
            <w:r>
              <w:rPr>
                <w:noProof/>
                <w:sz w:val="20"/>
                <w:szCs w:val="20"/>
              </w:rPr>
              <w:t>]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Before and after using observations and audit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Multinational studies across 8 countries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610F42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610F42">
              <w:rPr>
                <w:sz w:val="20"/>
                <w:szCs w:val="20"/>
              </w:rPr>
              <w:t>2008 WHO SSC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2-step implementation plan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Local implementation teams at each hospital site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Introduction period from 1-4 weeks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Presentations, written information</w:t>
            </w:r>
            <w:r>
              <w:rPr>
                <w:sz w:val="20"/>
                <w:szCs w:val="20"/>
              </w:rPr>
              <w:t>, recorded videos</w:t>
            </w:r>
            <w:r w:rsidRPr="00102B0D">
              <w:rPr>
                <w:sz w:val="20"/>
                <w:szCs w:val="20"/>
              </w:rPr>
              <w:t xml:space="preserve"> </w:t>
            </w:r>
            <w:r w:rsidRPr="004A77F3">
              <w:rPr>
                <w:sz w:val="20"/>
                <w:szCs w:val="20"/>
              </w:rPr>
              <w:t>and guided education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visits by implementation team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546CEB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546CEB">
              <w:rPr>
                <w:sz w:val="20"/>
                <w:szCs w:val="20"/>
              </w:rPr>
              <w:t>Checklist translated into the local language where appropriate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546CEB">
              <w:rPr>
                <w:sz w:val="20"/>
                <w:szCs w:val="20"/>
              </w:rPr>
              <w:t>Modified to reflect the flow of care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62719D">
              <w:rPr>
                <w:sz w:val="20"/>
                <w:szCs w:val="20"/>
              </w:rPr>
              <w:t>Hospitals in low income and developing countries had limited resources (e.g., pulse oximeters, sterility indicators, antibiotics) which limited compliance to some checklist items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Compliance across 6 safety indicators (airway, oximetry, IV lines, prophylactic antibiotics, verbal confirmation of patient’s identity and surgery site) increased from 34.2% to 56.7%, p &lt;.0001</w:t>
            </w:r>
            <w:r>
              <w:rPr>
                <w:sz w:val="20"/>
                <w:szCs w:val="20"/>
              </w:rPr>
              <w:t xml:space="preserve"> after implementation.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Adherence rates of team introductions, </w:t>
            </w:r>
            <w:proofErr w:type="spellStart"/>
            <w:r>
              <w:rPr>
                <w:sz w:val="20"/>
                <w:szCs w:val="20"/>
              </w:rPr>
              <w:t>prebriefings</w:t>
            </w:r>
            <w:proofErr w:type="spellEnd"/>
            <w:r>
              <w:rPr>
                <w:sz w:val="20"/>
                <w:szCs w:val="20"/>
              </w:rPr>
              <w:t xml:space="preserve"> and debriefings could not be measured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 w:rsidRPr="004A77F3">
              <w:rPr>
                <w:sz w:val="20"/>
                <w:szCs w:val="20"/>
              </w:rPr>
              <w:t>Hel</w:t>
            </w:r>
            <w:r>
              <w:rPr>
                <w:sz w:val="20"/>
                <w:szCs w:val="20"/>
              </w:rPr>
              <w:t>m</w:t>
            </w:r>
            <w:r w:rsidRPr="004A77F3">
              <w:rPr>
                <w:sz w:val="20"/>
                <w:szCs w:val="20"/>
              </w:rPr>
              <w:t>io</w:t>
            </w:r>
            <w:proofErr w:type="spellEnd"/>
            <w:r w:rsidRPr="004A77F3">
              <w:rPr>
                <w:sz w:val="20"/>
                <w:szCs w:val="20"/>
              </w:rPr>
              <w:t xml:space="preserve"> </w:t>
            </w:r>
            <w:r w:rsidRPr="004A77F3">
              <w:rPr>
                <w:i/>
                <w:sz w:val="20"/>
                <w:szCs w:val="20"/>
              </w:rPr>
              <w:t>et al.</w:t>
            </w:r>
            <w:r>
              <w:rPr>
                <w:sz w:val="20"/>
                <w:szCs w:val="20"/>
              </w:rPr>
              <w:t xml:space="preserve"> 2011</w:t>
            </w:r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[38]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Descriptive before and after study using </w:t>
            </w:r>
            <w:r w:rsidRPr="004A77F3">
              <w:rPr>
                <w:sz w:val="20"/>
                <w:szCs w:val="20"/>
              </w:rPr>
              <w:lastRenderedPageBreak/>
              <w:t>surveys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ENT department in 4 Finnish hospitals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Information lectures x 3 before participating in pilot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Specific guidelines for use accessible and brief instructions on the back of the checklist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Active leadership, regular audits and feedback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Preoperative anaesthetic equipment checks increased from 71%-84%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Knowledge of OR members’ names and roles increased from 81%-94%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Successful communication 87%-96%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Discussing risks 38%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 w:rsidRPr="004A77F3">
              <w:rPr>
                <w:sz w:val="20"/>
                <w:szCs w:val="20"/>
              </w:rPr>
              <w:lastRenderedPageBreak/>
              <w:t>Kasatpibal</w:t>
            </w:r>
            <w:proofErr w:type="spellEnd"/>
            <w:r w:rsidRPr="004A77F3">
              <w:rPr>
                <w:sz w:val="20"/>
                <w:szCs w:val="20"/>
              </w:rPr>
              <w:t xml:space="preserve"> </w:t>
            </w:r>
            <w:r w:rsidRPr="004A77F3">
              <w:rPr>
                <w:i/>
                <w:sz w:val="20"/>
                <w:szCs w:val="20"/>
              </w:rPr>
              <w:t>et al.</w:t>
            </w:r>
            <w:r>
              <w:rPr>
                <w:sz w:val="20"/>
                <w:szCs w:val="20"/>
              </w:rPr>
              <w:t xml:space="preserve"> 2012 </w:t>
            </w:r>
            <w:r>
              <w:rPr>
                <w:noProof/>
                <w:sz w:val="20"/>
                <w:szCs w:val="20"/>
              </w:rPr>
              <w:t>[18]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Descriptive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Survey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Thai university hospital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21,877 surgeries yearly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version NR</w:t>
            </w:r>
          </w:p>
          <w:p w:rsidR="00263E3D" w:rsidRPr="001B629B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1B629B">
              <w:rPr>
                <w:sz w:val="20"/>
                <w:szCs w:val="20"/>
              </w:rPr>
              <w:t>Circulating OR nurse participated in</w:t>
            </w:r>
            <w:r>
              <w:rPr>
                <w:sz w:val="20"/>
                <w:szCs w:val="20"/>
              </w:rPr>
              <w:t xml:space="preserve"> 2</w:t>
            </w:r>
            <w:r w:rsidRPr="001B629B">
              <w:rPr>
                <w:sz w:val="20"/>
                <w:szCs w:val="20"/>
              </w:rPr>
              <w:t xml:space="preserve"> meetings and 1-day data</w:t>
            </w:r>
            <w:r>
              <w:rPr>
                <w:sz w:val="20"/>
                <w:szCs w:val="20"/>
              </w:rPr>
              <w:t xml:space="preserve"> </w:t>
            </w:r>
            <w:r w:rsidRPr="001B629B">
              <w:rPr>
                <w:sz w:val="20"/>
                <w:szCs w:val="20"/>
              </w:rPr>
              <w:t>collection training session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Low checklist compliance because surgical site marking materials unavailable, emergent procedures and Thai culture (i.e., do not put markings on the body)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Attitudes of surgeons resistant to use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Standards of practice to manage life-threatening issues already embedded into routine</w:t>
            </w:r>
          </w:p>
          <w:p w:rsidR="00263E3D" w:rsidRPr="004A77F3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Compliance of various aspects of checklist high for life-threatening issues</w:t>
            </w:r>
            <w:r>
              <w:rPr>
                <w:sz w:val="20"/>
                <w:szCs w:val="20"/>
              </w:rPr>
              <w:t>:</w:t>
            </w:r>
          </w:p>
          <w:p w:rsidR="00263E3D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 w:rsidRPr="00B072B9">
              <w:rPr>
                <w:sz w:val="20"/>
                <w:szCs w:val="20"/>
              </w:rPr>
              <w:t>Verification of</w:t>
            </w:r>
            <w:r>
              <w:rPr>
                <w:sz w:val="20"/>
                <w:szCs w:val="20"/>
              </w:rPr>
              <w:t>:</w:t>
            </w:r>
            <w:r w:rsidRPr="00B072B9">
              <w:rPr>
                <w:sz w:val="20"/>
                <w:szCs w:val="20"/>
              </w:rPr>
              <w:t xml:space="preserve"> patient name: 96.0%</w:t>
            </w:r>
            <w:r>
              <w:rPr>
                <w:sz w:val="20"/>
                <w:szCs w:val="20"/>
              </w:rPr>
              <w:t>,</w:t>
            </w:r>
            <w:r w:rsidRPr="00B072B9">
              <w:rPr>
                <w:sz w:val="20"/>
                <w:szCs w:val="20"/>
              </w:rPr>
              <w:t xml:space="preserve"> incision site: 9</w:t>
            </w:r>
            <w:r>
              <w:rPr>
                <w:sz w:val="20"/>
                <w:szCs w:val="20"/>
              </w:rPr>
              <w:t>5.7%, procedure</w:t>
            </w:r>
            <w:r w:rsidRPr="00B072B9">
              <w:rPr>
                <w:sz w:val="20"/>
                <w:szCs w:val="20"/>
              </w:rPr>
              <w:t xml:space="preserve"> 95.9%</w:t>
            </w:r>
          </w:p>
          <w:p w:rsidR="00263E3D" w:rsidRPr="00B5188F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B5188F">
              <w:rPr>
                <w:sz w:val="20"/>
                <w:szCs w:val="20"/>
              </w:rPr>
              <w:t>91% of patients confirmed identity,</w:t>
            </w:r>
            <w:r>
              <w:rPr>
                <w:sz w:val="20"/>
                <w:szCs w:val="20"/>
              </w:rPr>
              <w:t xml:space="preserve"> </w:t>
            </w:r>
            <w:r w:rsidRPr="00B5188F">
              <w:rPr>
                <w:sz w:val="20"/>
                <w:szCs w:val="20"/>
              </w:rPr>
              <w:t xml:space="preserve">site, </w:t>
            </w:r>
            <w:proofErr w:type="gramStart"/>
            <w:r w:rsidRPr="00B5188F">
              <w:rPr>
                <w:sz w:val="20"/>
                <w:szCs w:val="20"/>
              </w:rPr>
              <w:t>procedure</w:t>
            </w:r>
            <w:proofErr w:type="gramEnd"/>
            <w:r w:rsidRPr="00B5188F">
              <w:rPr>
                <w:sz w:val="20"/>
                <w:szCs w:val="20"/>
              </w:rPr>
              <w:t xml:space="preserve"> and gave consent. Only</w:t>
            </w:r>
            <w:r>
              <w:rPr>
                <w:sz w:val="20"/>
                <w:szCs w:val="20"/>
              </w:rPr>
              <w:t xml:space="preserve"> 19% of surgical sites marked</w:t>
            </w:r>
          </w:p>
          <w:p w:rsidR="00263E3D" w:rsidRPr="00B5188F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B5188F">
              <w:rPr>
                <w:sz w:val="20"/>
                <w:szCs w:val="20"/>
              </w:rPr>
              <w:t>Anaesthesia equipment a</w:t>
            </w:r>
            <w:r>
              <w:rPr>
                <w:sz w:val="20"/>
                <w:szCs w:val="20"/>
              </w:rPr>
              <w:t>nd</w:t>
            </w:r>
            <w:r>
              <w:t xml:space="preserve"> </w:t>
            </w:r>
            <w:r w:rsidRPr="00B5188F">
              <w:rPr>
                <w:sz w:val="20"/>
                <w:szCs w:val="20"/>
              </w:rPr>
              <w:t>medication checked in 90% of cases.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B5188F">
              <w:rPr>
                <w:sz w:val="20"/>
                <w:szCs w:val="20"/>
              </w:rPr>
              <w:t>Pulse oximeter applied in 95% of</w:t>
            </w:r>
            <w:r>
              <w:rPr>
                <w:sz w:val="20"/>
                <w:szCs w:val="20"/>
              </w:rPr>
              <w:t xml:space="preserve"> </w:t>
            </w:r>
            <w:r w:rsidRPr="00B5188F">
              <w:rPr>
                <w:sz w:val="20"/>
                <w:szCs w:val="20"/>
              </w:rPr>
              <w:t xml:space="preserve">cases. </w:t>
            </w:r>
          </w:p>
          <w:p w:rsidR="00263E3D" w:rsidRPr="0050148B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B5188F">
              <w:rPr>
                <w:sz w:val="20"/>
                <w:szCs w:val="20"/>
              </w:rPr>
              <w:t>Allergies, difficulty airway,</w:t>
            </w:r>
            <w:r>
              <w:rPr>
                <w:sz w:val="20"/>
                <w:szCs w:val="20"/>
              </w:rPr>
              <w:t xml:space="preserve"> </w:t>
            </w:r>
            <w:r w:rsidRPr="00B5188F">
              <w:rPr>
                <w:sz w:val="20"/>
                <w:szCs w:val="20"/>
              </w:rPr>
              <w:t>aspiration risk and risk of &gt;500 mL</w:t>
            </w:r>
            <w:r>
              <w:rPr>
                <w:sz w:val="20"/>
                <w:szCs w:val="20"/>
              </w:rPr>
              <w:t xml:space="preserve"> </w:t>
            </w:r>
            <w:r w:rsidRPr="00B5188F">
              <w:rPr>
                <w:sz w:val="20"/>
                <w:szCs w:val="20"/>
              </w:rPr>
              <w:t>blood loss assessed in 100% of cases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Kearns </w:t>
            </w:r>
            <w:r w:rsidRPr="004A77F3">
              <w:rPr>
                <w:i/>
                <w:sz w:val="20"/>
                <w:szCs w:val="20"/>
              </w:rPr>
              <w:t>et al.</w:t>
            </w:r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2012 </w:t>
            </w:r>
            <w:r>
              <w:rPr>
                <w:noProof/>
                <w:sz w:val="20"/>
                <w:szCs w:val="20"/>
              </w:rPr>
              <w:t>[50]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Before and after using survey and direct observations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UK Trust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Obstetric ORs with 6,400 deliveries/year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version NR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Humorous posters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Before introducing the SSC, staff attitudes to safety surveyed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All staff empowered to remind team members to perform checklist if forgotten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Success of the checklist related to a sense of ownership, allocation of responsibilities, and ongoing staff consultation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Compliance with sign-in 61.2% after 3 months and 79.7% after 12 months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Compliance with sign out 67.6% after 3 months, and 84.7% after 12 months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3 months after introduction, 50% (p = .026) staff felt </w:t>
            </w:r>
            <w:r w:rsidRPr="004A77F3">
              <w:rPr>
                <w:sz w:val="20"/>
                <w:szCs w:val="20"/>
              </w:rPr>
              <w:lastRenderedPageBreak/>
              <w:t>familiar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69.6% believed communication had improved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30.4% (p = .025) believed in emergency cases the checklist was inconvenient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75% patients asked reported that they noticed the checklist being performed while in OR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93% of these patients reported feeling reassured that the checks were being done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Kwok </w:t>
            </w:r>
            <w:r w:rsidRPr="00243DB1">
              <w:rPr>
                <w:i/>
                <w:sz w:val="20"/>
                <w:szCs w:val="20"/>
              </w:rPr>
              <w:t>et al.</w:t>
            </w:r>
            <w:r>
              <w:rPr>
                <w:sz w:val="20"/>
                <w:szCs w:val="20"/>
              </w:rPr>
              <w:t xml:space="preserve"> 2012 </w:t>
            </w:r>
            <w:r>
              <w:rPr>
                <w:noProof/>
                <w:sz w:val="20"/>
                <w:szCs w:val="20"/>
              </w:rPr>
              <w:t>[39]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Before and after using chart audit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hospital, Moldova, 600-700 surgeries per month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Staged roll out over 1 month, adding 3 ORs per week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implementation team of surgeons, anaesthetists, nurses, hospital administrators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Coaching, education sessions</w:t>
            </w:r>
          </w:p>
          <w:p w:rsidR="00263E3D" w:rsidRPr="004D005A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Formal meetings with implementers and staff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Adherence increased with familiarity of use and experience 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 used in 95% of cases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Completed in 90% of cases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Intraoperative indicators of communication improved 6 fold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Levy </w:t>
            </w:r>
            <w:r w:rsidRPr="004A77F3">
              <w:rPr>
                <w:i/>
                <w:sz w:val="20"/>
                <w:szCs w:val="20"/>
              </w:rPr>
              <w:t>et al.</w:t>
            </w:r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2012 </w:t>
            </w:r>
            <w:r>
              <w:rPr>
                <w:noProof/>
                <w:sz w:val="20"/>
                <w:szCs w:val="20"/>
              </w:rPr>
              <w:t>[40]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Descriptive study using observations and surveys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US tertiary referral children’s hospital with 240 beds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Posters and presentations</w:t>
            </w:r>
          </w:p>
          <w:p w:rsidR="00263E3D" w:rsidRPr="008F7C5F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8F7C5F">
              <w:rPr>
                <w:sz w:val="20"/>
                <w:szCs w:val="20"/>
              </w:rPr>
              <w:t xml:space="preserve">Physicians </w:t>
            </w:r>
            <w:r>
              <w:rPr>
                <w:sz w:val="20"/>
                <w:szCs w:val="20"/>
              </w:rPr>
              <w:t>were not required to</w:t>
            </w:r>
            <w:r w:rsidRPr="008F7C5F">
              <w:rPr>
                <w:sz w:val="20"/>
                <w:szCs w:val="20"/>
              </w:rPr>
              <w:t xml:space="preserve"> participate in all aspect</w:t>
            </w:r>
            <w:r>
              <w:rPr>
                <w:sz w:val="20"/>
                <w:szCs w:val="20"/>
              </w:rPr>
              <w:t>s</w:t>
            </w:r>
            <w:r w:rsidRPr="008F7C5F">
              <w:rPr>
                <w:sz w:val="20"/>
                <w:szCs w:val="20"/>
              </w:rPr>
              <w:t xml:space="preserve"> of the education program 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Fidelity of checklist use, unclear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Inadequate education during implementation led to confusion about practical performance of checklist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Posters lack</w:t>
            </w:r>
            <w:r>
              <w:rPr>
                <w:sz w:val="20"/>
                <w:szCs w:val="20"/>
              </w:rPr>
              <w:t>ed</w:t>
            </w:r>
            <w:r w:rsidRPr="004A77F3">
              <w:rPr>
                <w:sz w:val="20"/>
                <w:szCs w:val="20"/>
              </w:rPr>
              <w:t xml:space="preserve"> practice instructions on how to perform the checklist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Checklist was not adapted for paediatric patients so may be less relevant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SSC compliance reported at 100% on EMR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Only 4/172 cases completed more than 7/13 checkpoints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Reported confusion about timing and team member responsible for each section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 w:rsidRPr="00B072B9">
              <w:rPr>
                <w:sz w:val="20"/>
                <w:szCs w:val="20"/>
              </w:rPr>
              <w:lastRenderedPageBreak/>
              <w:t>Mainthia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7745F1">
              <w:rPr>
                <w:i/>
                <w:sz w:val="20"/>
                <w:szCs w:val="20"/>
              </w:rPr>
              <w:t>et al.</w:t>
            </w:r>
            <w:r>
              <w:rPr>
                <w:sz w:val="20"/>
                <w:szCs w:val="20"/>
              </w:rPr>
              <w:t xml:space="preserve"> 2012 </w:t>
            </w:r>
            <w:r>
              <w:rPr>
                <w:noProof/>
                <w:sz w:val="20"/>
                <w:szCs w:val="20"/>
              </w:rPr>
              <w:t>[46]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Descriptive study using observations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US paediatric hospital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Interactive electronic checklist of time-out checks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of whiteboards containing with checkboxes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After each check, the checklist items turn green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Once steps in time out process were complete, the text display changed from time out mode to case mode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Active process of participation in checklist activity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Steps of time-out process verified contemporaneously rather than at once at the end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8D2AF8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8D2AF8">
              <w:rPr>
                <w:sz w:val="20"/>
                <w:szCs w:val="20"/>
              </w:rPr>
              <w:t>Compliance with completion of checklist items</w:t>
            </w:r>
            <w:r>
              <w:rPr>
                <w:sz w:val="20"/>
                <w:szCs w:val="20"/>
              </w:rPr>
              <w:t xml:space="preserve"> </w:t>
            </w:r>
            <w:r w:rsidRPr="008D2AF8">
              <w:rPr>
                <w:sz w:val="20"/>
                <w:szCs w:val="20"/>
              </w:rPr>
              <w:t>post</w:t>
            </w:r>
            <w:r>
              <w:rPr>
                <w:sz w:val="20"/>
                <w:szCs w:val="20"/>
              </w:rPr>
              <w:t>-</w:t>
            </w:r>
            <w:r w:rsidRPr="008D2AF8">
              <w:rPr>
                <w:sz w:val="20"/>
                <w:szCs w:val="20"/>
              </w:rPr>
              <w:t>implementation</w:t>
            </w:r>
          </w:p>
          <w:p w:rsidR="00263E3D" w:rsidRPr="008D2AF8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D2AF8">
              <w:rPr>
                <w:sz w:val="20"/>
                <w:szCs w:val="20"/>
              </w:rPr>
              <w:t>36.1% increase in time-out</w:t>
            </w:r>
          </w:p>
          <w:p w:rsidR="00263E3D" w:rsidRPr="008D2AF8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C</w:t>
            </w:r>
            <w:r w:rsidRPr="008D2AF8">
              <w:rPr>
                <w:sz w:val="20"/>
                <w:szCs w:val="20"/>
              </w:rPr>
              <w:t>ompliance of core items</w:t>
            </w:r>
            <w:r>
              <w:rPr>
                <w:sz w:val="20"/>
                <w:szCs w:val="20"/>
              </w:rPr>
              <w:t xml:space="preserve">, pre-intervention: 49.7% </w:t>
            </w:r>
            <w:r>
              <w:rPr>
                <w:sz w:val="20"/>
                <w:szCs w:val="20"/>
              </w:rPr>
              <w:sym w:font="Symbol" w:char="F0B1"/>
            </w:r>
            <w:r>
              <w:rPr>
                <w:sz w:val="20"/>
                <w:szCs w:val="20"/>
              </w:rPr>
              <w:t xml:space="preserve"> 12.9%; P</w:t>
            </w:r>
            <w:r w:rsidRPr="008D2AF8">
              <w:rPr>
                <w:sz w:val="20"/>
                <w:szCs w:val="20"/>
              </w:rPr>
              <w:t>ost</w:t>
            </w:r>
            <w:r>
              <w:rPr>
                <w:sz w:val="20"/>
                <w:szCs w:val="20"/>
              </w:rPr>
              <w:t xml:space="preserve">-intervention at 1 month: 81.6% </w:t>
            </w:r>
            <w:r>
              <w:rPr>
                <w:sz w:val="20"/>
                <w:szCs w:val="20"/>
              </w:rPr>
              <w:sym w:font="Symbol" w:char="F0B1"/>
            </w:r>
            <w:r>
              <w:rPr>
                <w:sz w:val="20"/>
                <w:szCs w:val="20"/>
              </w:rPr>
              <w:t xml:space="preserve"> </w:t>
            </w:r>
            <w:r w:rsidRPr="008D2AF8">
              <w:rPr>
                <w:sz w:val="20"/>
                <w:szCs w:val="20"/>
              </w:rPr>
              <w:t>11.4%</w:t>
            </w:r>
          </w:p>
          <w:p w:rsidR="00263E3D" w:rsidRPr="008D2AF8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8D2AF8">
              <w:rPr>
                <w:sz w:val="20"/>
                <w:szCs w:val="20"/>
              </w:rPr>
              <w:t>Post</w:t>
            </w:r>
            <w:r>
              <w:rPr>
                <w:sz w:val="20"/>
                <w:szCs w:val="20"/>
              </w:rPr>
              <w:t>-</w:t>
            </w:r>
            <w:r w:rsidRPr="008D2AF8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ntervention at 9 months: 85.8% </w:t>
            </w:r>
            <w:r>
              <w:rPr>
                <w:sz w:val="20"/>
                <w:szCs w:val="20"/>
              </w:rPr>
              <w:sym w:font="Symbol" w:char="F0B1"/>
            </w:r>
            <w:r>
              <w:rPr>
                <w:sz w:val="20"/>
                <w:szCs w:val="20"/>
              </w:rPr>
              <w:t xml:space="preserve"> </w:t>
            </w:r>
            <w:r w:rsidRPr="008D2AF8">
              <w:rPr>
                <w:sz w:val="20"/>
                <w:szCs w:val="20"/>
              </w:rPr>
              <w:t>6.8%</w:t>
            </w:r>
          </w:p>
          <w:p w:rsidR="00263E3D" w:rsidRPr="008D2AF8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8D2AF8">
              <w:rPr>
                <w:sz w:val="20"/>
                <w:szCs w:val="20"/>
              </w:rPr>
              <w:t>Improvement in compliance with elements of</w:t>
            </w:r>
          </w:p>
          <w:p w:rsidR="00263E3D" w:rsidRPr="004A77F3" w:rsidRDefault="00263E3D" w:rsidP="00DE6220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out (p</w:t>
            </w:r>
            <w:r w:rsidRPr="008D2AF8">
              <w:rPr>
                <w:sz w:val="20"/>
                <w:szCs w:val="20"/>
              </w:rPr>
              <w:t xml:space="preserve"> &lt; .0001)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Norton &amp; Rangel </w:t>
            </w:r>
            <w:r>
              <w:rPr>
                <w:sz w:val="20"/>
                <w:szCs w:val="20"/>
              </w:rPr>
              <w:t xml:space="preserve">2010 </w:t>
            </w:r>
            <w:r>
              <w:rPr>
                <w:noProof/>
                <w:sz w:val="20"/>
                <w:szCs w:val="20"/>
              </w:rPr>
              <w:t>[45]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Descriptive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US paediatric hospital 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3 x 5 foot posters in each OR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Launch included formal letter to all staff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Local champions from surgery, nursing and anaesthetics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Multiple training sessions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Dissemination of checklist use via hospital newsletter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Use of paediatric checklist encouraged team communication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Allocated responsibility for each section to team members from nursing, anaesthetics and surgery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In 80%-90% procedures, compliance with checklist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Staff perceived improvements in team communications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Checklist caught 1 near-miss during sign-in, several others during time-out, and 1 during sign-out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Pe’rez-Guisado</w:t>
            </w:r>
            <w:proofErr w:type="spellEnd"/>
            <w:r>
              <w:rPr>
                <w:sz w:val="20"/>
                <w:szCs w:val="20"/>
              </w:rPr>
              <w:t xml:space="preserve"> 2012 </w:t>
            </w:r>
            <w:r>
              <w:rPr>
                <w:noProof/>
                <w:sz w:val="20"/>
                <w:szCs w:val="20"/>
              </w:rPr>
              <w:t>[48]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Descriptive cross-sectional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Spanish hospital 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1,684 surgeries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</w:t>
            </w:r>
            <w:r>
              <w:rPr>
                <w:sz w:val="20"/>
                <w:szCs w:val="20"/>
              </w:rPr>
              <w:t>, modified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Responsibility for sections of the checklist divided among surgeon, nurses and anaesthetists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Local 10 question checklist alre</w:t>
            </w:r>
            <w:r>
              <w:rPr>
                <w:sz w:val="20"/>
                <w:szCs w:val="20"/>
              </w:rPr>
              <w:t>ady used, containing 8 items fro</w:t>
            </w:r>
            <w:r w:rsidRPr="004A77F3">
              <w:rPr>
                <w:sz w:val="20"/>
                <w:szCs w:val="20"/>
              </w:rPr>
              <w:t>m the WHO SSC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Checklist compliance linked to hierarchical position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Nurses achieved 99% implementation rates but surgeons and anaesthetists completed checklist in 79% and 72% respectively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Checklists fully completed in </w:t>
            </w:r>
            <w:r>
              <w:rPr>
                <w:sz w:val="20"/>
                <w:szCs w:val="20"/>
              </w:rPr>
              <w:lastRenderedPageBreak/>
              <w:t>39% of patients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8C7C5B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Anonymous</w:t>
            </w:r>
            <w:r w:rsidR="00263E3D">
              <w:rPr>
                <w:sz w:val="20"/>
                <w:szCs w:val="20"/>
              </w:rPr>
              <w:t xml:space="preserve"> 2010</w:t>
            </w:r>
            <w:r w:rsidR="00263E3D" w:rsidRPr="004A77F3">
              <w:rPr>
                <w:sz w:val="20"/>
                <w:szCs w:val="20"/>
              </w:rPr>
              <w:t xml:space="preserve"> </w:t>
            </w:r>
            <w:r w:rsidR="00263E3D">
              <w:rPr>
                <w:noProof/>
                <w:sz w:val="20"/>
                <w:szCs w:val="20"/>
              </w:rPr>
              <w:t>[41]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Descriptive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UK Trust with 8 ORs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Core group of patient safety experts developed strategies for implementation of SSC 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Drop in educational sessions involving 120 staff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Piloted for 1 month in 2 hospitals in 62 surgeries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Staged roll-out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A Trust-wide introduction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Importance of communicating with stakeholders beyond the core group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Adoption requires a culture change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Within the first month of checklist introduction, usage rates increased from 33%-72%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Staff feedback was positive, most were keen to use the checklist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1-month pilot identified 9 potential clinical incidents were avoided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Russ </w:t>
            </w:r>
            <w:r w:rsidRPr="001E6685">
              <w:rPr>
                <w:i/>
                <w:sz w:val="20"/>
                <w:szCs w:val="20"/>
              </w:rPr>
              <w:t>et al.</w:t>
            </w:r>
            <w:r>
              <w:rPr>
                <w:sz w:val="20"/>
                <w:szCs w:val="20"/>
              </w:rPr>
              <w:t xml:space="preserve"> </w:t>
            </w:r>
            <w:r w:rsidR="009C4538">
              <w:rPr>
                <w:noProof/>
                <w:sz w:val="20"/>
                <w:szCs w:val="20"/>
              </w:rPr>
              <w:t>[</w:t>
            </w:r>
            <w:r w:rsidR="009C4538">
              <w:rPr>
                <w:noProof/>
                <w:color w:val="FF0000"/>
                <w:sz w:val="20"/>
                <w:szCs w:val="20"/>
              </w:rPr>
              <w:t>64</w:t>
            </w:r>
            <w:r>
              <w:rPr>
                <w:noProof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Qualitative interviews, 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interviews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UK, 10 hospitals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</w:t>
            </w:r>
            <w:r w:rsidR="00D90A1E">
              <w:rPr>
                <w:sz w:val="20"/>
                <w:szCs w:val="20"/>
              </w:rPr>
              <w:t>, version NR</w:t>
            </w:r>
          </w:p>
          <w:p w:rsidR="00263E3D" w:rsidRPr="004A77F3" w:rsidRDefault="00263E3D" w:rsidP="00D90A1E">
            <w:pPr>
              <w:spacing w:before="40" w:after="4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Barriers and enablers of checklist implementation described in relation to team, checklist-specific, systems and organisational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spacing w:before="40" w:after="40" w:line="240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Rydenfalt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8A04EF">
              <w:rPr>
                <w:i/>
                <w:sz w:val="20"/>
                <w:szCs w:val="20"/>
              </w:rPr>
              <w:t>et al.</w:t>
            </w:r>
          </w:p>
          <w:p w:rsidR="00263E3D" w:rsidRPr="008A04EF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[52]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Descriptive observational study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surgeries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Swedish hospital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</w:t>
            </w:r>
            <w:r>
              <w:rPr>
                <w:sz w:val="20"/>
                <w:szCs w:val="20"/>
              </w:rPr>
              <w:t>, adapted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Focussed on time-out checks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Implementation process NR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Deviations in practice attributed to participants’ level of understanding of the intent of the checklist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Variations in perceived importance of individual checklist items and their relevance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 introductions in 14/24 (58%) cases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130/240 (54%) checklist items covered across 24 observed surgeries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Higher rates of compliance associated with </w:t>
            </w:r>
            <w:r w:rsidRPr="00AA160F">
              <w:rPr>
                <w:sz w:val="20"/>
                <w:szCs w:val="20"/>
              </w:rPr>
              <w:t xml:space="preserve">patient ID, type of </w:t>
            </w:r>
            <w:r>
              <w:rPr>
                <w:sz w:val="20"/>
                <w:szCs w:val="20"/>
              </w:rPr>
              <w:t>procedure and antibiotics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Lowest compliance associated </w:t>
            </w:r>
            <w:r w:rsidRPr="00AA160F">
              <w:rPr>
                <w:sz w:val="20"/>
                <w:szCs w:val="20"/>
              </w:rPr>
              <w:t>with site of incision,</w:t>
            </w:r>
            <w:r>
              <w:rPr>
                <w:sz w:val="20"/>
                <w:szCs w:val="20"/>
              </w:rPr>
              <w:t xml:space="preserve"> OR</w:t>
            </w:r>
            <w:r w:rsidRPr="00AA160F">
              <w:rPr>
                <w:sz w:val="20"/>
                <w:szCs w:val="20"/>
              </w:rPr>
              <w:t xml:space="preserve"> nurse team reviews and imaging information</w:t>
            </w:r>
          </w:p>
          <w:p w:rsidR="00263E3D" w:rsidRPr="00AA160F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 nurses did not participate in time-out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 xml:space="preserve">Sewel </w:t>
            </w:r>
            <w:r w:rsidRPr="004A77F3">
              <w:rPr>
                <w:i/>
                <w:sz w:val="20"/>
                <w:szCs w:val="20"/>
              </w:rPr>
              <w:t>et al.</w:t>
            </w:r>
            <w:r>
              <w:rPr>
                <w:sz w:val="20"/>
                <w:szCs w:val="20"/>
              </w:rPr>
              <w:t>2011</w:t>
            </w:r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[53]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Before and after audits and surveys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UK teaching hospital, orthopaedic surgeries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3 month pre-training prior to SSC introduction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Initial introduction met with resistance as OR staff believed they already performed these checks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Increased infrastructure and an education program may improve staff perceptions of checklist use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77% OR staff believed SSC improved communication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68% thought SSC improved patient safety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80% want the checklist used if they had surgery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 w:rsidRPr="004A77F3">
              <w:rPr>
                <w:sz w:val="20"/>
                <w:szCs w:val="20"/>
              </w:rPr>
              <w:t>Spark</w:t>
            </w:r>
            <w:r>
              <w:rPr>
                <w:sz w:val="20"/>
                <w:szCs w:val="20"/>
              </w:rPr>
              <w:t>e</w:t>
            </w:r>
            <w:r w:rsidRPr="004A77F3">
              <w:rPr>
                <w:sz w:val="20"/>
                <w:szCs w:val="20"/>
              </w:rPr>
              <w:t>s</w:t>
            </w:r>
            <w:proofErr w:type="spellEnd"/>
            <w:r w:rsidRPr="004A77F3">
              <w:rPr>
                <w:sz w:val="20"/>
                <w:szCs w:val="20"/>
              </w:rPr>
              <w:t xml:space="preserve"> &amp; </w:t>
            </w:r>
            <w:proofErr w:type="spellStart"/>
            <w:r w:rsidRPr="004A77F3">
              <w:rPr>
                <w:sz w:val="20"/>
                <w:szCs w:val="20"/>
              </w:rPr>
              <w:t>Rylah</w:t>
            </w:r>
            <w:proofErr w:type="spellEnd"/>
            <w:r>
              <w:rPr>
                <w:sz w:val="20"/>
                <w:szCs w:val="20"/>
              </w:rPr>
              <w:t xml:space="preserve"> 2010</w:t>
            </w:r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[42]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Descriptive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Chart audit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UK teaching hospital with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29 ORs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3 month pilot prior to roll out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Education support and training in use of SSC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Despite agreement with the checklist in theory, there was resistance by senior staff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Checklist had to be signed by a team member, leading to fear of apportioning blame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Post-implementation audit of 250 surgeries showed that team briefings occurred 77% of the time and timeouts occurred on 86% of occasions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 w:rsidRPr="004A77F3">
              <w:rPr>
                <w:sz w:val="20"/>
                <w:szCs w:val="20"/>
              </w:rPr>
              <w:t>Styer</w:t>
            </w:r>
            <w:proofErr w:type="spellEnd"/>
            <w:r w:rsidRPr="004A77F3">
              <w:rPr>
                <w:sz w:val="20"/>
                <w:szCs w:val="20"/>
              </w:rPr>
              <w:t xml:space="preserve"> </w:t>
            </w:r>
            <w:r w:rsidRPr="004A77F3">
              <w:rPr>
                <w:i/>
                <w:sz w:val="20"/>
                <w:szCs w:val="20"/>
              </w:rPr>
              <w:t>et al.</w:t>
            </w:r>
            <w:r>
              <w:rPr>
                <w:sz w:val="20"/>
                <w:szCs w:val="20"/>
              </w:rPr>
              <w:t xml:space="preserve"> 2011</w:t>
            </w:r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[43]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Qualitative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US teaching hospital with 44 ORs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Early endorsement by executive leadership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2-weel trial with g</w:t>
            </w:r>
            <w:r w:rsidRPr="004A77F3">
              <w:rPr>
                <w:sz w:val="20"/>
                <w:szCs w:val="20"/>
              </w:rPr>
              <w:t>raduated introduction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Slide presentations and email updates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Physician involvement essential for success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Controlled roll out 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PDSA cycle used during implementation allowed for real time feedback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Each discipline should lead a section of the checklist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Standardisation of practice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Checklist adopted as hospital policy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NR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 w:rsidRPr="004A77F3">
              <w:rPr>
                <w:sz w:val="20"/>
                <w:szCs w:val="20"/>
              </w:rPr>
              <w:t>Takala</w:t>
            </w:r>
            <w:proofErr w:type="spellEnd"/>
            <w:r w:rsidRPr="004A77F3">
              <w:rPr>
                <w:sz w:val="20"/>
                <w:szCs w:val="20"/>
              </w:rPr>
              <w:t xml:space="preserve"> </w:t>
            </w:r>
            <w:r w:rsidRPr="004A77F3">
              <w:rPr>
                <w:i/>
                <w:sz w:val="20"/>
                <w:szCs w:val="20"/>
              </w:rPr>
              <w:t>et al.</w:t>
            </w:r>
            <w:r>
              <w:rPr>
                <w:sz w:val="20"/>
                <w:szCs w:val="20"/>
              </w:rPr>
              <w:t xml:space="preserve"> 2011</w:t>
            </w:r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[49]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Before and after using surveys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4 Finnish university teaching hospitals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2-4 week implementation period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Nurses, anaesthetists and surgeons surveyed about OR practices, and repeated at 4-6 weeks after </w:t>
            </w:r>
            <w:r w:rsidRPr="004A77F3">
              <w:rPr>
                <w:sz w:val="20"/>
                <w:szCs w:val="20"/>
              </w:rPr>
              <w:lastRenderedPageBreak/>
              <w:t>implementation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NR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Teams reported increased confi</w:t>
            </w:r>
            <w:r w:rsidRPr="004A77F3">
              <w:rPr>
                <w:sz w:val="20"/>
                <w:szCs w:val="20"/>
              </w:rPr>
              <w:t>rmation of patient identity and members’ names and roles (p&lt; .001)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Surgeons reported increased discussion of critical event with anaesthetists (34.7%-</w:t>
            </w:r>
            <w:r w:rsidRPr="004A77F3">
              <w:rPr>
                <w:sz w:val="20"/>
                <w:szCs w:val="20"/>
              </w:rPr>
              <w:lastRenderedPageBreak/>
              <w:t>46.2%, p &lt;.001), and documented postoperative instructions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 w:rsidRPr="004A77F3">
              <w:rPr>
                <w:sz w:val="20"/>
                <w:szCs w:val="20"/>
              </w:rPr>
              <w:lastRenderedPageBreak/>
              <w:t>Truran</w:t>
            </w:r>
            <w:proofErr w:type="spellEnd"/>
            <w:r w:rsidRPr="004A77F3">
              <w:rPr>
                <w:sz w:val="20"/>
                <w:szCs w:val="20"/>
              </w:rPr>
              <w:t xml:space="preserve"> </w:t>
            </w:r>
            <w:r w:rsidRPr="004A77F3">
              <w:rPr>
                <w:i/>
                <w:sz w:val="20"/>
                <w:szCs w:val="20"/>
              </w:rPr>
              <w:t>et al.</w:t>
            </w:r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2012 </w:t>
            </w:r>
            <w:r>
              <w:rPr>
                <w:noProof/>
                <w:sz w:val="20"/>
                <w:szCs w:val="20"/>
              </w:rPr>
              <w:t>[51]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Before and after using audit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UK Hospitals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 audits before and one 6 months after implementation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NR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Non-compliance with venous thromboembolism prophylaxis decreased after introductio</w:t>
            </w:r>
            <w:r>
              <w:rPr>
                <w:sz w:val="20"/>
                <w:szCs w:val="20"/>
              </w:rPr>
              <w:t>n of checklist from 6.9% to 2.1%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Vats </w:t>
            </w:r>
            <w:r w:rsidRPr="004A77F3">
              <w:rPr>
                <w:i/>
                <w:sz w:val="20"/>
                <w:szCs w:val="20"/>
              </w:rPr>
              <w:t>et al.</w:t>
            </w:r>
            <w:r w:rsidRPr="00385F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2010 </w:t>
            </w:r>
            <w:r>
              <w:rPr>
                <w:noProof/>
                <w:sz w:val="20"/>
                <w:szCs w:val="20"/>
              </w:rPr>
              <w:t>[54]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Descriptive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Chart audit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UK university hospital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training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Need a local champion as well as local leadership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Modified to context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Limited time given for training in use of checklist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Notable improvements in safety processes such as antibiotic timing which increased from 57%-77% after the checklist was introduced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proofErr w:type="spellStart"/>
            <w:r w:rsidRPr="004A77F3">
              <w:rPr>
                <w:sz w:val="20"/>
                <w:szCs w:val="20"/>
              </w:rPr>
              <w:t>Vogts</w:t>
            </w:r>
            <w:proofErr w:type="spellEnd"/>
            <w:r w:rsidRPr="004A77F3">
              <w:rPr>
                <w:sz w:val="20"/>
                <w:szCs w:val="20"/>
              </w:rPr>
              <w:t xml:space="preserve"> </w:t>
            </w:r>
            <w:r w:rsidRPr="004A77F3">
              <w:rPr>
                <w:i/>
                <w:sz w:val="20"/>
                <w:szCs w:val="20"/>
              </w:rPr>
              <w:t>et al.</w:t>
            </w:r>
            <w:r w:rsidRPr="000637D5">
              <w:rPr>
                <w:sz w:val="20"/>
                <w:szCs w:val="20"/>
              </w:rPr>
              <w:t xml:space="preserve">2012 </w:t>
            </w:r>
            <w:r w:rsidRPr="004A77F3">
              <w:rPr>
                <w:i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[55]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Before and after using direct observations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NZ city hospital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Low compliance rates attributed to a lack of linkage between a specific event in patient management, and the nurses tasked with these activities had competing priorities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Compliance with ‘sign-in’ and ‘timeout’ sections decreased from 22.9% to 10% after checklist introduction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Compliance with ‘sign-out’ 2%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van </w:t>
            </w:r>
            <w:proofErr w:type="spellStart"/>
            <w:r w:rsidRPr="004A77F3">
              <w:rPr>
                <w:sz w:val="20"/>
                <w:szCs w:val="20"/>
              </w:rPr>
              <w:t>Klei</w:t>
            </w:r>
            <w:proofErr w:type="spellEnd"/>
            <w:r w:rsidRPr="004A77F3">
              <w:rPr>
                <w:sz w:val="20"/>
                <w:szCs w:val="20"/>
              </w:rPr>
              <w:t xml:space="preserve"> </w:t>
            </w:r>
            <w:r w:rsidRPr="004A77F3">
              <w:rPr>
                <w:i/>
                <w:sz w:val="20"/>
                <w:szCs w:val="20"/>
              </w:rPr>
              <w:t>et al.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2012 </w:t>
            </w:r>
            <w:r>
              <w:rPr>
                <w:noProof/>
                <w:sz w:val="20"/>
                <w:szCs w:val="20"/>
              </w:rPr>
              <w:t>[61]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Retrospective cohort</w:t>
            </w:r>
          </w:p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Chart audit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Dutch University hospital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Implementation in accordance with Dutch Health Care Inspectorate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Regular information given to staff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Posters placed in all ORs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Checklist completions less likely during emergency surgeries where patients have a higher risk of death. Raises questions for adjusting for patient acuity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 completion devolved to nursing staff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pct10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Checklist fully completed in 39% of all patients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Median number of items documented was 16/19</w:t>
            </w:r>
          </w:p>
        </w:tc>
      </w:tr>
      <w:tr w:rsidR="00263E3D" w:rsidRPr="004A77F3" w:rsidTr="00DE6220">
        <w:tc>
          <w:tcPr>
            <w:tcW w:w="17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 xml:space="preserve">Yuan </w:t>
            </w:r>
            <w:r w:rsidRPr="004A77F3">
              <w:rPr>
                <w:i/>
                <w:sz w:val="20"/>
                <w:szCs w:val="20"/>
              </w:rPr>
              <w:t>et al.</w:t>
            </w:r>
            <w:r w:rsidRPr="004A77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2012 </w:t>
            </w:r>
            <w:r>
              <w:rPr>
                <w:noProof/>
                <w:sz w:val="20"/>
                <w:szCs w:val="20"/>
              </w:rPr>
              <w:t>[44]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Before and after using observations and audit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63E3D" w:rsidRPr="004A77F3" w:rsidRDefault="00263E3D" w:rsidP="00DE6220">
            <w:p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 Libyan hospitals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2008 WHO SSC, modified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SSC implementation supported by Libyan MOH</w:t>
            </w:r>
          </w:p>
          <w:p w:rsidR="00263E3D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2-week training program </w:t>
            </w:r>
            <w:r>
              <w:rPr>
                <w:sz w:val="20"/>
                <w:szCs w:val="20"/>
              </w:rPr>
              <w:lastRenderedPageBreak/>
              <w:t>consisting of lectures and guided learning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leaders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Checklist fostered a shift culture on an individual and team level, to one that promoted patient safety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Successful in that the checklist expedited equipment procurement</w:t>
            </w:r>
          </w:p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t>Failure related to lack of consistent access to crucial resources and did not change hierarchical culture and team dynamics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63E3D" w:rsidRPr="004A77F3" w:rsidRDefault="00263E3D" w:rsidP="00DE6220">
            <w:pPr>
              <w:numPr>
                <w:ilvl w:val="0"/>
                <w:numId w:val="3"/>
              </w:numPr>
              <w:spacing w:before="40" w:after="40" w:line="240" w:lineRule="auto"/>
              <w:rPr>
                <w:sz w:val="20"/>
                <w:szCs w:val="20"/>
              </w:rPr>
            </w:pPr>
            <w:r w:rsidRPr="004A77F3">
              <w:rPr>
                <w:sz w:val="20"/>
                <w:szCs w:val="20"/>
              </w:rPr>
              <w:lastRenderedPageBreak/>
              <w:t>Overall improvement to checklist adherence ≥4/6 safety processes in one hospital (</w:t>
            </w:r>
            <w:r w:rsidRPr="004A77F3">
              <w:rPr>
                <w:rFonts w:cs="AGaramond-Regular"/>
                <w:sz w:val="20"/>
                <w:szCs w:val="20"/>
                <w:lang w:eastAsia="en-AU"/>
              </w:rPr>
              <w:t xml:space="preserve">adjusted OR: 4.06; </w:t>
            </w:r>
            <w:r w:rsidRPr="004A77F3">
              <w:rPr>
                <w:rFonts w:cs="AGaramond-Regular"/>
                <w:sz w:val="20"/>
                <w:szCs w:val="20"/>
                <w:lang w:eastAsia="en-AU"/>
              </w:rPr>
              <w:lastRenderedPageBreak/>
              <w:t>95% CI: 2.18–7.57) but</w:t>
            </w:r>
            <w:r w:rsidRPr="004A77F3">
              <w:rPr>
                <w:sz w:val="20"/>
                <w:szCs w:val="20"/>
              </w:rPr>
              <w:t xml:space="preserve"> not the other</w:t>
            </w:r>
            <w:r w:rsidRPr="004A77F3">
              <w:rPr>
                <w:rFonts w:cs="AGaramond-Regular"/>
                <w:sz w:val="20"/>
                <w:szCs w:val="20"/>
                <w:lang w:eastAsia="en-AU"/>
              </w:rPr>
              <w:t xml:space="preserve"> (adjusted OR: 2.35, 95% CI: 0.82–6.73)</w:t>
            </w:r>
          </w:p>
        </w:tc>
      </w:tr>
    </w:tbl>
    <w:p w:rsidR="00263E3D" w:rsidRDefault="00263E3D" w:rsidP="00DE6220">
      <w:pPr>
        <w:spacing w:after="0" w:line="480" w:lineRule="auto"/>
        <w:rPr>
          <w:i/>
          <w:sz w:val="20"/>
          <w:szCs w:val="20"/>
        </w:rPr>
      </w:pPr>
    </w:p>
    <w:p w:rsidR="00263E3D" w:rsidRDefault="00263E3D" w:rsidP="00DE6220">
      <w:pPr>
        <w:spacing w:after="0" w:line="480" w:lineRule="auto"/>
        <w:rPr>
          <w:sz w:val="20"/>
          <w:szCs w:val="20"/>
        </w:rPr>
        <w:sectPr w:rsidR="00263E3D" w:rsidSect="00DE6220">
          <w:headerReference w:type="default" r:id="rId9"/>
          <w:footerReference w:type="default" r:id="rId10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i/>
          <w:sz w:val="20"/>
          <w:szCs w:val="20"/>
        </w:rPr>
        <w:t xml:space="preserve">Abbreviations: </w:t>
      </w:r>
      <w:r w:rsidRPr="003C37F4">
        <w:rPr>
          <w:sz w:val="20"/>
          <w:szCs w:val="20"/>
        </w:rPr>
        <w:t>CI=Confidence interval</w:t>
      </w:r>
      <w:r>
        <w:rPr>
          <w:i/>
          <w:sz w:val="20"/>
          <w:szCs w:val="20"/>
        </w:rPr>
        <w:t xml:space="preserve">; </w:t>
      </w:r>
      <w:r w:rsidRPr="00E617E7">
        <w:rPr>
          <w:sz w:val="20"/>
          <w:szCs w:val="20"/>
        </w:rPr>
        <w:t>ENT=</w:t>
      </w:r>
      <w:r>
        <w:rPr>
          <w:sz w:val="20"/>
          <w:szCs w:val="20"/>
        </w:rPr>
        <w:t xml:space="preserve">ear, nose and throat; </w:t>
      </w:r>
      <w:r w:rsidRPr="00E617E7">
        <w:rPr>
          <w:sz w:val="20"/>
          <w:szCs w:val="20"/>
        </w:rPr>
        <w:t>SURPASS</w:t>
      </w:r>
      <w:r>
        <w:rPr>
          <w:sz w:val="20"/>
          <w:szCs w:val="20"/>
        </w:rPr>
        <w:t>=</w:t>
      </w:r>
      <w:proofErr w:type="spellStart"/>
      <w:r w:rsidRPr="00D46189">
        <w:rPr>
          <w:sz w:val="20"/>
          <w:szCs w:val="20"/>
        </w:rPr>
        <w:t>SURgical</w:t>
      </w:r>
      <w:proofErr w:type="spellEnd"/>
      <w:r w:rsidRPr="00D46189">
        <w:rPr>
          <w:sz w:val="20"/>
          <w:szCs w:val="20"/>
        </w:rPr>
        <w:t xml:space="preserve"> </w:t>
      </w:r>
      <w:proofErr w:type="spellStart"/>
      <w:r w:rsidRPr="00D46189">
        <w:rPr>
          <w:sz w:val="20"/>
          <w:szCs w:val="20"/>
        </w:rPr>
        <w:t>PAtient</w:t>
      </w:r>
      <w:proofErr w:type="spellEnd"/>
      <w:r w:rsidRPr="00D46189">
        <w:rPr>
          <w:sz w:val="20"/>
          <w:szCs w:val="20"/>
        </w:rPr>
        <w:t xml:space="preserve"> Safety System</w:t>
      </w:r>
      <w:r>
        <w:rPr>
          <w:sz w:val="20"/>
          <w:szCs w:val="20"/>
        </w:rPr>
        <w:t>, EMR= electronic medical record; UK=United Kingdom, US=United States, NR=not reported; MOH= Ministry of Health; PDSA= Plan, Do, Study, Act</w:t>
      </w:r>
      <w:r w:rsidR="002726A6">
        <w:rPr>
          <w:sz w:val="20"/>
          <w:szCs w:val="20"/>
        </w:rPr>
        <w:t>; WHO=World Health Organization</w:t>
      </w:r>
    </w:p>
    <w:p w:rsidR="00263E3D" w:rsidRDefault="00263E3D" w:rsidP="002726A6">
      <w:pPr>
        <w:spacing w:after="0" w:line="480" w:lineRule="auto"/>
        <w:rPr>
          <w:sz w:val="20"/>
          <w:szCs w:val="20"/>
        </w:rPr>
      </w:pPr>
    </w:p>
    <w:sectPr w:rsidR="00263E3D" w:rsidSect="00AE02E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6D9" w:rsidRDefault="006736D9">
      <w:pPr>
        <w:spacing w:after="0" w:line="240" w:lineRule="auto"/>
      </w:pPr>
      <w:r>
        <w:separator/>
      </w:r>
    </w:p>
  </w:endnote>
  <w:endnote w:type="continuationSeparator" w:id="0">
    <w:p w:rsidR="006736D9" w:rsidRDefault="0067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vOTbfec020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S7DA6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aramon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64261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6220" w:rsidRDefault="00DE62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9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6220" w:rsidRDefault="00DE62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6D9" w:rsidRDefault="006736D9">
      <w:pPr>
        <w:spacing w:after="0" w:line="240" w:lineRule="auto"/>
      </w:pPr>
      <w:r>
        <w:separator/>
      </w:r>
    </w:p>
  </w:footnote>
  <w:footnote w:type="continuationSeparator" w:id="0">
    <w:p w:rsidR="006736D9" w:rsidRDefault="00673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20" w:rsidRDefault="00DE6220">
    <w:pPr>
      <w:pStyle w:val="Header"/>
    </w:pPr>
    <w:r>
      <w:t>Running header: Realist synthesis of checklist implementation in surgery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2E80"/>
    <w:multiLevelType w:val="hybridMultilevel"/>
    <w:tmpl w:val="5D6A39F4"/>
    <w:lvl w:ilvl="0" w:tplc="0C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F683EBF"/>
    <w:multiLevelType w:val="hybridMultilevel"/>
    <w:tmpl w:val="EEE21C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EC65D6"/>
    <w:multiLevelType w:val="hybridMultilevel"/>
    <w:tmpl w:val="1BF4A3B8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42345D8"/>
    <w:multiLevelType w:val="hybridMultilevel"/>
    <w:tmpl w:val="5D4215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B50C86"/>
    <w:multiLevelType w:val="hybridMultilevel"/>
    <w:tmpl w:val="5CACA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E6DF6"/>
    <w:multiLevelType w:val="hybridMultilevel"/>
    <w:tmpl w:val="9718F7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083ECE"/>
    <w:multiLevelType w:val="hybridMultilevel"/>
    <w:tmpl w:val="2CA06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242926"/>
    <w:multiLevelType w:val="hybridMultilevel"/>
    <w:tmpl w:val="C5BA29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F87682"/>
    <w:multiLevelType w:val="hybridMultilevel"/>
    <w:tmpl w:val="C172CE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B6A3CBD"/>
    <w:multiLevelType w:val="hybridMultilevel"/>
    <w:tmpl w:val="2850F27E"/>
    <w:lvl w:ilvl="0" w:tplc="71EE24A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93845"/>
    <w:multiLevelType w:val="hybridMultilevel"/>
    <w:tmpl w:val="F968A7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190E38"/>
    <w:multiLevelType w:val="hybridMultilevel"/>
    <w:tmpl w:val="7D0CC0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101C51"/>
    <w:multiLevelType w:val="hybridMultilevel"/>
    <w:tmpl w:val="A3B28AA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97618B9"/>
    <w:multiLevelType w:val="hybridMultilevel"/>
    <w:tmpl w:val="38D23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41A8C"/>
    <w:multiLevelType w:val="hybridMultilevel"/>
    <w:tmpl w:val="4F96A6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DC90387"/>
    <w:multiLevelType w:val="hybridMultilevel"/>
    <w:tmpl w:val="5D7E3E6E"/>
    <w:lvl w:ilvl="0" w:tplc="891CA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571BCA"/>
    <w:multiLevelType w:val="hybridMultilevel"/>
    <w:tmpl w:val="7C3216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714583"/>
    <w:multiLevelType w:val="hybridMultilevel"/>
    <w:tmpl w:val="8BB2A6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8">
    <w:nsid w:val="4A7A6AB3"/>
    <w:multiLevelType w:val="hybridMultilevel"/>
    <w:tmpl w:val="563462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BAD7F0E"/>
    <w:multiLevelType w:val="hybridMultilevel"/>
    <w:tmpl w:val="147EA1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1D0EBE"/>
    <w:multiLevelType w:val="hybridMultilevel"/>
    <w:tmpl w:val="986AA4EC"/>
    <w:lvl w:ilvl="0" w:tplc="891CA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0B160D"/>
    <w:multiLevelType w:val="hybridMultilevel"/>
    <w:tmpl w:val="7098FE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7925286"/>
    <w:multiLevelType w:val="hybridMultilevel"/>
    <w:tmpl w:val="27EC04F4"/>
    <w:lvl w:ilvl="0" w:tplc="0C09000F">
      <w:start w:val="1"/>
      <w:numFmt w:val="decimal"/>
      <w:lvlText w:val="%1."/>
      <w:lvlJc w:val="left"/>
      <w:pPr>
        <w:ind w:left="1069" w:hanging="360"/>
      </w:p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F51059"/>
    <w:multiLevelType w:val="hybridMultilevel"/>
    <w:tmpl w:val="9B2202DE"/>
    <w:lvl w:ilvl="0" w:tplc="891CA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473F84"/>
    <w:multiLevelType w:val="hybridMultilevel"/>
    <w:tmpl w:val="E34EC88E"/>
    <w:lvl w:ilvl="0" w:tplc="0C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5">
    <w:nsid w:val="61641656"/>
    <w:multiLevelType w:val="hybridMultilevel"/>
    <w:tmpl w:val="489639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A871283"/>
    <w:multiLevelType w:val="hybridMultilevel"/>
    <w:tmpl w:val="990839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0820B41"/>
    <w:multiLevelType w:val="hybridMultilevel"/>
    <w:tmpl w:val="F29E21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4053ADE"/>
    <w:multiLevelType w:val="hybridMultilevel"/>
    <w:tmpl w:val="F150158E"/>
    <w:lvl w:ilvl="0" w:tplc="891CA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8312FC"/>
    <w:multiLevelType w:val="hybridMultilevel"/>
    <w:tmpl w:val="0D50FF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F876AA"/>
    <w:multiLevelType w:val="hybridMultilevel"/>
    <w:tmpl w:val="32CE8E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24"/>
  </w:num>
  <w:num w:numId="5">
    <w:abstractNumId w:val="7"/>
  </w:num>
  <w:num w:numId="6">
    <w:abstractNumId w:val="22"/>
  </w:num>
  <w:num w:numId="7">
    <w:abstractNumId w:val="6"/>
  </w:num>
  <w:num w:numId="8">
    <w:abstractNumId w:val="9"/>
  </w:num>
  <w:num w:numId="9">
    <w:abstractNumId w:val="30"/>
  </w:num>
  <w:num w:numId="10">
    <w:abstractNumId w:val="19"/>
  </w:num>
  <w:num w:numId="11">
    <w:abstractNumId w:val="16"/>
  </w:num>
  <w:num w:numId="12">
    <w:abstractNumId w:val="12"/>
  </w:num>
  <w:num w:numId="13">
    <w:abstractNumId w:val="10"/>
  </w:num>
  <w:num w:numId="14">
    <w:abstractNumId w:val="18"/>
  </w:num>
  <w:num w:numId="15">
    <w:abstractNumId w:val="21"/>
  </w:num>
  <w:num w:numId="16">
    <w:abstractNumId w:val="11"/>
  </w:num>
  <w:num w:numId="17">
    <w:abstractNumId w:val="25"/>
  </w:num>
  <w:num w:numId="18">
    <w:abstractNumId w:val="26"/>
  </w:num>
  <w:num w:numId="19">
    <w:abstractNumId w:val="27"/>
  </w:num>
  <w:num w:numId="20">
    <w:abstractNumId w:val="8"/>
  </w:num>
  <w:num w:numId="21">
    <w:abstractNumId w:val="5"/>
  </w:num>
  <w:num w:numId="22">
    <w:abstractNumId w:val="29"/>
  </w:num>
  <w:num w:numId="23">
    <w:abstractNumId w:val="14"/>
  </w:num>
  <w:num w:numId="24">
    <w:abstractNumId w:val="3"/>
  </w:num>
  <w:num w:numId="25">
    <w:abstractNumId w:val="1"/>
  </w:num>
  <w:num w:numId="26">
    <w:abstractNumId w:val="4"/>
  </w:num>
  <w:num w:numId="27">
    <w:abstractNumId w:val="15"/>
  </w:num>
  <w:num w:numId="28">
    <w:abstractNumId w:val="28"/>
  </w:num>
  <w:num w:numId="29">
    <w:abstractNumId w:val="23"/>
  </w:num>
  <w:num w:numId="30">
    <w:abstractNumId w:val="2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63E3D"/>
    <w:rsid w:val="00263E3D"/>
    <w:rsid w:val="002726A6"/>
    <w:rsid w:val="00290FFF"/>
    <w:rsid w:val="002F2A00"/>
    <w:rsid w:val="0043014B"/>
    <w:rsid w:val="00463328"/>
    <w:rsid w:val="00534AE6"/>
    <w:rsid w:val="006736D9"/>
    <w:rsid w:val="006F7BFB"/>
    <w:rsid w:val="008C7C5B"/>
    <w:rsid w:val="009C4538"/>
    <w:rsid w:val="00AE02EF"/>
    <w:rsid w:val="00C47941"/>
    <w:rsid w:val="00CF2214"/>
    <w:rsid w:val="00D90A1E"/>
    <w:rsid w:val="00DE6220"/>
    <w:rsid w:val="00FC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E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E3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63E3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63E3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63E3D"/>
    <w:rPr>
      <w:rFonts w:ascii="Calibri" w:eastAsia="Calibri" w:hAnsi="Calibri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263E3D"/>
    <w:pPr>
      <w:spacing w:after="0"/>
      <w:jc w:val="center"/>
    </w:pPr>
    <w:rPr>
      <w:noProof/>
      <w:sz w:val="24"/>
      <w:lang w:val="en-US"/>
    </w:rPr>
  </w:style>
  <w:style w:type="character" w:customStyle="1" w:styleId="EndNoteBibliographyTitleChar">
    <w:name w:val="EndNote Bibliography Title Char"/>
    <w:link w:val="EndNoteBibliographyTitle"/>
    <w:rsid w:val="00263E3D"/>
    <w:rPr>
      <w:rFonts w:ascii="Calibri" w:eastAsia="Calibri" w:hAnsi="Calibri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63E3D"/>
    <w:pPr>
      <w:spacing w:line="240" w:lineRule="auto"/>
    </w:pPr>
    <w:rPr>
      <w:noProof/>
      <w:sz w:val="24"/>
      <w:lang w:val="en-US"/>
    </w:rPr>
  </w:style>
  <w:style w:type="character" w:customStyle="1" w:styleId="EndNoteBibliographyChar">
    <w:name w:val="EndNote Bibliography Char"/>
    <w:link w:val="EndNoteBibliography"/>
    <w:rsid w:val="00263E3D"/>
    <w:rPr>
      <w:rFonts w:ascii="Calibri" w:eastAsia="Calibri" w:hAnsi="Calibri" w:cs="Times New Roman"/>
      <w:noProof/>
      <w:sz w:val="24"/>
      <w:lang w:val="en-US"/>
    </w:rPr>
  </w:style>
  <w:style w:type="character" w:styleId="Hyperlink">
    <w:name w:val="Hyperlink"/>
    <w:uiPriority w:val="99"/>
    <w:unhideWhenUsed/>
    <w:rsid w:val="00263E3D"/>
    <w:rPr>
      <w:color w:val="0000FF"/>
      <w:u w:val="single"/>
    </w:rPr>
  </w:style>
  <w:style w:type="table" w:styleId="TableGrid">
    <w:name w:val="Table Grid"/>
    <w:basedOn w:val="TableNormal"/>
    <w:uiPriority w:val="59"/>
    <w:rsid w:val="00263E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3E3D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3E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63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E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E3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E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E3D"/>
    <w:rPr>
      <w:rFonts w:ascii="Calibri" w:eastAsia="Calibri" w:hAnsi="Calibri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3E3D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3E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3E3D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3E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E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E3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63E3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63E3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63E3D"/>
    <w:rPr>
      <w:rFonts w:ascii="Calibri" w:eastAsia="Calibri" w:hAnsi="Calibri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263E3D"/>
    <w:pPr>
      <w:spacing w:after="0"/>
      <w:jc w:val="center"/>
    </w:pPr>
    <w:rPr>
      <w:noProof/>
      <w:sz w:val="24"/>
      <w:lang w:val="en-US"/>
    </w:rPr>
  </w:style>
  <w:style w:type="character" w:customStyle="1" w:styleId="EndNoteBibliographyTitleChar">
    <w:name w:val="EndNote Bibliography Title Char"/>
    <w:link w:val="EndNoteBibliographyTitle"/>
    <w:rsid w:val="00263E3D"/>
    <w:rPr>
      <w:rFonts w:ascii="Calibri" w:eastAsia="Calibri" w:hAnsi="Calibri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63E3D"/>
    <w:pPr>
      <w:spacing w:line="240" w:lineRule="auto"/>
    </w:pPr>
    <w:rPr>
      <w:noProof/>
      <w:sz w:val="24"/>
      <w:lang w:val="en-US"/>
    </w:rPr>
  </w:style>
  <w:style w:type="character" w:customStyle="1" w:styleId="EndNoteBibliographyChar">
    <w:name w:val="EndNote Bibliography Char"/>
    <w:link w:val="EndNoteBibliography"/>
    <w:rsid w:val="00263E3D"/>
    <w:rPr>
      <w:rFonts w:ascii="Calibri" w:eastAsia="Calibri" w:hAnsi="Calibri" w:cs="Times New Roman"/>
      <w:noProof/>
      <w:sz w:val="24"/>
      <w:lang w:val="en-US"/>
    </w:rPr>
  </w:style>
  <w:style w:type="character" w:styleId="Hyperlink">
    <w:name w:val="Hyperlink"/>
    <w:uiPriority w:val="99"/>
    <w:unhideWhenUsed/>
    <w:rsid w:val="00263E3D"/>
    <w:rPr>
      <w:color w:val="0000FF"/>
      <w:u w:val="single"/>
    </w:rPr>
  </w:style>
  <w:style w:type="table" w:styleId="TableGrid">
    <w:name w:val="Table Grid"/>
    <w:basedOn w:val="TableNormal"/>
    <w:uiPriority w:val="59"/>
    <w:rsid w:val="00263E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3E3D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3E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63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E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E3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E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E3D"/>
    <w:rPr>
      <w:rFonts w:ascii="Calibri" w:eastAsia="Calibri" w:hAnsi="Calibri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3E3D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3E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3E3D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3E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F2619-A60D-40CD-9778-78143F122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3263</Words>
  <Characters>18603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Griffith University</Company>
  <LinksUpToDate>false</LinksUpToDate>
  <CharactersWithSpaces>21823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Brigid Gillespie</dc:creator>
  <cp:lastModifiedBy>Real, Francis Frank</cp:lastModifiedBy>
  <cp:revision>10</cp:revision>
  <dcterms:created xsi:type="dcterms:W3CDTF">2015-09-09T21:34:00Z</dcterms:created>
  <dcterms:modified xsi:type="dcterms:W3CDTF">2015-09-18T01:14:00Z</dcterms:modified>
</cp:coreProperties>
</file>