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A4AE0" w14:textId="224872C5" w:rsidR="0066715E" w:rsidRPr="00FF5E39" w:rsidRDefault="0066715E" w:rsidP="0066715E">
      <w:pPr>
        <w:pBdr>
          <w:top w:val="nil"/>
          <w:left w:val="nil"/>
          <w:bottom w:val="nil"/>
          <w:right w:val="nil"/>
          <w:between w:val="nil"/>
          <w:bar w:val="nil"/>
        </w:pBdr>
        <w:spacing w:after="0" w:line="480" w:lineRule="auto"/>
        <w:rPr>
          <w:rFonts w:ascii="Times New Roman" w:eastAsia="Times New Roman Bold" w:hAnsi="Times New Roman" w:cs="Times New Roman"/>
          <w:b/>
          <w:color w:val="000000"/>
          <w:sz w:val="24"/>
          <w:szCs w:val="24"/>
          <w:u w:color="000000"/>
          <w:bdr w:val="nil"/>
        </w:rPr>
      </w:pPr>
      <w:r w:rsidRPr="00FF5E39">
        <w:rPr>
          <w:rFonts w:ascii="Times New Roman" w:eastAsia="Arial Unicode MS" w:hAnsi="Times New Roman" w:cs="Times New Roman"/>
          <w:b/>
          <w:color w:val="000000"/>
          <w:sz w:val="24"/>
          <w:szCs w:val="24"/>
          <w:u w:color="000000"/>
          <w:bdr w:val="nil"/>
        </w:rPr>
        <w:t xml:space="preserve">Table </w:t>
      </w:r>
      <w:r w:rsidR="00D853CC">
        <w:rPr>
          <w:rFonts w:ascii="Times New Roman" w:eastAsia="Arial Unicode MS" w:hAnsi="Times New Roman" w:cs="Times New Roman"/>
          <w:b/>
          <w:color w:val="000000"/>
          <w:sz w:val="24"/>
          <w:szCs w:val="24"/>
          <w:u w:color="000000"/>
          <w:bdr w:val="nil"/>
        </w:rPr>
        <w:t>S</w:t>
      </w:r>
      <w:r w:rsidRPr="00FF5E39">
        <w:rPr>
          <w:rFonts w:ascii="Times New Roman" w:eastAsia="Arial Unicode MS" w:hAnsi="Times New Roman" w:cs="Times New Roman"/>
          <w:b/>
          <w:color w:val="000000"/>
          <w:sz w:val="24"/>
          <w:szCs w:val="24"/>
          <w:u w:color="000000"/>
          <w:bdr w:val="nil"/>
        </w:rPr>
        <w:t>1. Definitions of Facilitation</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520"/>
      </w:tblGrid>
      <w:tr w:rsidR="0066715E" w:rsidRPr="007D790C" w14:paraId="59B48F60"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74952" w14:textId="64D8B531" w:rsidR="0066715E" w:rsidRPr="007D790C" w:rsidRDefault="0066715E"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7D790C">
              <w:rPr>
                <w:rFonts w:ascii="Times New Roman" w:eastAsia="Arial Unicode MS" w:hAnsi="Times New Roman" w:cs="Times New Roman"/>
                <w:color w:val="000000"/>
                <w:sz w:val="24"/>
                <w:szCs w:val="24"/>
                <w:u w:color="000000"/>
                <w:bdr w:val="nil"/>
              </w:rPr>
              <w:t>“a goal-oriented dynamic process in which participants work together in an atmosphere of genuine mutual respect in order to learn</w:t>
            </w:r>
            <w:r w:rsidR="00365C21">
              <w:rPr>
                <w:rFonts w:ascii="Times New Roman" w:eastAsia="Arial Unicode MS" w:hAnsi="Times New Roman" w:cs="Times New Roman"/>
                <w:color w:val="000000"/>
                <w:sz w:val="24"/>
                <w:szCs w:val="24"/>
                <w:u w:color="000000"/>
                <w:bdr w:val="nil"/>
              </w:rPr>
              <w:t xml:space="preserve"> through critical reflection.” [8</w:t>
            </w:r>
            <w:r w:rsidR="00D47241">
              <w:rPr>
                <w:rFonts w:ascii="Times New Roman" w:eastAsia="Arial Unicode MS" w:hAnsi="Times New Roman" w:cs="Times New Roman"/>
                <w:color w:val="000000"/>
                <w:sz w:val="24"/>
                <w:szCs w:val="24"/>
                <w:u w:color="000000"/>
                <w:bdr w:val="nil"/>
              </w:rPr>
              <w:t>6</w:t>
            </w:r>
            <w:r w:rsidRPr="007D790C">
              <w:rPr>
                <w:rFonts w:ascii="Times New Roman" w:eastAsia="Arial Unicode MS" w:hAnsi="Times New Roman" w:cs="Times New Roman"/>
                <w:color w:val="000000"/>
                <w:sz w:val="24"/>
                <w:szCs w:val="24"/>
                <w:u w:color="000000"/>
                <w:bdr w:val="nil"/>
              </w:rPr>
              <w:t>:401</w:t>
            </w:r>
            <w:r w:rsidR="00365C21">
              <w:rPr>
                <w:rFonts w:ascii="Times New Roman" w:eastAsia="Arial Unicode MS" w:hAnsi="Times New Roman" w:cs="Times New Roman"/>
                <w:color w:val="000000"/>
                <w:sz w:val="24"/>
                <w:szCs w:val="24"/>
                <w:u w:color="000000"/>
                <w:bdr w:val="nil"/>
              </w:rPr>
              <w:t>]</w:t>
            </w:r>
          </w:p>
        </w:tc>
      </w:tr>
      <w:tr w:rsidR="0066715E" w:rsidRPr="00FF5E39" w14:paraId="6F996B21"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7EED45BD" w14:textId="36CBE150" w:rsidR="0066715E" w:rsidRPr="00FF5E39" w:rsidRDefault="0066715E" w:rsidP="001729A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“a technique by which one person makes things easier for others…The term describes the type of support required to help people change their attitudes, habits, skills, ways of thinking, and working.” </w:t>
            </w:r>
            <w:r w:rsidR="001729A1">
              <w:rPr>
                <w:rFonts w:ascii="Times New Roman" w:eastAsia="Arial Unicode MS" w:hAnsi="Times New Roman" w:cs="Times New Roman"/>
                <w:color w:val="000000"/>
                <w:sz w:val="24"/>
                <w:szCs w:val="24"/>
                <w:u w:color="000000"/>
                <w:bdr w:val="nil"/>
              </w:rPr>
              <w:t>[6</w:t>
            </w:r>
            <w:r w:rsidRPr="00FF5E39">
              <w:rPr>
                <w:rFonts w:ascii="Times New Roman" w:eastAsia="Arial Unicode MS" w:hAnsi="Times New Roman" w:cs="Times New Roman"/>
                <w:color w:val="000000"/>
                <w:sz w:val="24"/>
                <w:szCs w:val="24"/>
                <w:u w:color="000000"/>
                <w:bdr w:val="nil"/>
              </w:rPr>
              <w:t>:152</w:t>
            </w:r>
            <w:r w:rsidR="001729A1">
              <w:rPr>
                <w:rFonts w:ascii="Times New Roman" w:eastAsia="Arial Unicode MS" w:hAnsi="Times New Roman" w:cs="Times New Roman"/>
                <w:color w:val="000000"/>
                <w:sz w:val="24"/>
                <w:szCs w:val="24"/>
                <w:u w:color="000000"/>
                <w:bdr w:val="nil"/>
              </w:rPr>
              <w:t>]</w:t>
            </w:r>
          </w:p>
        </w:tc>
      </w:tr>
      <w:tr w:rsidR="0066715E" w:rsidRPr="00FF5E39" w14:paraId="4F8F3DDD"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FBA69" w14:textId="62734196" w:rsidR="0066715E" w:rsidRPr="00FF5E39" w:rsidRDefault="0066715E" w:rsidP="00BA1547">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The use of “personal contact between the facilitator and the professional to encourage good practice and better service organisation.” </w:t>
            </w:r>
            <w:r w:rsidR="00BA1547">
              <w:rPr>
                <w:rFonts w:ascii="Times New Roman" w:eastAsia="Arial Unicode MS" w:hAnsi="Times New Roman" w:cs="Times New Roman"/>
                <w:color w:val="000000"/>
                <w:sz w:val="24"/>
                <w:szCs w:val="24"/>
                <w:u w:color="000000"/>
                <w:bdr w:val="nil"/>
              </w:rPr>
              <w:t>[51</w:t>
            </w:r>
            <w:r w:rsidRPr="00FF5E39">
              <w:rPr>
                <w:rFonts w:ascii="Times New Roman" w:eastAsia="Arial Unicode MS" w:hAnsi="Times New Roman" w:cs="Times New Roman"/>
                <w:color w:val="000000"/>
                <w:sz w:val="24"/>
                <w:szCs w:val="24"/>
                <w:u w:color="000000"/>
                <w:bdr w:val="nil"/>
              </w:rPr>
              <w:t>:626</w:t>
            </w:r>
            <w:r w:rsidR="00BA1547">
              <w:rPr>
                <w:rFonts w:ascii="Times New Roman" w:eastAsia="Arial Unicode MS" w:hAnsi="Times New Roman" w:cs="Times New Roman"/>
                <w:color w:val="000000"/>
                <w:sz w:val="24"/>
                <w:szCs w:val="24"/>
                <w:u w:color="000000"/>
                <w:bdr w:val="nil"/>
              </w:rPr>
              <w:t>]</w:t>
            </w:r>
          </w:p>
        </w:tc>
      </w:tr>
      <w:tr w:rsidR="0066715E" w:rsidRPr="00FF5E39" w14:paraId="0717A5AE"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45451A88" w14:textId="7B3E057D" w:rsidR="0066715E" w:rsidRPr="00FF5E39" w:rsidRDefault="0066715E" w:rsidP="001E7680">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“the process of enabling (making easier) the implementation of evidence into practice…Facilitation is achieved by an individual carrying out a specific role (a facilitator), which aims to help others.” </w:t>
            </w:r>
            <w:r w:rsidR="001E7680">
              <w:rPr>
                <w:rFonts w:ascii="Times New Roman" w:eastAsia="Arial Unicode MS" w:hAnsi="Times New Roman" w:cs="Times New Roman"/>
                <w:color w:val="000000"/>
                <w:sz w:val="24"/>
                <w:szCs w:val="24"/>
                <w:u w:color="000000"/>
                <w:bdr w:val="nil"/>
              </w:rPr>
              <w:t>[4:579]</w:t>
            </w:r>
            <w:r w:rsidRPr="00FF5E39">
              <w:rPr>
                <w:rFonts w:ascii="Times New Roman" w:eastAsia="Arial Unicode MS" w:hAnsi="Times New Roman" w:cs="Times New Roman"/>
                <w:color w:val="000000"/>
                <w:sz w:val="24"/>
                <w:szCs w:val="24"/>
                <w:u w:color="000000"/>
                <w:bdr w:val="nil"/>
              </w:rPr>
              <w:t>.</w:t>
            </w:r>
          </w:p>
        </w:tc>
      </w:tr>
      <w:tr w:rsidR="0066715E" w:rsidRPr="00FF5E39" w14:paraId="5D8C4F61"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BC89F" w14:textId="2C621762" w:rsidR="0066715E" w:rsidRPr="00FF5E39" w:rsidRDefault="0066715E"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“involves helping others to identify questions of practice; providing support to enable others to meet specific goals, including research use; attending to the process of achieving those goals; and knowing the system in which change is proposed and implemented.” </w:t>
            </w:r>
            <w:r w:rsidR="00811145">
              <w:rPr>
                <w:rFonts w:ascii="Times New Roman" w:eastAsia="Arial Unicode MS" w:hAnsi="Times New Roman" w:cs="Times New Roman"/>
                <w:color w:val="000000"/>
                <w:sz w:val="24"/>
                <w:szCs w:val="24"/>
                <w:u w:color="000000"/>
                <w:bdr w:val="nil"/>
              </w:rPr>
              <w:t>[</w:t>
            </w:r>
            <w:r w:rsidR="00D47241">
              <w:rPr>
                <w:rFonts w:ascii="Times New Roman" w:eastAsia="Arial Unicode MS" w:hAnsi="Times New Roman" w:cs="Times New Roman"/>
                <w:color w:val="000000"/>
                <w:sz w:val="24"/>
                <w:szCs w:val="24"/>
                <w:u w:color="000000"/>
                <w:bdr w:val="nil"/>
              </w:rPr>
              <w:t>87</w:t>
            </w:r>
            <w:r w:rsidRPr="00FF5E39">
              <w:rPr>
                <w:rFonts w:ascii="Times New Roman" w:eastAsia="Arial Unicode MS" w:hAnsi="Times New Roman" w:cs="Times New Roman"/>
                <w:color w:val="000000"/>
                <w:sz w:val="24"/>
                <w:szCs w:val="24"/>
                <w:u w:color="000000"/>
                <w:bdr w:val="nil"/>
              </w:rPr>
              <w:t>:325</w:t>
            </w:r>
            <w:r w:rsidR="00811145">
              <w:rPr>
                <w:rFonts w:ascii="Times New Roman" w:eastAsia="Arial Unicode MS" w:hAnsi="Times New Roman" w:cs="Times New Roman"/>
                <w:color w:val="000000"/>
                <w:sz w:val="24"/>
                <w:szCs w:val="24"/>
                <w:u w:color="000000"/>
                <w:bdr w:val="nil"/>
              </w:rPr>
              <w:t>]</w:t>
            </w:r>
          </w:p>
        </w:tc>
      </w:tr>
      <w:tr w:rsidR="0066715E" w:rsidRPr="00FF5E39" w14:paraId="03481FDE"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ACE3159" w14:textId="17188A5F" w:rsidR="0066715E" w:rsidRPr="00FF5E39" w:rsidRDefault="0066715E" w:rsidP="00D12648">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“a deliberate and valued process of</w:t>
            </w:r>
            <w:r w:rsidRPr="00FF5E39">
              <w:rPr>
                <w:rFonts w:ascii="Times New Roman" w:eastAsia="Arial Unicode MS" w:hAnsi="Times New Roman" w:cs="Times New Roman"/>
                <w:i/>
                <w:color w:val="000000"/>
                <w:sz w:val="24"/>
                <w:szCs w:val="24"/>
                <w:u w:color="000000"/>
                <w:bdr w:val="nil"/>
              </w:rPr>
              <w:t xml:space="preserve"> interactive problem solving</w:t>
            </w:r>
            <w:r w:rsidRPr="00FF5E39">
              <w:rPr>
                <w:rFonts w:ascii="Times New Roman" w:eastAsia="Arial Unicode MS" w:hAnsi="Times New Roman" w:cs="Times New Roman"/>
                <w:i/>
                <w:iCs/>
                <w:color w:val="000000"/>
                <w:sz w:val="24"/>
                <w:szCs w:val="24"/>
                <w:u w:color="000000"/>
                <w:bdr w:val="nil"/>
              </w:rPr>
              <w:t xml:space="preserve"> </w:t>
            </w:r>
            <w:r w:rsidRPr="00FF5E39">
              <w:rPr>
                <w:rFonts w:ascii="Times New Roman" w:eastAsia="Arial Unicode MS" w:hAnsi="Times New Roman" w:cs="Times New Roman"/>
                <w:color w:val="000000"/>
                <w:sz w:val="24"/>
                <w:szCs w:val="24"/>
                <w:u w:color="000000"/>
                <w:bdr w:val="nil"/>
              </w:rPr>
              <w:t xml:space="preserve">and </w:t>
            </w:r>
            <w:r w:rsidRPr="00FF5E39">
              <w:rPr>
                <w:rFonts w:ascii="Times New Roman" w:eastAsia="Arial Unicode MS" w:hAnsi="Times New Roman" w:cs="Times New Roman"/>
                <w:i/>
                <w:color w:val="000000"/>
                <w:sz w:val="24"/>
                <w:szCs w:val="24"/>
                <w:u w:color="000000"/>
                <w:bdr w:val="nil"/>
              </w:rPr>
              <w:t>support</w:t>
            </w:r>
            <w:r w:rsidRPr="00FF5E39">
              <w:rPr>
                <w:rFonts w:ascii="Times New Roman" w:eastAsia="Arial Unicode MS" w:hAnsi="Times New Roman" w:cs="Times New Roman"/>
                <w:color w:val="000000"/>
                <w:sz w:val="24"/>
                <w:szCs w:val="24"/>
                <w:u w:color="000000"/>
                <w:bdr w:val="nil"/>
              </w:rPr>
              <w:t xml:space="preserve"> that occurs in the context of a recognized need for improvement and a supportive interpersonal relationship. Facilitation is primarily a distinct role</w:t>
            </w:r>
            <w:r w:rsidRPr="00FF5E39">
              <w:rPr>
                <w:rFonts w:ascii="Times New Roman" w:eastAsia="Arial Unicode MS" w:hAnsi="Times New Roman" w:cs="Times New Roman"/>
                <w:i/>
                <w:iCs/>
                <w:color w:val="000000"/>
                <w:sz w:val="24"/>
                <w:szCs w:val="24"/>
                <w:u w:color="000000"/>
                <w:bdr w:val="nil"/>
              </w:rPr>
              <w:t xml:space="preserve"> </w:t>
            </w:r>
            <w:r w:rsidRPr="00FF5E39">
              <w:rPr>
                <w:rFonts w:ascii="Times New Roman" w:eastAsia="Arial Unicode MS" w:hAnsi="Times New Roman" w:cs="Times New Roman"/>
                <w:color w:val="000000"/>
                <w:sz w:val="24"/>
                <w:szCs w:val="24"/>
                <w:u w:color="000000"/>
                <w:bdr w:val="nil"/>
              </w:rPr>
              <w:t xml:space="preserve">with a number of potentially crucial behaviors and activities.” </w:t>
            </w:r>
            <w:r w:rsidR="00D12648">
              <w:rPr>
                <w:rFonts w:ascii="Times New Roman" w:eastAsia="Arial Unicode MS" w:hAnsi="Times New Roman" w:cs="Times New Roman"/>
                <w:color w:val="000000"/>
                <w:sz w:val="24"/>
                <w:szCs w:val="24"/>
                <w:u w:color="000000"/>
                <w:bdr w:val="nil"/>
              </w:rPr>
              <w:t>[56]</w:t>
            </w:r>
          </w:p>
        </w:tc>
      </w:tr>
      <w:tr w:rsidR="0066715E" w:rsidRPr="00FF5E39" w14:paraId="4077138B"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B36EF" w14:textId="4A27D468" w:rsidR="0066715E" w:rsidRPr="00FF5E39" w:rsidRDefault="0066715E"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“guiding, coaching, mentoring, cheerleading, and encouraging.” </w:t>
            </w:r>
            <w:r w:rsidR="00A55863">
              <w:rPr>
                <w:rFonts w:ascii="Times New Roman" w:eastAsia="Arial Unicode MS" w:hAnsi="Times New Roman" w:cs="Times New Roman"/>
                <w:color w:val="000000"/>
                <w:sz w:val="24"/>
                <w:szCs w:val="24"/>
                <w:u w:color="000000"/>
                <w:bdr w:val="nil"/>
              </w:rPr>
              <w:t>[8</w:t>
            </w:r>
            <w:r w:rsidR="00D47241">
              <w:rPr>
                <w:rFonts w:ascii="Times New Roman" w:eastAsia="Arial Unicode MS" w:hAnsi="Times New Roman" w:cs="Times New Roman"/>
                <w:color w:val="000000"/>
                <w:sz w:val="24"/>
                <w:szCs w:val="24"/>
                <w:u w:color="000000"/>
                <w:bdr w:val="nil"/>
              </w:rPr>
              <w:t>8</w:t>
            </w:r>
            <w:r w:rsidR="00A55863">
              <w:rPr>
                <w:rFonts w:ascii="Times New Roman" w:eastAsia="Arial Unicode MS" w:hAnsi="Times New Roman" w:cs="Times New Roman"/>
                <w:color w:val="000000"/>
                <w:sz w:val="24"/>
                <w:szCs w:val="24"/>
                <w:u w:color="000000"/>
                <w:bdr w:val="nil"/>
              </w:rPr>
              <w:t>:6]</w:t>
            </w:r>
            <w:r w:rsidRPr="00FF5E39">
              <w:rPr>
                <w:rFonts w:ascii="Times New Roman" w:eastAsia="Arial Unicode MS" w:hAnsi="Times New Roman" w:cs="Times New Roman"/>
                <w:color w:val="000000"/>
                <w:sz w:val="24"/>
                <w:szCs w:val="24"/>
                <w:u w:color="000000"/>
                <w:bdr w:val="nil"/>
              </w:rPr>
              <w:t xml:space="preserve"> </w:t>
            </w:r>
          </w:p>
        </w:tc>
      </w:tr>
      <w:tr w:rsidR="0066715E" w:rsidRPr="00FF5E39" w14:paraId="276716B3"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3335861F" w14:textId="4B06F50E" w:rsidR="0066715E" w:rsidRPr="00FF5E39" w:rsidRDefault="0066715E" w:rsidP="0057644E">
            <w:pPr>
              <w:pBdr>
                <w:top w:val="nil"/>
                <w:left w:val="nil"/>
                <w:bottom w:val="nil"/>
                <w:right w:val="nil"/>
                <w:between w:val="nil"/>
                <w:bar w:val="nil"/>
              </w:pBdr>
              <w:spacing w:after="0" w:line="240" w:lineRule="auto"/>
              <w:ind w:left="14"/>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“the process of providing support to individuals or groups to achieve beneficial change…It has been described as ‘the provision of opportunity, resources, encouragement and support for the group to succeed in achieving its own objectives and to do this through enabling the group to take control and responsibility for the way they proceed.” </w:t>
            </w:r>
            <w:r w:rsidR="0057644E">
              <w:rPr>
                <w:rFonts w:ascii="Times New Roman" w:eastAsia="Arial Unicode MS" w:hAnsi="Times New Roman" w:cs="Times New Roman"/>
                <w:color w:val="000000"/>
                <w:sz w:val="24"/>
                <w:szCs w:val="24"/>
                <w:u w:color="000000"/>
                <w:bdr w:val="nil"/>
              </w:rPr>
              <w:t>[69</w:t>
            </w:r>
            <w:r w:rsidRPr="00FF5E39">
              <w:rPr>
                <w:rFonts w:ascii="Times New Roman" w:eastAsia="Arial Unicode MS" w:hAnsi="Times New Roman" w:cs="Times New Roman"/>
                <w:color w:val="000000"/>
                <w:sz w:val="24"/>
                <w:szCs w:val="24"/>
                <w:u w:color="000000"/>
                <w:bdr w:val="nil"/>
              </w:rPr>
              <w:t>:38</w:t>
            </w:r>
            <w:r w:rsidR="0057644E">
              <w:rPr>
                <w:rFonts w:ascii="Times New Roman" w:eastAsia="Arial Unicode MS" w:hAnsi="Times New Roman" w:cs="Times New Roman"/>
                <w:color w:val="000000"/>
                <w:sz w:val="24"/>
                <w:szCs w:val="24"/>
                <w:u w:color="000000"/>
                <w:bdr w:val="nil"/>
              </w:rPr>
              <w:t>]</w:t>
            </w:r>
          </w:p>
        </w:tc>
      </w:tr>
      <w:tr w:rsidR="0066715E" w:rsidRPr="00FF5E39" w14:paraId="4E4B7AFB" w14:textId="77777777" w:rsidTr="0087379E">
        <w:tc>
          <w:tcPr>
            <w:tcW w:w="500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E96C9" w14:textId="750C7065" w:rsidR="0066715E" w:rsidRPr="00FF5E39" w:rsidRDefault="0066715E" w:rsidP="00D47241">
            <w:pPr>
              <w:pBdr>
                <w:top w:val="nil"/>
                <w:left w:val="nil"/>
                <w:bottom w:val="nil"/>
                <w:right w:val="nil"/>
                <w:between w:val="nil"/>
                <w:bar w:val="nil"/>
              </w:pBdr>
              <w:spacing w:after="0" w:line="240" w:lineRule="auto"/>
              <w:ind w:left="14"/>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“a mechanism or intervention for the implementation of evidence into practice. A facilitator is an individual who is skilled in working with the concepts of change management and individual and organisational development.” </w:t>
            </w:r>
            <w:r w:rsidR="00311C1F">
              <w:rPr>
                <w:rFonts w:ascii="Times New Roman" w:eastAsia="Arial Unicode MS" w:hAnsi="Times New Roman" w:cs="Times New Roman"/>
                <w:color w:val="000000"/>
                <w:sz w:val="24"/>
                <w:szCs w:val="24"/>
                <w:u w:color="000000"/>
                <w:bdr w:val="nil"/>
              </w:rPr>
              <w:t>[8</w:t>
            </w:r>
            <w:r w:rsidR="00D47241">
              <w:rPr>
                <w:rFonts w:ascii="Times New Roman" w:eastAsia="Arial Unicode MS" w:hAnsi="Times New Roman" w:cs="Times New Roman"/>
                <w:color w:val="000000"/>
                <w:sz w:val="24"/>
                <w:szCs w:val="24"/>
                <w:u w:color="000000"/>
                <w:bdr w:val="nil"/>
              </w:rPr>
              <w:t>9</w:t>
            </w:r>
            <w:r w:rsidRPr="00FF5E39">
              <w:rPr>
                <w:rFonts w:ascii="Times New Roman" w:eastAsia="Arial Unicode MS" w:hAnsi="Times New Roman" w:cs="Times New Roman"/>
                <w:color w:val="000000"/>
                <w:sz w:val="24"/>
                <w:szCs w:val="24"/>
                <w:u w:color="000000"/>
                <w:bdr w:val="nil"/>
              </w:rPr>
              <w:t>:2</w:t>
            </w:r>
            <w:r w:rsidR="00311C1F">
              <w:rPr>
                <w:rFonts w:ascii="Times New Roman" w:eastAsia="Arial Unicode MS" w:hAnsi="Times New Roman" w:cs="Times New Roman"/>
                <w:color w:val="000000"/>
                <w:sz w:val="24"/>
                <w:szCs w:val="24"/>
                <w:u w:color="000000"/>
                <w:bdr w:val="nil"/>
              </w:rPr>
              <w:t>]</w:t>
            </w:r>
          </w:p>
        </w:tc>
      </w:tr>
    </w:tbl>
    <w:p w14:paraId="40B9C07B" w14:textId="77777777" w:rsidR="0066715E" w:rsidRPr="00FF5E39" w:rsidRDefault="0066715E" w:rsidP="0066715E">
      <w:pPr>
        <w:pBdr>
          <w:top w:val="nil"/>
          <w:left w:val="nil"/>
          <w:bottom w:val="nil"/>
          <w:right w:val="nil"/>
          <w:between w:val="nil"/>
          <w:bar w:val="nil"/>
        </w:pBdr>
        <w:spacing w:after="0" w:line="480" w:lineRule="auto"/>
        <w:rPr>
          <w:rFonts w:ascii="Times New Roman" w:eastAsia="Times New Roman Bold" w:hAnsi="Times New Roman" w:cs="Times New Roman"/>
          <w:color w:val="000000"/>
          <w:sz w:val="24"/>
          <w:szCs w:val="24"/>
          <w:u w:color="000000"/>
          <w:bdr w:val="nil"/>
        </w:rPr>
      </w:pPr>
    </w:p>
    <w:p w14:paraId="311A0B99" w14:textId="77777777" w:rsidR="0066715E" w:rsidRDefault="0066715E" w:rsidP="0066715E">
      <w:r>
        <w:br w:type="page"/>
      </w:r>
    </w:p>
    <w:p w14:paraId="4F3BA90C" w14:textId="77777777" w:rsidR="0051546B" w:rsidRPr="00FF5E39" w:rsidRDefault="0033664E" w:rsidP="00851FF0">
      <w:pPr>
        <w:pBdr>
          <w:top w:val="nil"/>
          <w:left w:val="nil"/>
          <w:bottom w:val="nil"/>
          <w:right w:val="nil"/>
          <w:between w:val="nil"/>
          <w:bar w:val="nil"/>
        </w:pBdr>
        <w:spacing w:after="0" w:line="240" w:lineRule="auto"/>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color="000000"/>
          <w:bdr w:val="nil"/>
        </w:rPr>
        <w:lastRenderedPageBreak/>
        <w:t>Table 1</w:t>
      </w:r>
      <w:r w:rsidR="00133030">
        <w:rPr>
          <w:rFonts w:ascii="Times New Roman" w:eastAsia="Arial Unicode MS" w:hAnsi="Times New Roman" w:cs="Times New Roman"/>
          <w:b/>
          <w:color w:val="000000"/>
          <w:sz w:val="24"/>
          <w:szCs w:val="24"/>
          <w:u w:color="000000"/>
          <w:bdr w:val="nil"/>
        </w:rPr>
        <w:t>a</w:t>
      </w:r>
      <w:r w:rsidR="0051546B" w:rsidRPr="00FF5E39">
        <w:rPr>
          <w:rFonts w:ascii="Times New Roman" w:eastAsia="Arial Unicode MS" w:hAnsi="Times New Roman" w:cs="Times New Roman"/>
          <w:b/>
          <w:color w:val="000000"/>
          <w:sz w:val="24"/>
          <w:szCs w:val="24"/>
          <w:u w:color="000000"/>
          <w:bdr w:val="nil"/>
        </w:rPr>
        <w:t xml:space="preserve">. Map of Facilitation Processes &amp; Activities to </w:t>
      </w:r>
      <w:r w:rsidR="0051546B" w:rsidRPr="00FF5E39">
        <w:rPr>
          <w:rFonts w:ascii="Times New Roman" w:eastAsia="Arial Unicode MS" w:hAnsi="Times New Roman" w:cs="Times New Roman"/>
          <w:b/>
          <w:i/>
          <w:color w:val="000000"/>
          <w:sz w:val="24"/>
          <w:szCs w:val="24"/>
          <w:u w:color="000000"/>
          <w:bdr w:val="nil"/>
        </w:rPr>
        <w:t xml:space="preserve">External </w:t>
      </w:r>
      <w:r w:rsidR="0051546B" w:rsidRPr="00FF5E39">
        <w:rPr>
          <w:rFonts w:ascii="Times New Roman" w:eastAsia="Arial Unicode MS" w:hAnsi="Times New Roman" w:cs="Times New Roman"/>
          <w:b/>
          <w:color w:val="000000"/>
          <w:sz w:val="24"/>
          <w:szCs w:val="24"/>
          <w:u w:color="000000"/>
          <w:bdr w:val="nil"/>
        </w:rPr>
        <w:t>Absorptive Capacity Meta-Routines</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827"/>
        <w:gridCol w:w="3908"/>
        <w:gridCol w:w="1785"/>
      </w:tblGrid>
      <w:tr w:rsidR="00D864E5" w:rsidRPr="00FF5E39" w14:paraId="0A3B83AB" w14:textId="77777777" w:rsidTr="00851FF0">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3ED1219A" w14:textId="107F5346" w:rsidR="0051546B" w:rsidRPr="00FF5E39" w:rsidRDefault="0051546B" w:rsidP="006E1CD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b/>
                <w:bCs/>
                <w:i/>
                <w:iCs/>
                <w:color w:val="000000"/>
                <w:sz w:val="24"/>
                <w:szCs w:val="24"/>
                <w:u w:color="000000"/>
                <w:bdr w:val="nil"/>
              </w:rPr>
              <w:t>External</w:t>
            </w:r>
            <w:r w:rsidRPr="00FF5E39">
              <w:rPr>
                <w:rFonts w:ascii="Times New Roman" w:eastAsia="Arial Unicode MS" w:hAnsi="Times New Roman" w:cs="Times New Roman"/>
                <w:color w:val="000000"/>
                <w:sz w:val="24"/>
                <w:szCs w:val="24"/>
                <w:u w:color="000000"/>
                <w:bdr w:val="nil"/>
              </w:rPr>
              <w:t xml:space="preserve"> </w:t>
            </w:r>
            <w:r w:rsidRPr="00FF5E39">
              <w:rPr>
                <w:rFonts w:ascii="Times New Roman" w:eastAsia="Arial Unicode MS" w:hAnsi="Times New Roman" w:cs="Times New Roman"/>
                <w:b/>
                <w:color w:val="000000"/>
                <w:sz w:val="24"/>
                <w:szCs w:val="24"/>
                <w:u w:color="000000"/>
                <w:bdr w:val="nil"/>
              </w:rPr>
              <w:t xml:space="preserve">Absorptive Capacity Meta-Routines </w:t>
            </w:r>
            <w:r w:rsidR="006E1CDE">
              <w:rPr>
                <w:rFonts w:ascii="Times New Roman" w:eastAsia="Arial Unicode MS" w:hAnsi="Times New Roman" w:cs="Times New Roman"/>
                <w:color w:val="000000"/>
                <w:sz w:val="24"/>
                <w:szCs w:val="24"/>
                <w:u w:color="000000"/>
                <w:bdr w:val="nil"/>
              </w:rPr>
              <w:t>[9]</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802EE87" w14:textId="77777777" w:rsidR="0051546B" w:rsidRPr="00FF5E39" w:rsidRDefault="0051546B" w:rsidP="0087379E">
            <w:pPr>
              <w:pBdr>
                <w:top w:val="nil"/>
                <w:left w:val="nil"/>
                <w:bottom w:val="nil"/>
                <w:right w:val="nil"/>
                <w:between w:val="nil"/>
                <w:bar w:val="nil"/>
              </w:pBdr>
              <w:spacing w:after="0" w:line="240" w:lineRule="auto"/>
              <w:rPr>
                <w:rFonts w:ascii="Times New Roman" w:eastAsia="Times New Roman Bold" w:hAnsi="Times New Roman" w:cs="Times New Roman"/>
                <w:b/>
                <w:color w:val="000000"/>
                <w:sz w:val="24"/>
                <w:szCs w:val="24"/>
                <w:u w:color="000000"/>
                <w:bdr w:val="nil"/>
              </w:rPr>
            </w:pPr>
            <w:r w:rsidRPr="00FF5E39">
              <w:rPr>
                <w:rFonts w:ascii="Times New Roman" w:eastAsia="Arial Unicode MS" w:hAnsi="Times New Roman" w:cs="Times New Roman"/>
                <w:b/>
                <w:color w:val="000000"/>
                <w:sz w:val="24"/>
                <w:szCs w:val="24"/>
                <w:u w:color="000000"/>
                <w:bdr w:val="nil"/>
              </w:rPr>
              <w:t>Facilitation Processes &amp; Activities</w:t>
            </w:r>
          </w:p>
          <w:p w14:paraId="2385AC3A" w14:textId="4B80C09F" w:rsidR="0051546B" w:rsidRPr="00FF5E39" w:rsidRDefault="00314337"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[1, 47</w:t>
            </w:r>
            <w:r w:rsidR="006E1CDE">
              <w:rPr>
                <w:rFonts w:ascii="Times New Roman" w:eastAsia="Arial Unicode MS" w:hAnsi="Times New Roman" w:cs="Times New Roman"/>
                <w:color w:val="000000"/>
                <w:sz w:val="24"/>
                <w:szCs w:val="24"/>
                <w:u w:color="000000"/>
                <w:bdr w:val="nil"/>
              </w:rPr>
              <w:t>]</w:t>
            </w:r>
            <w:r w:rsidR="0051546B" w:rsidRPr="00FF5E39">
              <w:rPr>
                <w:rFonts w:ascii="Times New Roman" w:eastAsia="Arial Unicode MS" w:hAnsi="Times New Roman" w:cs="Times New Roman"/>
                <w:color w:val="000000"/>
                <w:sz w:val="24"/>
                <w:szCs w:val="24"/>
                <w:u w:color="000000"/>
                <w:bdr w:val="nil"/>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A2CF83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b/>
                <w:color w:val="000000"/>
                <w:sz w:val="24"/>
                <w:szCs w:val="24"/>
                <w:u w:color="000000"/>
                <w:bdr w:val="nil"/>
              </w:rPr>
            </w:pPr>
            <w:r w:rsidRPr="00FF5E39">
              <w:rPr>
                <w:rFonts w:ascii="Times New Roman" w:eastAsia="Arial Unicode MS" w:hAnsi="Times New Roman" w:cs="Times New Roman"/>
                <w:b/>
                <w:color w:val="000000"/>
                <w:sz w:val="24"/>
                <w:szCs w:val="24"/>
                <w:u w:color="000000"/>
                <w:bdr w:val="nil"/>
              </w:rPr>
              <w:t>Primary Sources</w:t>
            </w:r>
          </w:p>
        </w:tc>
      </w:tr>
      <w:tr w:rsidR="00D864E5" w:rsidRPr="00FF5E39" w14:paraId="57313D0C" w14:textId="77777777" w:rsidTr="00851FF0">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6EC3F"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Identifying &amp; recognizing the value of externally generated knowledge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1FE68" w14:textId="77777777" w:rsidR="0051546B" w:rsidRPr="00FF5E39" w:rsidRDefault="0051546B" w:rsidP="0087379E">
            <w:pPr>
              <w:pBdr>
                <w:top w:val="nil"/>
                <w:left w:val="nil"/>
                <w:bottom w:val="nil"/>
                <w:right w:val="nil"/>
                <w:between w:val="nil"/>
                <w:bar w:val="nil"/>
              </w:pBdr>
              <w:spacing w:after="0" w:line="240" w:lineRule="auto"/>
              <w:ind w:left="14"/>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Introduces new research-based ideas of potential value to resolving performance gaps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9CD98" w14:textId="2EA8C967" w:rsidR="0051546B" w:rsidRPr="00FF5E39" w:rsidRDefault="0010010F" w:rsidP="00D47241">
            <w:pPr>
              <w:pBdr>
                <w:top w:val="nil"/>
                <w:left w:val="nil"/>
                <w:bottom w:val="nil"/>
                <w:right w:val="nil"/>
                <w:between w:val="nil"/>
                <w:bar w:val="nil"/>
              </w:pBdr>
              <w:spacing w:after="0" w:line="240" w:lineRule="auto"/>
              <w:ind w:left="14"/>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D864E5">
              <w:rPr>
                <w:rFonts w:ascii="Times New Roman" w:eastAsia="Arial Unicode MS" w:hAnsi="Times New Roman" w:cs="Times New Roman"/>
                <w:color w:val="000000"/>
                <w:sz w:val="24"/>
                <w:szCs w:val="24"/>
                <w:u w:color="000000"/>
                <w:bdr w:val="nil"/>
              </w:rPr>
              <w:t xml:space="preserve">6, </w:t>
            </w:r>
            <w:r w:rsidR="00D740F1">
              <w:rPr>
                <w:rFonts w:ascii="Times New Roman" w:eastAsia="Arial Unicode MS" w:hAnsi="Times New Roman" w:cs="Times New Roman"/>
                <w:color w:val="000000"/>
                <w:sz w:val="24"/>
                <w:szCs w:val="24"/>
                <w:u w:color="000000"/>
                <w:bdr w:val="nil"/>
              </w:rPr>
              <w:t xml:space="preserve">46, </w:t>
            </w:r>
            <w:r>
              <w:rPr>
                <w:rFonts w:ascii="Times New Roman" w:eastAsia="Arial Unicode MS" w:hAnsi="Times New Roman" w:cs="Times New Roman"/>
                <w:color w:val="000000"/>
                <w:sz w:val="24"/>
                <w:szCs w:val="24"/>
                <w:u w:color="000000"/>
                <w:bdr w:val="nil"/>
              </w:rPr>
              <w:t>51,</w:t>
            </w:r>
            <w:r w:rsidR="0051546B" w:rsidRPr="00FF5E39">
              <w:rPr>
                <w:rFonts w:ascii="Times New Roman" w:eastAsia="Arial Unicode MS" w:hAnsi="Times New Roman" w:cs="Times New Roman"/>
                <w:color w:val="000000"/>
                <w:sz w:val="24"/>
                <w:szCs w:val="24"/>
                <w:u w:color="000000"/>
                <w:bdr w:val="nil"/>
              </w:rPr>
              <w:t xml:space="preserve"> </w:t>
            </w:r>
            <w:r w:rsidR="00D864E5">
              <w:rPr>
                <w:rFonts w:ascii="Times New Roman" w:eastAsia="Arial Unicode MS" w:hAnsi="Times New Roman" w:cs="Times New Roman"/>
                <w:color w:val="000000"/>
                <w:sz w:val="24"/>
                <w:szCs w:val="24"/>
                <w:u w:color="000000"/>
                <w:bdr w:val="nil"/>
              </w:rPr>
              <w:t xml:space="preserve">55, </w:t>
            </w:r>
            <w:r w:rsidR="00D36410">
              <w:rPr>
                <w:rFonts w:ascii="Times New Roman" w:eastAsia="Arial Unicode MS" w:hAnsi="Times New Roman" w:cs="Times New Roman"/>
                <w:color w:val="000000"/>
                <w:sz w:val="24"/>
                <w:szCs w:val="24"/>
                <w:u w:color="000000"/>
                <w:bdr w:val="nil"/>
              </w:rPr>
              <w:t xml:space="preserve">56, 59, </w:t>
            </w:r>
            <w:r w:rsidR="00D47241">
              <w:rPr>
                <w:rFonts w:ascii="Times New Roman" w:eastAsia="Arial Unicode MS" w:hAnsi="Times New Roman" w:cs="Times New Roman"/>
                <w:color w:val="000000"/>
                <w:sz w:val="24"/>
                <w:szCs w:val="24"/>
                <w:u w:color="000000"/>
                <w:bdr w:val="nil"/>
              </w:rPr>
              <w:t>90-92</w:t>
            </w:r>
            <w:r w:rsidR="00D864E5">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121</w:t>
            </w:r>
            <w:r w:rsidR="00D36410">
              <w:rPr>
                <w:rFonts w:ascii="Times New Roman" w:eastAsia="Arial Unicode MS" w:hAnsi="Times New Roman" w:cs="Times New Roman"/>
                <w:color w:val="000000"/>
                <w:sz w:val="24"/>
                <w:szCs w:val="24"/>
                <w:u w:color="000000"/>
                <w:bdr w:val="nil"/>
              </w:rPr>
              <w:t>]</w:t>
            </w:r>
          </w:p>
        </w:tc>
      </w:tr>
      <w:tr w:rsidR="00D864E5" w:rsidRPr="00FF5E39" w14:paraId="60481FBE" w14:textId="77777777" w:rsidTr="00851FF0">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FE6E1"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Learning from &amp; with partners, suppliers, customers, competitors, and consultants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490054"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Establishes effective communication channels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E985D" w14:textId="628BF3B8" w:rsidR="0051546B" w:rsidRPr="00FF5E39" w:rsidRDefault="00250277" w:rsidP="00BD75AA">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[46,</w:t>
            </w:r>
            <w:r w:rsidR="00267C11">
              <w:rPr>
                <w:rFonts w:ascii="Times New Roman" w:eastAsia="Arial Unicode MS" w:hAnsi="Times New Roman" w:cs="Times New Roman"/>
                <w:color w:val="000000"/>
                <w:sz w:val="24"/>
                <w:szCs w:val="24"/>
                <w:u w:color="000000"/>
                <w:bdr w:val="nil"/>
              </w:rPr>
              <w:t xml:space="preserve"> </w:t>
            </w:r>
            <w:r w:rsidR="00BD75AA">
              <w:rPr>
                <w:rFonts w:ascii="Times New Roman" w:eastAsia="Arial Unicode MS" w:hAnsi="Times New Roman" w:cs="Times New Roman"/>
                <w:color w:val="000000"/>
                <w:sz w:val="24"/>
                <w:szCs w:val="24"/>
                <w:u w:color="000000"/>
                <w:bdr w:val="nil"/>
              </w:rPr>
              <w:t>56, 63]</w:t>
            </w:r>
          </w:p>
        </w:tc>
      </w:tr>
      <w:tr w:rsidR="00D864E5" w:rsidRPr="00FF5E39" w14:paraId="23A384DD" w14:textId="77777777" w:rsidTr="00851FF0">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9F6B4E2"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61B6B"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Networking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69F20" w14:textId="5B0763B4" w:rsidR="0051546B" w:rsidRPr="00FF5E39" w:rsidRDefault="00106FB6"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D47241">
              <w:rPr>
                <w:rFonts w:ascii="Times New Roman" w:eastAsia="Arial Unicode MS" w:hAnsi="Times New Roman" w:cs="Times New Roman"/>
                <w:color w:val="000000"/>
                <w:sz w:val="24"/>
                <w:szCs w:val="24"/>
                <w:u w:color="000000"/>
                <w:bdr w:val="nil"/>
              </w:rPr>
              <w:t>136-138</w:t>
            </w:r>
            <w:r w:rsidR="002B6FEB">
              <w:rPr>
                <w:rFonts w:ascii="Times New Roman" w:eastAsia="Arial Unicode MS" w:hAnsi="Times New Roman" w:cs="Times New Roman"/>
                <w:color w:val="000000"/>
                <w:sz w:val="24"/>
                <w:szCs w:val="24"/>
                <w:u w:color="000000"/>
                <w:bdr w:val="nil"/>
              </w:rPr>
              <w:t>]</w:t>
            </w:r>
          </w:p>
        </w:tc>
      </w:tr>
      <w:tr w:rsidR="00D864E5" w:rsidRPr="00FF5E39" w14:paraId="40DBF22E" w14:textId="77777777" w:rsidTr="00851FF0">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32CDE0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EF19B"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Supports the development of new competencies or skills by identifying external suppliers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7CE8E" w14:textId="2614AB20" w:rsidR="0051546B" w:rsidRPr="00FF5E39" w:rsidRDefault="00266FB0"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[56]</w:t>
            </w:r>
          </w:p>
        </w:tc>
      </w:tr>
      <w:tr w:rsidR="00D864E5" w:rsidRPr="00FF5E39" w14:paraId="209B45DC" w14:textId="77777777" w:rsidTr="00851FF0">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E6AB52"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Transferring knowledge back to the organization (establishing knowledge sharing processes)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7561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Establishes effective communication channels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F4A8A" w14:textId="4588C908" w:rsidR="0051546B" w:rsidRPr="00FF5E39" w:rsidRDefault="00051077"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D47241">
              <w:rPr>
                <w:rFonts w:ascii="Times New Roman" w:eastAsia="Arial Unicode MS" w:hAnsi="Times New Roman" w:cs="Times New Roman"/>
                <w:color w:val="000000"/>
                <w:sz w:val="24"/>
                <w:szCs w:val="24"/>
                <w:u w:color="000000"/>
                <w:bdr w:val="nil"/>
              </w:rPr>
              <w:t>136-138</w:t>
            </w:r>
            <w:r>
              <w:rPr>
                <w:rFonts w:ascii="Times New Roman" w:eastAsia="Arial Unicode MS" w:hAnsi="Times New Roman" w:cs="Times New Roman"/>
                <w:color w:val="000000"/>
                <w:sz w:val="24"/>
                <w:szCs w:val="24"/>
                <w:u w:color="000000"/>
                <w:bdr w:val="nil"/>
              </w:rPr>
              <w:t>]</w:t>
            </w:r>
          </w:p>
        </w:tc>
      </w:tr>
    </w:tbl>
    <w:p w14:paraId="7FD3C576" w14:textId="77777777" w:rsidR="0051546B" w:rsidRPr="00563FF6" w:rsidRDefault="0051546B" w:rsidP="0051546B">
      <w:pPr>
        <w:pBdr>
          <w:top w:val="nil"/>
          <w:left w:val="nil"/>
          <w:bottom w:val="nil"/>
          <w:right w:val="nil"/>
          <w:between w:val="nil"/>
          <w:bar w:val="nil"/>
        </w:pBdr>
        <w:spacing w:after="0" w:line="480" w:lineRule="auto"/>
        <w:rPr>
          <w:rFonts w:ascii="Times New Roman" w:eastAsia="Arial Unicode MS" w:hAnsi="Times New Roman" w:cs="Times New Roman"/>
          <w:b/>
          <w:color w:val="000000"/>
          <w:sz w:val="24"/>
          <w:szCs w:val="24"/>
          <w:u w:color="000000"/>
          <w:bdr w:val="nil"/>
        </w:rPr>
      </w:pPr>
    </w:p>
    <w:p w14:paraId="7A4B3713" w14:textId="77777777" w:rsidR="00D464A9" w:rsidRDefault="00D464A9">
      <w:r>
        <w:br w:type="page"/>
      </w:r>
    </w:p>
    <w:p w14:paraId="328CD3CE" w14:textId="77777777" w:rsidR="0051546B" w:rsidRPr="00FF5E39" w:rsidRDefault="0033664E" w:rsidP="00851FF0">
      <w:pPr>
        <w:pBdr>
          <w:top w:val="nil"/>
          <w:left w:val="nil"/>
          <w:bottom w:val="nil"/>
          <w:right w:val="nil"/>
          <w:between w:val="nil"/>
          <w:bar w:val="nil"/>
        </w:pBdr>
        <w:spacing w:after="0" w:line="240" w:lineRule="auto"/>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color="000000"/>
          <w:bdr w:val="nil"/>
        </w:rPr>
        <w:lastRenderedPageBreak/>
        <w:t>Table 2</w:t>
      </w:r>
      <w:r w:rsidR="00133030">
        <w:rPr>
          <w:rFonts w:ascii="Times New Roman" w:eastAsia="Arial Unicode MS" w:hAnsi="Times New Roman" w:cs="Times New Roman"/>
          <w:b/>
          <w:color w:val="000000"/>
          <w:sz w:val="24"/>
          <w:szCs w:val="24"/>
          <w:u w:color="000000"/>
          <w:bdr w:val="nil"/>
        </w:rPr>
        <w:t>a</w:t>
      </w:r>
      <w:r w:rsidR="0051546B" w:rsidRPr="00FF5E39">
        <w:rPr>
          <w:rFonts w:ascii="Times New Roman" w:eastAsia="Arial Unicode MS" w:hAnsi="Times New Roman" w:cs="Times New Roman"/>
          <w:b/>
          <w:color w:val="000000"/>
          <w:sz w:val="24"/>
          <w:szCs w:val="24"/>
          <w:u w:color="000000"/>
          <w:bdr w:val="nil"/>
        </w:rPr>
        <w:t xml:space="preserve">. Map of Facilitation Processes &amp; Activities to </w:t>
      </w:r>
      <w:r w:rsidR="0051546B" w:rsidRPr="00FF5E39">
        <w:rPr>
          <w:rFonts w:ascii="Times New Roman" w:eastAsia="Arial Unicode MS" w:hAnsi="Times New Roman" w:cs="Times New Roman"/>
          <w:b/>
          <w:i/>
          <w:color w:val="000000"/>
          <w:sz w:val="24"/>
          <w:szCs w:val="24"/>
          <w:u w:color="000000"/>
          <w:bdr w:val="nil"/>
        </w:rPr>
        <w:t xml:space="preserve">Internal </w:t>
      </w:r>
      <w:r w:rsidR="0051546B" w:rsidRPr="00FF5E39">
        <w:rPr>
          <w:rFonts w:ascii="Times New Roman" w:eastAsia="Arial Unicode MS" w:hAnsi="Times New Roman" w:cs="Times New Roman"/>
          <w:b/>
          <w:color w:val="000000"/>
          <w:sz w:val="24"/>
          <w:szCs w:val="24"/>
          <w:u w:color="000000"/>
          <w:bdr w:val="nil"/>
        </w:rPr>
        <w:t>Absorptive Capacity Meta-Routines</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927"/>
        <w:gridCol w:w="4471"/>
        <w:gridCol w:w="2122"/>
      </w:tblGrid>
      <w:tr w:rsidR="00D47241" w:rsidRPr="00FF5E39" w14:paraId="7FE1F1BE" w14:textId="77777777" w:rsidTr="00851FF0">
        <w:trPr>
          <w:trHeight w:val="802"/>
        </w:trPr>
        <w:tc>
          <w:tcPr>
            <w:tcW w:w="0" w:type="auto"/>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FA66212" w14:textId="4C81C306" w:rsidR="0051546B" w:rsidRPr="00FF5E39" w:rsidRDefault="0051546B" w:rsidP="009E5A15">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b/>
                <w:bCs/>
                <w:i/>
                <w:iCs/>
                <w:color w:val="000000"/>
                <w:sz w:val="24"/>
                <w:szCs w:val="24"/>
                <w:u w:color="000000"/>
                <w:bdr w:val="nil"/>
              </w:rPr>
              <w:t>Internal</w:t>
            </w:r>
            <w:r w:rsidRPr="00FF5E39">
              <w:rPr>
                <w:rFonts w:ascii="Times New Roman" w:eastAsia="Arial Unicode MS" w:hAnsi="Times New Roman" w:cs="Times New Roman"/>
                <w:color w:val="000000"/>
                <w:sz w:val="24"/>
                <w:szCs w:val="24"/>
                <w:u w:color="000000"/>
                <w:bdr w:val="nil"/>
              </w:rPr>
              <w:t xml:space="preserve"> </w:t>
            </w:r>
            <w:r w:rsidRPr="00FF5E39">
              <w:rPr>
                <w:rFonts w:ascii="Times New Roman" w:eastAsia="Arial Unicode MS" w:hAnsi="Times New Roman" w:cs="Times New Roman"/>
                <w:b/>
                <w:color w:val="000000"/>
                <w:sz w:val="24"/>
                <w:szCs w:val="24"/>
                <w:u w:color="000000"/>
                <w:bdr w:val="nil"/>
              </w:rPr>
              <w:t xml:space="preserve">Absorptive Capacity Meta-Routines </w:t>
            </w:r>
            <w:r w:rsidR="009E5A15">
              <w:rPr>
                <w:rFonts w:ascii="Times New Roman" w:eastAsia="Arial Unicode MS" w:hAnsi="Times New Roman" w:cs="Times New Roman"/>
                <w:color w:val="000000"/>
                <w:sz w:val="24"/>
                <w:szCs w:val="24"/>
                <w:u w:color="000000"/>
                <w:bdr w:val="nil"/>
              </w:rPr>
              <w:t>[9]</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D0D3D62" w14:textId="77777777" w:rsidR="0051546B" w:rsidRPr="00FF5E39" w:rsidRDefault="0051546B" w:rsidP="0087379E">
            <w:pPr>
              <w:pBdr>
                <w:top w:val="nil"/>
                <w:left w:val="nil"/>
                <w:bottom w:val="nil"/>
                <w:right w:val="nil"/>
                <w:between w:val="nil"/>
                <w:bar w:val="nil"/>
              </w:pBdr>
              <w:spacing w:after="0" w:line="240" w:lineRule="auto"/>
              <w:rPr>
                <w:rFonts w:ascii="Times New Roman" w:eastAsia="Times New Roman Bold" w:hAnsi="Times New Roman" w:cs="Times New Roman"/>
                <w:b/>
                <w:color w:val="000000"/>
                <w:sz w:val="24"/>
                <w:szCs w:val="24"/>
                <w:u w:color="000000"/>
                <w:bdr w:val="nil"/>
              </w:rPr>
            </w:pPr>
            <w:r w:rsidRPr="00FF5E39">
              <w:rPr>
                <w:rFonts w:ascii="Times New Roman" w:eastAsia="Arial Unicode MS" w:hAnsi="Times New Roman" w:cs="Times New Roman"/>
                <w:b/>
                <w:color w:val="000000"/>
                <w:sz w:val="24"/>
                <w:szCs w:val="24"/>
                <w:u w:color="000000"/>
                <w:bdr w:val="nil"/>
              </w:rPr>
              <w:t>Facilitation Processes &amp; Activities</w:t>
            </w:r>
          </w:p>
          <w:p w14:paraId="4FF8A135" w14:textId="55D2A793" w:rsidR="0051546B" w:rsidRPr="00FF5E39" w:rsidRDefault="009E5A15"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[1, 47]</w:t>
            </w:r>
          </w:p>
        </w:tc>
        <w:tc>
          <w:tcPr>
            <w:tcW w:w="0" w:type="auto"/>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04D487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b/>
                <w:color w:val="000000"/>
                <w:sz w:val="24"/>
                <w:szCs w:val="24"/>
                <w:u w:color="000000"/>
                <w:bdr w:val="nil"/>
              </w:rPr>
            </w:pPr>
            <w:r w:rsidRPr="00FF5E39">
              <w:rPr>
                <w:rFonts w:ascii="Times New Roman" w:eastAsia="Arial Unicode MS" w:hAnsi="Times New Roman" w:cs="Times New Roman"/>
                <w:b/>
                <w:color w:val="000000"/>
                <w:sz w:val="24"/>
                <w:szCs w:val="24"/>
                <w:u w:color="000000"/>
                <w:bdr w:val="nil"/>
              </w:rPr>
              <w:t>Primary Sources</w:t>
            </w:r>
          </w:p>
        </w:tc>
      </w:tr>
      <w:tr w:rsidR="00D47241" w:rsidRPr="00FF5E39" w14:paraId="14B5758A" w14:textId="77777777" w:rsidTr="00851FF0">
        <w:trPr>
          <w:trHeight w:val="80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3F12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Facilitating variation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47F53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Encourages critical assessment of current practice that leads to identification of performance gap(s)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7C6E0" w14:textId="7DD9B5AF" w:rsidR="0051546B" w:rsidRPr="00FF5E39" w:rsidRDefault="00397AE7"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0821B3">
              <w:rPr>
                <w:rFonts w:ascii="Times New Roman" w:eastAsia="Arial Unicode MS" w:hAnsi="Times New Roman" w:cs="Times New Roman"/>
                <w:color w:val="000000"/>
                <w:sz w:val="24"/>
                <w:szCs w:val="24"/>
                <w:u w:color="000000"/>
                <w:bdr w:val="nil"/>
              </w:rPr>
              <w:t xml:space="preserve">6, </w:t>
            </w:r>
            <w:r>
              <w:rPr>
                <w:rFonts w:ascii="Times New Roman" w:eastAsia="Arial Unicode MS" w:hAnsi="Times New Roman" w:cs="Times New Roman"/>
                <w:color w:val="000000"/>
                <w:sz w:val="24"/>
                <w:szCs w:val="24"/>
                <w:u w:color="000000"/>
                <w:bdr w:val="nil"/>
              </w:rPr>
              <w:t>51,</w:t>
            </w:r>
            <w:r w:rsidR="0051546B" w:rsidRPr="00FF5E39">
              <w:rPr>
                <w:rFonts w:ascii="Times New Roman" w:eastAsia="Arial Unicode MS" w:hAnsi="Times New Roman" w:cs="Times New Roman"/>
                <w:color w:val="000000"/>
                <w:sz w:val="24"/>
                <w:szCs w:val="24"/>
                <w:u w:color="000000"/>
                <w:bdr w:val="nil"/>
              </w:rPr>
              <w:t xml:space="preserve"> </w:t>
            </w:r>
            <w:r w:rsidR="00776BBD">
              <w:rPr>
                <w:rFonts w:ascii="Times New Roman" w:eastAsia="Arial Unicode MS" w:hAnsi="Times New Roman" w:cs="Times New Roman"/>
                <w:color w:val="000000"/>
                <w:sz w:val="24"/>
                <w:szCs w:val="24"/>
                <w:u w:color="000000"/>
                <w:bdr w:val="nil"/>
              </w:rPr>
              <w:t xml:space="preserve">55, 56, </w:t>
            </w:r>
            <w:r w:rsidR="00D47241">
              <w:rPr>
                <w:rFonts w:ascii="Times New Roman" w:eastAsia="Arial Unicode MS" w:hAnsi="Times New Roman" w:cs="Times New Roman"/>
                <w:color w:val="000000"/>
                <w:sz w:val="24"/>
                <w:szCs w:val="24"/>
                <w:u w:color="000000"/>
                <w:bdr w:val="nil"/>
              </w:rPr>
              <w:t>90-93</w:t>
            </w:r>
            <w:r w:rsidR="00776BBD">
              <w:rPr>
                <w:rFonts w:ascii="Times New Roman" w:eastAsia="Arial Unicode MS" w:hAnsi="Times New Roman" w:cs="Times New Roman"/>
                <w:color w:val="000000"/>
                <w:sz w:val="24"/>
                <w:szCs w:val="24"/>
                <w:u w:color="000000"/>
                <w:bdr w:val="nil"/>
              </w:rPr>
              <w:t>]</w:t>
            </w:r>
          </w:p>
        </w:tc>
      </w:tr>
      <w:tr w:rsidR="00D47241" w:rsidRPr="00FF5E39" w14:paraId="3671975C" w14:textId="77777777" w:rsidTr="00851FF0">
        <w:trPr>
          <w:trHeight w:val="6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06AF3D8"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96E9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Introduces new ideas (i.e., research and associated knowledge that may address performance gaps)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4C836" w14:textId="696762FB" w:rsidR="0051546B" w:rsidRPr="00FF5E39" w:rsidRDefault="006966BE"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[59]</w:t>
            </w:r>
          </w:p>
        </w:tc>
      </w:tr>
      <w:tr w:rsidR="00D47241" w:rsidRPr="00FF5E39" w14:paraId="6F591BE2" w14:textId="77777777" w:rsidTr="00851FF0">
        <w:trPr>
          <w:trHeight w:val="4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3EC872C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8D5CD"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Enhances staff receptivity to change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EDD35" w14:textId="22A6B407" w:rsidR="0051546B" w:rsidRPr="00FF5E39" w:rsidRDefault="000655F5"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AA121F">
              <w:rPr>
                <w:rFonts w:ascii="Times New Roman" w:eastAsia="Arial Unicode MS" w:hAnsi="Times New Roman" w:cs="Times New Roman"/>
                <w:color w:val="000000"/>
                <w:sz w:val="24"/>
                <w:szCs w:val="24"/>
                <w:u w:color="000000"/>
                <w:bdr w:val="nil"/>
              </w:rPr>
              <w:t xml:space="preserve">57, </w:t>
            </w:r>
            <w:r w:rsidR="00371C91">
              <w:rPr>
                <w:rFonts w:ascii="Times New Roman" w:eastAsia="Arial Unicode MS" w:hAnsi="Times New Roman" w:cs="Times New Roman"/>
                <w:color w:val="000000"/>
                <w:sz w:val="24"/>
                <w:szCs w:val="24"/>
                <w:u w:color="000000"/>
                <w:bdr w:val="nil"/>
              </w:rPr>
              <w:t xml:space="preserve">58, </w:t>
            </w:r>
            <w:r w:rsidR="00D47241">
              <w:rPr>
                <w:rFonts w:ascii="Times New Roman" w:eastAsia="Arial Unicode MS" w:hAnsi="Times New Roman" w:cs="Times New Roman"/>
                <w:color w:val="000000"/>
                <w:sz w:val="24"/>
                <w:szCs w:val="24"/>
                <w:u w:color="000000"/>
                <w:bdr w:val="nil"/>
              </w:rPr>
              <w:t>94, 95</w:t>
            </w:r>
            <w:r w:rsidR="00371C91">
              <w:rPr>
                <w:rFonts w:ascii="Times New Roman" w:eastAsia="Arial Unicode MS" w:hAnsi="Times New Roman" w:cs="Times New Roman"/>
                <w:color w:val="000000"/>
                <w:sz w:val="24"/>
                <w:szCs w:val="24"/>
                <w:u w:color="000000"/>
                <w:bdr w:val="nil"/>
              </w:rPr>
              <w:t>]</w:t>
            </w:r>
          </w:p>
        </w:tc>
      </w:tr>
      <w:tr w:rsidR="00D47241" w:rsidRPr="00FF5E39" w14:paraId="3C07B073" w14:textId="77777777" w:rsidTr="00851FF0">
        <w:trPr>
          <w:trHeight w:val="6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488FA0F1"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E107F"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Identifies resources needed to support change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BB4E6" w14:textId="70553074" w:rsidR="0051546B" w:rsidRPr="00FF5E39" w:rsidRDefault="003215A2"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EE0350">
              <w:rPr>
                <w:rFonts w:ascii="Times New Roman" w:eastAsia="Arial Unicode MS" w:hAnsi="Times New Roman" w:cs="Times New Roman"/>
                <w:color w:val="000000"/>
                <w:sz w:val="24"/>
                <w:szCs w:val="24"/>
                <w:u w:color="000000"/>
                <w:bdr w:val="nil"/>
              </w:rPr>
              <w:t xml:space="preserve">51, </w:t>
            </w:r>
            <w:r w:rsidR="002777C4">
              <w:rPr>
                <w:rFonts w:ascii="Times New Roman" w:eastAsia="Arial Unicode MS" w:hAnsi="Times New Roman" w:cs="Times New Roman"/>
                <w:color w:val="000000"/>
                <w:sz w:val="24"/>
                <w:szCs w:val="24"/>
                <w:u w:color="000000"/>
                <w:bdr w:val="nil"/>
              </w:rPr>
              <w:t xml:space="preserve">56, </w:t>
            </w:r>
            <w:r w:rsidR="000B0204">
              <w:rPr>
                <w:rFonts w:ascii="Times New Roman" w:eastAsia="Arial Unicode MS" w:hAnsi="Times New Roman" w:cs="Times New Roman"/>
                <w:color w:val="000000"/>
                <w:sz w:val="24"/>
                <w:szCs w:val="24"/>
                <w:u w:color="000000"/>
                <w:bdr w:val="nil"/>
              </w:rPr>
              <w:t>60</w:t>
            </w:r>
            <w:r w:rsidR="00AC486A">
              <w:rPr>
                <w:rFonts w:ascii="Times New Roman" w:eastAsia="Arial Unicode MS" w:hAnsi="Times New Roman" w:cs="Times New Roman"/>
                <w:color w:val="000000"/>
                <w:sz w:val="24"/>
                <w:szCs w:val="24"/>
                <w:u w:color="000000"/>
                <w:bdr w:val="nil"/>
              </w:rPr>
              <w:t>–</w:t>
            </w:r>
            <w:r w:rsidR="006943EC">
              <w:rPr>
                <w:rFonts w:ascii="Times New Roman" w:eastAsia="Arial Unicode MS" w:hAnsi="Times New Roman" w:cs="Times New Roman"/>
                <w:color w:val="000000"/>
                <w:sz w:val="24"/>
                <w:szCs w:val="24"/>
                <w:u w:color="000000"/>
                <w:bdr w:val="nil"/>
              </w:rPr>
              <w:t xml:space="preserve">62, </w:t>
            </w:r>
            <w:r w:rsidR="00D47241">
              <w:rPr>
                <w:rFonts w:ascii="Times New Roman" w:eastAsia="Arial Unicode MS" w:hAnsi="Times New Roman" w:cs="Times New Roman"/>
                <w:color w:val="000000"/>
                <w:sz w:val="24"/>
                <w:szCs w:val="24"/>
                <w:u w:color="000000"/>
                <w:bdr w:val="nil"/>
              </w:rPr>
              <w:t>96</w:t>
            </w:r>
            <w:r w:rsidR="002777C4">
              <w:rPr>
                <w:rFonts w:ascii="Times New Roman" w:eastAsia="Arial Unicode MS" w:hAnsi="Times New Roman" w:cs="Times New Roman"/>
                <w:color w:val="000000"/>
                <w:sz w:val="24"/>
                <w:szCs w:val="24"/>
                <w:u w:color="000000"/>
                <w:bdr w:val="nil"/>
              </w:rPr>
              <w:t>]</w:t>
            </w:r>
          </w:p>
        </w:tc>
      </w:tr>
      <w:tr w:rsidR="00D47241" w:rsidRPr="00FF5E39" w14:paraId="5E4382CD" w14:textId="77777777" w:rsidTr="00851FF0">
        <w:trPr>
          <w:trHeight w:val="8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E08FDE7"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013D65"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Motivates and encourages others to make a change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D0130" w14:textId="5EA92FA6" w:rsidR="0051546B" w:rsidRPr="00FF5E39" w:rsidRDefault="003069F3"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B239B6">
              <w:rPr>
                <w:rFonts w:ascii="Times New Roman" w:eastAsia="Arial Unicode MS" w:hAnsi="Times New Roman" w:cs="Times New Roman"/>
                <w:color w:val="000000"/>
                <w:sz w:val="24"/>
                <w:szCs w:val="24"/>
                <w:u w:color="000000"/>
                <w:bdr w:val="nil"/>
              </w:rPr>
              <w:t xml:space="preserve">61, </w:t>
            </w:r>
            <w:r w:rsidR="00F21851">
              <w:rPr>
                <w:rFonts w:ascii="Times New Roman" w:eastAsia="Arial Unicode MS" w:hAnsi="Times New Roman" w:cs="Times New Roman"/>
                <w:color w:val="000000"/>
                <w:sz w:val="24"/>
                <w:szCs w:val="24"/>
                <w:u w:color="000000"/>
                <w:bdr w:val="nil"/>
              </w:rPr>
              <w:t xml:space="preserve">62, </w:t>
            </w:r>
            <w:r w:rsidR="008C364C">
              <w:rPr>
                <w:rFonts w:ascii="Times New Roman" w:eastAsia="Arial Unicode MS" w:hAnsi="Times New Roman" w:cs="Times New Roman"/>
                <w:color w:val="000000"/>
                <w:sz w:val="24"/>
                <w:szCs w:val="24"/>
                <w:u w:color="000000"/>
                <w:bdr w:val="nil"/>
              </w:rPr>
              <w:t xml:space="preserve">65, </w:t>
            </w:r>
            <w:r w:rsidR="00D47241">
              <w:rPr>
                <w:rFonts w:ascii="Times New Roman" w:eastAsia="Arial Unicode MS" w:hAnsi="Times New Roman" w:cs="Times New Roman"/>
                <w:color w:val="000000"/>
                <w:sz w:val="24"/>
                <w:szCs w:val="24"/>
                <w:u w:color="000000"/>
                <w:bdr w:val="nil"/>
              </w:rPr>
              <w:t>97-101</w:t>
            </w:r>
            <w:r w:rsidR="00E55287">
              <w:rPr>
                <w:rFonts w:ascii="Times New Roman" w:eastAsia="Arial Unicode MS" w:hAnsi="Times New Roman" w:cs="Times New Roman"/>
                <w:color w:val="000000"/>
                <w:sz w:val="24"/>
                <w:szCs w:val="24"/>
                <w:u w:color="000000"/>
                <w:bdr w:val="nil"/>
              </w:rPr>
              <w:t>]</w:t>
            </w:r>
          </w:p>
        </w:tc>
      </w:tr>
      <w:tr w:rsidR="00D47241" w:rsidRPr="00FF5E39" w14:paraId="3667227E" w14:textId="77777777" w:rsidTr="00851FF0">
        <w:trPr>
          <w:trHeight w:val="10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EFDCFC2"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824C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Supports the development of new competencies/skills among staff</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80EA9" w14:textId="5EC06108" w:rsidR="0051546B" w:rsidRPr="00FF5E39" w:rsidRDefault="008F25DA"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[9</w:t>
            </w:r>
            <w:r w:rsidR="00D47241">
              <w:rPr>
                <w:rFonts w:ascii="Times New Roman" w:eastAsia="Arial Unicode MS" w:hAnsi="Times New Roman" w:cs="Times New Roman"/>
                <w:color w:val="000000"/>
                <w:sz w:val="24"/>
                <w:szCs w:val="24"/>
                <w:u w:color="000000"/>
                <w:bdr w:val="nil"/>
              </w:rPr>
              <w:t>7</w:t>
            </w:r>
            <w:r>
              <w:rPr>
                <w:rFonts w:ascii="Times New Roman" w:eastAsia="Arial Unicode MS" w:hAnsi="Times New Roman" w:cs="Times New Roman"/>
                <w:color w:val="000000"/>
                <w:sz w:val="24"/>
                <w:szCs w:val="24"/>
                <w:u w:color="000000"/>
                <w:bdr w:val="nil"/>
              </w:rPr>
              <w:t>,</w:t>
            </w:r>
            <w:r w:rsidR="0051546B" w:rsidRPr="00FF5E39">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102-111</w:t>
            </w:r>
            <w:r w:rsidR="00267C11">
              <w:rPr>
                <w:rFonts w:ascii="Times New Roman" w:eastAsia="Arial Unicode MS" w:hAnsi="Times New Roman" w:cs="Times New Roman"/>
                <w:color w:val="000000"/>
                <w:sz w:val="24"/>
                <w:szCs w:val="24"/>
                <w:u w:color="000000"/>
                <w:bdr w:val="nil"/>
              </w:rPr>
              <w:t>]</w:t>
            </w:r>
          </w:p>
        </w:tc>
      </w:tr>
      <w:tr w:rsidR="00D47241" w:rsidRPr="00FF5E39" w14:paraId="6B9FB26E" w14:textId="77777777" w:rsidTr="00851FF0">
        <w:trPr>
          <w:trHeight w:val="40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2FEF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Managing internal selection regimes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1CE0C3"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Assists in establishing common goals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7832A" w14:textId="5375365F" w:rsidR="0051546B" w:rsidRPr="00FF5E39" w:rsidRDefault="0004408F"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9B4565">
              <w:rPr>
                <w:rFonts w:ascii="Times New Roman" w:eastAsia="Arial Unicode MS" w:hAnsi="Times New Roman" w:cs="Times New Roman"/>
                <w:color w:val="000000"/>
                <w:sz w:val="24"/>
                <w:szCs w:val="24"/>
                <w:u w:color="000000"/>
                <w:bdr w:val="nil"/>
              </w:rPr>
              <w:t xml:space="preserve">4, 46, 56, </w:t>
            </w:r>
            <w:r>
              <w:rPr>
                <w:rFonts w:ascii="Times New Roman" w:eastAsia="Arial Unicode MS" w:hAnsi="Times New Roman" w:cs="Times New Roman"/>
                <w:color w:val="000000"/>
                <w:sz w:val="24"/>
                <w:szCs w:val="24"/>
                <w:u w:color="000000"/>
                <w:bdr w:val="nil"/>
              </w:rPr>
              <w:t>9</w:t>
            </w:r>
            <w:r w:rsidR="00D47241">
              <w:rPr>
                <w:rFonts w:ascii="Times New Roman" w:eastAsia="Arial Unicode MS" w:hAnsi="Times New Roman" w:cs="Times New Roman"/>
                <w:color w:val="000000"/>
                <w:sz w:val="24"/>
                <w:szCs w:val="24"/>
                <w:u w:color="000000"/>
                <w:bdr w:val="nil"/>
              </w:rPr>
              <w:t>8</w:t>
            </w:r>
            <w:r w:rsidR="009B4565">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112</w:t>
            </w:r>
            <w:r w:rsidR="0012387C">
              <w:rPr>
                <w:rFonts w:ascii="Times New Roman" w:eastAsia="Arial Unicode MS" w:hAnsi="Times New Roman" w:cs="Times New Roman"/>
                <w:color w:val="000000"/>
                <w:sz w:val="24"/>
                <w:szCs w:val="24"/>
                <w:u w:color="000000"/>
                <w:bdr w:val="nil"/>
              </w:rPr>
              <w:t>]</w:t>
            </w:r>
          </w:p>
        </w:tc>
      </w:tr>
      <w:tr w:rsidR="00D47241" w:rsidRPr="00FF5E39" w14:paraId="1D69BA22" w14:textId="77777777" w:rsidTr="00851FF0">
        <w:trPr>
          <w:trHeight w:val="6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688D0D6F"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4955B0"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Enables implementation of evidence into practice</w:t>
            </w:r>
          </w:p>
          <w:p w14:paraId="4668E5CD"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p>
          <w:p w14:paraId="4144D166"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Enables research use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20D6D" w14:textId="02917A0A" w:rsidR="0051546B" w:rsidRPr="00FF5E39" w:rsidRDefault="00EA2DCD"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CC0C8F">
              <w:rPr>
                <w:rFonts w:ascii="Times New Roman" w:eastAsia="Arial Unicode MS" w:hAnsi="Times New Roman" w:cs="Times New Roman"/>
                <w:color w:val="000000"/>
                <w:sz w:val="24"/>
                <w:szCs w:val="24"/>
                <w:u w:color="000000"/>
                <w:bdr w:val="nil"/>
              </w:rPr>
              <w:t xml:space="preserve">4, </w:t>
            </w:r>
            <w:r w:rsidR="00A8153E">
              <w:rPr>
                <w:rFonts w:ascii="Times New Roman" w:eastAsia="Arial Unicode MS" w:hAnsi="Times New Roman" w:cs="Times New Roman"/>
                <w:color w:val="000000"/>
                <w:sz w:val="24"/>
                <w:szCs w:val="24"/>
                <w:u w:color="000000"/>
                <w:bdr w:val="nil"/>
              </w:rPr>
              <w:t xml:space="preserve">6, </w:t>
            </w:r>
            <w:r>
              <w:rPr>
                <w:rFonts w:ascii="Times New Roman" w:eastAsia="Arial Unicode MS" w:hAnsi="Times New Roman" w:cs="Times New Roman"/>
                <w:color w:val="000000"/>
                <w:sz w:val="24"/>
                <w:szCs w:val="24"/>
                <w:u w:color="000000"/>
                <w:bdr w:val="nil"/>
              </w:rPr>
              <w:t>46,</w:t>
            </w:r>
            <w:r w:rsidR="0051546B" w:rsidRPr="00FF5E39">
              <w:rPr>
                <w:rFonts w:ascii="Times New Roman" w:eastAsia="Arial Unicode MS" w:hAnsi="Times New Roman" w:cs="Times New Roman"/>
                <w:color w:val="000000"/>
                <w:sz w:val="24"/>
                <w:szCs w:val="24"/>
                <w:u w:color="000000"/>
                <w:bdr w:val="nil"/>
              </w:rPr>
              <w:t xml:space="preserve"> </w:t>
            </w:r>
            <w:r>
              <w:rPr>
                <w:rFonts w:ascii="Times New Roman" w:eastAsia="Arial Unicode MS" w:hAnsi="Times New Roman" w:cs="Times New Roman"/>
                <w:color w:val="000000"/>
                <w:sz w:val="24"/>
                <w:szCs w:val="24"/>
                <w:u w:color="000000"/>
                <w:bdr w:val="nil"/>
              </w:rPr>
              <w:t>47,</w:t>
            </w:r>
            <w:r w:rsidR="0051546B" w:rsidRPr="00FF5E39">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95</w:t>
            </w:r>
            <w:r w:rsidR="00C95B0B">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113</w:t>
            </w:r>
            <w:r w:rsidR="00AD2949">
              <w:rPr>
                <w:rFonts w:ascii="Times New Roman" w:eastAsia="Arial Unicode MS" w:hAnsi="Times New Roman" w:cs="Times New Roman"/>
                <w:color w:val="000000"/>
                <w:sz w:val="24"/>
                <w:szCs w:val="24"/>
                <w:u w:color="000000"/>
                <w:bdr w:val="nil"/>
              </w:rPr>
              <w:t>,</w:t>
            </w:r>
            <w:r w:rsidR="0051546B" w:rsidRPr="00FF5E39">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114</w:t>
            </w:r>
            <w:r w:rsidR="00C95B0B">
              <w:rPr>
                <w:rFonts w:ascii="Times New Roman" w:eastAsia="Arial Unicode MS" w:hAnsi="Times New Roman" w:cs="Times New Roman"/>
                <w:color w:val="000000"/>
                <w:sz w:val="24"/>
                <w:szCs w:val="24"/>
                <w:u w:color="000000"/>
                <w:bdr w:val="nil"/>
              </w:rPr>
              <w:t>]</w:t>
            </w:r>
          </w:p>
        </w:tc>
      </w:tr>
      <w:tr w:rsidR="00D47241" w:rsidRPr="00FF5E39" w14:paraId="060B17F8" w14:textId="77777777" w:rsidTr="00851FF0">
        <w:trPr>
          <w:trHeight w:val="4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C167248"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B1C63"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Attends to the process of achieving goals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CA88F" w14:textId="7C5B51BD" w:rsidR="0051546B" w:rsidRPr="00FF5E39" w:rsidRDefault="00826928"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596A82">
              <w:rPr>
                <w:rFonts w:ascii="Times New Roman" w:eastAsia="Arial Unicode MS" w:hAnsi="Times New Roman" w:cs="Times New Roman"/>
                <w:color w:val="000000"/>
                <w:sz w:val="24"/>
                <w:szCs w:val="24"/>
                <w:u w:color="000000"/>
                <w:bdr w:val="nil"/>
              </w:rPr>
              <w:t>4, 46,</w:t>
            </w:r>
            <w:r w:rsidR="00B1549F">
              <w:rPr>
                <w:rFonts w:ascii="Times New Roman" w:eastAsia="Arial Unicode MS" w:hAnsi="Times New Roman" w:cs="Times New Roman"/>
                <w:color w:val="000000"/>
                <w:sz w:val="24"/>
                <w:szCs w:val="24"/>
                <w:u w:color="000000"/>
                <w:bdr w:val="nil"/>
              </w:rPr>
              <w:t xml:space="preserve"> </w:t>
            </w:r>
            <w:r w:rsidR="00B662F2">
              <w:rPr>
                <w:rFonts w:ascii="Times New Roman" w:eastAsia="Arial Unicode MS" w:hAnsi="Times New Roman" w:cs="Times New Roman"/>
                <w:color w:val="000000"/>
                <w:sz w:val="24"/>
                <w:szCs w:val="24"/>
                <w:u w:color="000000"/>
                <w:bdr w:val="nil"/>
              </w:rPr>
              <w:t xml:space="preserve">56, </w:t>
            </w:r>
            <w:r w:rsidR="00D47241">
              <w:rPr>
                <w:rFonts w:ascii="Times New Roman" w:eastAsia="Arial Unicode MS" w:hAnsi="Times New Roman" w:cs="Times New Roman"/>
                <w:color w:val="000000"/>
                <w:sz w:val="24"/>
                <w:szCs w:val="24"/>
                <w:u w:color="000000"/>
                <w:bdr w:val="nil"/>
              </w:rPr>
              <w:t>98</w:t>
            </w:r>
            <w:r>
              <w:rPr>
                <w:rFonts w:ascii="Times New Roman" w:eastAsia="Arial Unicode MS" w:hAnsi="Times New Roman" w:cs="Times New Roman"/>
                <w:color w:val="000000"/>
                <w:sz w:val="24"/>
                <w:szCs w:val="24"/>
                <w:u w:color="000000"/>
                <w:bdr w:val="nil"/>
              </w:rPr>
              <w:t>,</w:t>
            </w:r>
            <w:r w:rsidR="0051546B" w:rsidRPr="00FF5E39">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112</w:t>
            </w:r>
            <w:r w:rsidR="00B662F2">
              <w:rPr>
                <w:rFonts w:ascii="Times New Roman" w:eastAsia="Arial Unicode MS" w:hAnsi="Times New Roman" w:cs="Times New Roman"/>
                <w:color w:val="000000"/>
                <w:sz w:val="24"/>
                <w:szCs w:val="24"/>
                <w:u w:color="000000"/>
                <w:bdr w:val="nil"/>
              </w:rPr>
              <w:t>]</w:t>
            </w:r>
          </w:p>
        </w:tc>
      </w:tr>
      <w:tr w:rsidR="00D47241" w:rsidRPr="00FF5E39" w14:paraId="20D7F6CA" w14:textId="77777777" w:rsidTr="00851FF0">
        <w:trPr>
          <w:trHeight w:val="250"/>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2A34A66"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A2BEE"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Provides feedback about research use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4337B" w14:textId="565BC03C" w:rsidR="0051546B" w:rsidRPr="00FF5E39" w:rsidRDefault="008F5C3A"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[56,</w:t>
            </w:r>
            <w:r w:rsidR="00592C40">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115</w:t>
            </w:r>
            <w:r w:rsidR="00592C40">
              <w:rPr>
                <w:rFonts w:ascii="Times New Roman" w:eastAsia="Arial Unicode MS" w:hAnsi="Times New Roman" w:cs="Times New Roman"/>
                <w:color w:val="000000"/>
                <w:sz w:val="24"/>
                <w:szCs w:val="24"/>
                <w:u w:color="000000"/>
                <w:bdr w:val="nil"/>
              </w:rPr>
              <w:t>]</w:t>
            </w:r>
          </w:p>
        </w:tc>
      </w:tr>
      <w:tr w:rsidR="00D47241" w:rsidRPr="00FF5E39" w14:paraId="1D48CAA8" w14:textId="77777777" w:rsidTr="00851FF0">
        <w:trPr>
          <w:trHeight w:val="40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355AA"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Sharing knowledge &amp; superior practices across the organization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9A09AA"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Establishes effective (internal) communication channels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18D5C" w14:textId="7EC76BD8" w:rsidR="0051546B" w:rsidRPr="00FF5E39" w:rsidRDefault="006D3C68"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[46,</w:t>
            </w:r>
            <w:r w:rsidR="0051546B" w:rsidRPr="00FF5E39">
              <w:rPr>
                <w:rFonts w:ascii="Times New Roman" w:eastAsia="Arial Unicode MS" w:hAnsi="Times New Roman" w:cs="Times New Roman"/>
                <w:color w:val="000000"/>
                <w:sz w:val="24"/>
                <w:szCs w:val="24"/>
                <w:u w:color="000000"/>
                <w:bdr w:val="nil"/>
              </w:rPr>
              <w:t xml:space="preserve"> </w:t>
            </w:r>
            <w:r w:rsidR="00111C93">
              <w:rPr>
                <w:rFonts w:ascii="Times New Roman" w:eastAsia="Arial Unicode MS" w:hAnsi="Times New Roman" w:cs="Times New Roman"/>
                <w:color w:val="000000"/>
                <w:sz w:val="24"/>
                <w:szCs w:val="24"/>
                <w:u w:color="000000"/>
                <w:bdr w:val="nil"/>
              </w:rPr>
              <w:t xml:space="preserve">56, </w:t>
            </w:r>
            <w:r>
              <w:rPr>
                <w:rFonts w:ascii="Times New Roman" w:eastAsia="Arial Unicode MS" w:hAnsi="Times New Roman" w:cs="Times New Roman"/>
                <w:color w:val="000000"/>
                <w:sz w:val="24"/>
                <w:szCs w:val="24"/>
                <w:u w:color="000000"/>
                <w:bdr w:val="nil"/>
              </w:rPr>
              <w:t>63,</w:t>
            </w:r>
            <w:r w:rsidR="0051546B" w:rsidRPr="00FF5E39">
              <w:rPr>
                <w:rFonts w:ascii="Times New Roman" w:eastAsia="Arial Unicode MS" w:hAnsi="Times New Roman" w:cs="Times New Roman"/>
                <w:color w:val="000000"/>
                <w:sz w:val="24"/>
                <w:szCs w:val="24"/>
                <w:u w:color="000000"/>
                <w:bdr w:val="nil"/>
              </w:rPr>
              <w:t xml:space="preserve"> </w:t>
            </w:r>
            <w:r w:rsidR="00D47241">
              <w:rPr>
                <w:rFonts w:ascii="Times New Roman" w:eastAsia="Arial Unicode MS" w:hAnsi="Times New Roman" w:cs="Times New Roman"/>
                <w:color w:val="000000"/>
                <w:sz w:val="24"/>
                <w:szCs w:val="24"/>
                <w:u w:color="000000"/>
                <w:bdr w:val="nil"/>
              </w:rPr>
              <w:t>116</w:t>
            </w:r>
            <w:r w:rsidR="00692F2D">
              <w:rPr>
                <w:rFonts w:ascii="Times New Roman" w:eastAsia="Arial Unicode MS" w:hAnsi="Times New Roman" w:cs="Times New Roman"/>
                <w:color w:val="000000"/>
                <w:sz w:val="24"/>
                <w:szCs w:val="24"/>
                <w:u w:color="000000"/>
                <w:bdr w:val="nil"/>
              </w:rPr>
              <w:t>]</w:t>
            </w:r>
            <w:r w:rsidR="0051546B" w:rsidRPr="00FF5E39">
              <w:rPr>
                <w:rFonts w:ascii="Times New Roman" w:eastAsia="Arial Unicode MS" w:hAnsi="Times New Roman" w:cs="Times New Roman"/>
                <w:color w:val="000000"/>
                <w:sz w:val="24"/>
                <w:szCs w:val="24"/>
                <w:u w:color="000000"/>
                <w:bdr w:val="nil"/>
              </w:rPr>
              <w:t xml:space="preserve"> </w:t>
            </w:r>
          </w:p>
        </w:tc>
      </w:tr>
      <w:tr w:rsidR="00D47241" w:rsidRPr="00FF5E39" w14:paraId="25B9E013" w14:textId="77777777" w:rsidTr="00851FF0">
        <w:trPr>
          <w:trHeight w:val="14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C934668"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0C02D"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Promotes a culture for change</w:t>
            </w:r>
          </w:p>
          <w:p w14:paraId="7CD94141"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p>
          <w:p w14:paraId="35A962AF"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Creates a supportive (local) climate</w:t>
            </w:r>
          </w:p>
          <w:p w14:paraId="3E3BA805"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p>
          <w:p w14:paraId="11A9967F"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Creates a vision that embraces evidence-based practice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FF2EF9" w14:textId="04B140AC" w:rsidR="0051546B" w:rsidRPr="00FF5E39" w:rsidRDefault="00671A18"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27751F">
              <w:rPr>
                <w:rFonts w:ascii="Times New Roman" w:eastAsia="Arial Unicode MS" w:hAnsi="Times New Roman" w:cs="Times New Roman"/>
                <w:color w:val="000000"/>
                <w:sz w:val="24"/>
                <w:szCs w:val="24"/>
                <w:u w:color="000000"/>
                <w:bdr w:val="nil"/>
              </w:rPr>
              <w:t xml:space="preserve">4, </w:t>
            </w:r>
            <w:r w:rsidR="0018624C">
              <w:rPr>
                <w:rFonts w:ascii="Times New Roman" w:eastAsia="Arial Unicode MS" w:hAnsi="Times New Roman" w:cs="Times New Roman"/>
                <w:color w:val="000000"/>
                <w:sz w:val="24"/>
                <w:szCs w:val="24"/>
                <w:u w:color="000000"/>
                <w:bdr w:val="nil"/>
              </w:rPr>
              <w:t xml:space="preserve">58, </w:t>
            </w:r>
            <w:r w:rsidR="0068786E">
              <w:rPr>
                <w:rFonts w:ascii="Times New Roman" w:eastAsia="Arial Unicode MS" w:hAnsi="Times New Roman" w:cs="Times New Roman"/>
                <w:color w:val="000000"/>
                <w:sz w:val="24"/>
                <w:szCs w:val="24"/>
                <w:u w:color="000000"/>
                <w:bdr w:val="nil"/>
              </w:rPr>
              <w:t xml:space="preserve">59, </w:t>
            </w:r>
            <w:r w:rsidR="00B91305">
              <w:rPr>
                <w:rFonts w:ascii="Times New Roman" w:eastAsia="Arial Unicode MS" w:hAnsi="Times New Roman" w:cs="Times New Roman"/>
                <w:color w:val="000000"/>
                <w:sz w:val="24"/>
                <w:szCs w:val="24"/>
                <w:u w:color="000000"/>
                <w:bdr w:val="nil"/>
              </w:rPr>
              <w:t xml:space="preserve">67, </w:t>
            </w:r>
            <w:r w:rsidR="007D51F1">
              <w:rPr>
                <w:rFonts w:ascii="Times New Roman" w:eastAsia="Arial Unicode MS" w:hAnsi="Times New Roman" w:cs="Times New Roman"/>
                <w:color w:val="000000"/>
                <w:sz w:val="24"/>
                <w:szCs w:val="24"/>
                <w:u w:color="000000"/>
                <w:bdr w:val="nil"/>
              </w:rPr>
              <w:t>68,</w:t>
            </w:r>
            <w:r w:rsidR="00D47241">
              <w:rPr>
                <w:rFonts w:ascii="Times New Roman" w:eastAsia="Arial Unicode MS" w:hAnsi="Times New Roman" w:cs="Times New Roman"/>
                <w:color w:val="000000"/>
                <w:sz w:val="24"/>
                <w:szCs w:val="24"/>
                <w:u w:color="000000"/>
                <w:bdr w:val="nil"/>
              </w:rPr>
              <w:t xml:space="preserve"> 92, 96, 100, 104, 117-124</w:t>
            </w:r>
            <w:r w:rsidR="0018624C">
              <w:rPr>
                <w:rFonts w:ascii="Times New Roman" w:eastAsia="Arial Unicode MS" w:hAnsi="Times New Roman" w:cs="Times New Roman"/>
                <w:color w:val="000000"/>
                <w:sz w:val="24"/>
                <w:szCs w:val="24"/>
                <w:u w:color="000000"/>
                <w:bdr w:val="nil"/>
              </w:rPr>
              <w:t>]</w:t>
            </w:r>
          </w:p>
        </w:tc>
      </w:tr>
      <w:tr w:rsidR="00D47241" w:rsidRPr="00FF5E39" w14:paraId="319DA2A5" w14:textId="77777777" w:rsidTr="00851FF0">
        <w:trPr>
          <w:trHeight w:val="60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5F5AB"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lastRenderedPageBreak/>
              <w:t>Reflecting, updating, &amp; replicating</w:t>
            </w:r>
          </w:p>
          <w:p w14:paraId="393E86E0"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(retention)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90C7A"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Tailors facilitation activities to local needs and circumstances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07AA3" w14:textId="24C77309" w:rsidR="0051546B" w:rsidRPr="00FF5E39" w:rsidRDefault="001410AE"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321E91">
              <w:rPr>
                <w:rFonts w:ascii="Times New Roman" w:eastAsia="Arial Unicode MS" w:hAnsi="Times New Roman" w:cs="Times New Roman"/>
                <w:color w:val="000000"/>
                <w:sz w:val="24"/>
                <w:szCs w:val="24"/>
                <w:u w:color="000000"/>
                <w:bdr w:val="nil"/>
              </w:rPr>
              <w:t xml:space="preserve">46, </w:t>
            </w:r>
            <w:r w:rsidR="00D47241">
              <w:rPr>
                <w:rFonts w:ascii="Times New Roman" w:eastAsia="Arial Unicode MS" w:hAnsi="Times New Roman" w:cs="Times New Roman"/>
                <w:color w:val="000000"/>
                <w:sz w:val="24"/>
                <w:szCs w:val="24"/>
                <w:u w:color="000000"/>
                <w:bdr w:val="nil"/>
              </w:rPr>
              <w:t>108</w:t>
            </w:r>
            <w:r w:rsidR="004C5277">
              <w:rPr>
                <w:rFonts w:ascii="Times New Roman" w:eastAsia="Arial Unicode MS" w:hAnsi="Times New Roman" w:cs="Times New Roman"/>
                <w:color w:val="000000"/>
                <w:sz w:val="24"/>
                <w:szCs w:val="24"/>
                <w:u w:color="000000"/>
                <w:bdr w:val="nil"/>
              </w:rPr>
              <w:t>,</w:t>
            </w:r>
            <w:r w:rsidR="00D47241">
              <w:rPr>
                <w:rFonts w:ascii="Times New Roman" w:eastAsia="Arial Unicode MS" w:hAnsi="Times New Roman" w:cs="Times New Roman"/>
                <w:color w:val="000000"/>
                <w:sz w:val="24"/>
                <w:szCs w:val="24"/>
                <w:u w:color="000000"/>
                <w:bdr w:val="nil"/>
              </w:rPr>
              <w:t xml:space="preserve"> 113, 114, 116, 125</w:t>
            </w:r>
            <w:r w:rsidR="004C5277">
              <w:rPr>
                <w:rFonts w:ascii="Times New Roman" w:eastAsia="Arial Unicode MS" w:hAnsi="Times New Roman" w:cs="Times New Roman"/>
                <w:color w:val="000000"/>
                <w:sz w:val="24"/>
                <w:szCs w:val="24"/>
                <w:u w:color="000000"/>
                <w:bdr w:val="nil"/>
              </w:rPr>
              <w:t>]</w:t>
            </w:r>
          </w:p>
        </w:tc>
      </w:tr>
      <w:tr w:rsidR="00D47241" w:rsidRPr="00FF5E39" w14:paraId="570AE490" w14:textId="77777777" w:rsidTr="00851FF0">
        <w:trPr>
          <w:trHeight w:val="4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7756F48"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AE0BE"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Provides ongoing support &amp; resources to achieve goals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CACB8" w14:textId="712EA931" w:rsidR="0051546B" w:rsidRPr="00FF5E39" w:rsidRDefault="006E6A0B"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 xml:space="preserve">[46, 56, </w:t>
            </w:r>
            <w:r w:rsidR="00D47241">
              <w:rPr>
                <w:rFonts w:ascii="Times New Roman" w:eastAsia="Arial Unicode MS" w:hAnsi="Times New Roman" w:cs="Times New Roman"/>
                <w:color w:val="000000"/>
                <w:sz w:val="24"/>
                <w:szCs w:val="24"/>
                <w:u w:color="000000"/>
                <w:bdr w:val="nil"/>
              </w:rPr>
              <w:t>98, 112</w:t>
            </w:r>
            <w:r>
              <w:rPr>
                <w:rFonts w:ascii="Times New Roman" w:eastAsia="Arial Unicode MS" w:hAnsi="Times New Roman" w:cs="Times New Roman"/>
                <w:color w:val="000000"/>
                <w:sz w:val="24"/>
                <w:szCs w:val="24"/>
                <w:u w:color="000000"/>
                <w:bdr w:val="nil"/>
              </w:rPr>
              <w:t xml:space="preserve">] </w:t>
            </w:r>
          </w:p>
        </w:tc>
      </w:tr>
      <w:tr w:rsidR="00D47241" w:rsidRPr="00FF5E39" w14:paraId="7CAC6945" w14:textId="77777777" w:rsidTr="00851FF0">
        <w:trPr>
          <w:trHeight w:val="10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7EF3A5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9EB14B"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Facilitates trialable initiatives</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443DD" w14:textId="63E0D993" w:rsidR="0051546B" w:rsidRPr="00FF5E39" w:rsidRDefault="001A24E8"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EB6D2E">
              <w:rPr>
                <w:rFonts w:ascii="Times New Roman" w:eastAsia="Arial Unicode MS" w:hAnsi="Times New Roman" w:cs="Times New Roman"/>
                <w:color w:val="000000"/>
                <w:sz w:val="24"/>
                <w:szCs w:val="24"/>
                <w:u w:color="000000"/>
                <w:bdr w:val="nil"/>
              </w:rPr>
              <w:t xml:space="preserve">53, </w:t>
            </w:r>
            <w:r w:rsidR="000D0151">
              <w:rPr>
                <w:rFonts w:ascii="Times New Roman" w:eastAsia="Arial Unicode MS" w:hAnsi="Times New Roman" w:cs="Times New Roman"/>
                <w:color w:val="000000"/>
                <w:sz w:val="24"/>
                <w:szCs w:val="24"/>
                <w:u w:color="000000"/>
                <w:bdr w:val="nil"/>
              </w:rPr>
              <w:t>10</w:t>
            </w:r>
            <w:r w:rsidR="00D47241">
              <w:rPr>
                <w:rFonts w:ascii="Times New Roman" w:eastAsia="Arial Unicode MS" w:hAnsi="Times New Roman" w:cs="Times New Roman"/>
                <w:color w:val="000000"/>
                <w:sz w:val="24"/>
                <w:szCs w:val="24"/>
                <w:u w:color="000000"/>
                <w:bdr w:val="nil"/>
              </w:rPr>
              <w:t>7, 124, 126-133</w:t>
            </w:r>
            <w:r w:rsidR="00AB7B73">
              <w:rPr>
                <w:rFonts w:ascii="Times New Roman" w:eastAsia="Arial Unicode MS" w:hAnsi="Times New Roman" w:cs="Times New Roman"/>
                <w:color w:val="000000"/>
                <w:sz w:val="24"/>
                <w:szCs w:val="24"/>
                <w:u w:color="000000"/>
                <w:bdr w:val="nil"/>
              </w:rPr>
              <w:t>]</w:t>
            </w:r>
          </w:p>
        </w:tc>
      </w:tr>
      <w:tr w:rsidR="00D47241" w:rsidRPr="00FF5E39" w14:paraId="2865AD71" w14:textId="77777777" w:rsidTr="00851FF0">
        <w:trPr>
          <w:trHeight w:val="8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D4F832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7A8EA"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Maintains change momentum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7FDF0" w14:textId="349C3642" w:rsidR="0051546B" w:rsidRPr="00FF5E39" w:rsidRDefault="00B80ED2"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6D7B65">
              <w:rPr>
                <w:rFonts w:ascii="Times New Roman" w:eastAsia="Arial Unicode MS" w:hAnsi="Times New Roman" w:cs="Times New Roman"/>
                <w:color w:val="000000"/>
                <w:sz w:val="24"/>
                <w:szCs w:val="24"/>
                <w:u w:color="000000"/>
                <w:bdr w:val="nil"/>
              </w:rPr>
              <w:t xml:space="preserve">61, </w:t>
            </w:r>
            <w:r w:rsidR="007C53B6">
              <w:rPr>
                <w:rFonts w:ascii="Times New Roman" w:eastAsia="Arial Unicode MS" w:hAnsi="Times New Roman" w:cs="Times New Roman"/>
                <w:color w:val="000000"/>
                <w:sz w:val="24"/>
                <w:szCs w:val="24"/>
                <w:u w:color="000000"/>
                <w:bdr w:val="nil"/>
              </w:rPr>
              <w:t xml:space="preserve">62, </w:t>
            </w:r>
            <w:r w:rsidR="004C28D9">
              <w:rPr>
                <w:rFonts w:ascii="Times New Roman" w:eastAsia="Arial Unicode MS" w:hAnsi="Times New Roman" w:cs="Times New Roman"/>
                <w:color w:val="000000"/>
                <w:sz w:val="24"/>
                <w:szCs w:val="24"/>
                <w:u w:color="000000"/>
                <w:bdr w:val="nil"/>
              </w:rPr>
              <w:t xml:space="preserve">65, </w:t>
            </w:r>
            <w:r w:rsidR="00D47241">
              <w:rPr>
                <w:rFonts w:ascii="Times New Roman" w:eastAsia="Arial Unicode MS" w:hAnsi="Times New Roman" w:cs="Times New Roman"/>
                <w:color w:val="000000"/>
                <w:sz w:val="24"/>
                <w:szCs w:val="24"/>
                <w:u w:color="000000"/>
                <w:bdr w:val="nil"/>
              </w:rPr>
              <w:t>97-101</w:t>
            </w:r>
            <w:r w:rsidR="006004FF">
              <w:rPr>
                <w:rFonts w:ascii="Times New Roman" w:eastAsia="Arial Unicode MS" w:hAnsi="Times New Roman" w:cs="Times New Roman"/>
                <w:color w:val="000000"/>
                <w:sz w:val="24"/>
                <w:szCs w:val="24"/>
                <w:u w:color="000000"/>
                <w:bdr w:val="nil"/>
              </w:rPr>
              <w:t>]</w:t>
            </w:r>
          </w:p>
        </w:tc>
      </w:tr>
      <w:tr w:rsidR="00D47241" w:rsidRPr="00FF5E39" w14:paraId="1C0CA96D" w14:textId="77777777" w:rsidTr="00851FF0">
        <w:trPr>
          <w:trHeight w:val="4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FBB85F1"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E49BD"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Supports the development of new competencies/skills among staff</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FB3AD" w14:textId="0AEF1D3F" w:rsidR="0051546B" w:rsidRPr="00FF5E39" w:rsidRDefault="006D12FF"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2725F6">
              <w:rPr>
                <w:rFonts w:ascii="Times New Roman" w:eastAsia="Arial Unicode MS" w:hAnsi="Times New Roman" w:cs="Times New Roman"/>
                <w:color w:val="000000"/>
                <w:sz w:val="24"/>
                <w:szCs w:val="24"/>
                <w:u w:color="000000"/>
                <w:bdr w:val="nil"/>
              </w:rPr>
              <w:t xml:space="preserve">61, </w:t>
            </w:r>
            <w:r w:rsidR="008B5088">
              <w:rPr>
                <w:rFonts w:ascii="Times New Roman" w:eastAsia="Arial Unicode MS" w:hAnsi="Times New Roman" w:cs="Times New Roman"/>
                <w:color w:val="000000"/>
                <w:sz w:val="24"/>
                <w:szCs w:val="24"/>
                <w:u w:color="000000"/>
                <w:bdr w:val="nil"/>
              </w:rPr>
              <w:t xml:space="preserve">62, </w:t>
            </w:r>
            <w:r w:rsidR="002725F6">
              <w:rPr>
                <w:rFonts w:ascii="Times New Roman" w:eastAsia="Arial Unicode MS" w:hAnsi="Times New Roman" w:cs="Times New Roman"/>
                <w:color w:val="000000"/>
                <w:sz w:val="24"/>
                <w:szCs w:val="24"/>
                <w:u w:color="000000"/>
                <w:bdr w:val="nil"/>
              </w:rPr>
              <w:t xml:space="preserve">65, </w:t>
            </w:r>
            <w:r w:rsidR="00D47241">
              <w:rPr>
                <w:rFonts w:ascii="Times New Roman" w:eastAsia="Arial Unicode MS" w:hAnsi="Times New Roman" w:cs="Times New Roman"/>
                <w:color w:val="000000"/>
                <w:sz w:val="24"/>
                <w:szCs w:val="24"/>
                <w:u w:color="000000"/>
                <w:bdr w:val="nil"/>
              </w:rPr>
              <w:t>97-101</w:t>
            </w:r>
            <w:r w:rsidR="008B5088">
              <w:rPr>
                <w:rFonts w:ascii="Times New Roman" w:eastAsia="Arial Unicode MS" w:hAnsi="Times New Roman" w:cs="Times New Roman"/>
                <w:color w:val="000000"/>
                <w:sz w:val="24"/>
                <w:szCs w:val="24"/>
                <w:u w:color="000000"/>
                <w:bdr w:val="nil"/>
              </w:rPr>
              <w:t>]</w:t>
            </w:r>
          </w:p>
        </w:tc>
      </w:tr>
      <w:tr w:rsidR="00D47241" w:rsidRPr="00FF5E39" w14:paraId="3372DCCB" w14:textId="77777777" w:rsidTr="00851FF0">
        <w:trPr>
          <w:trHeight w:val="6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2CCC6934"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ECC8FB"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Supports a goal-oriented dynamic process that promotes learning through critical reflection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E71DE5" w14:textId="3EC0DE47" w:rsidR="0051546B" w:rsidRPr="00FF5E39" w:rsidRDefault="006E335E" w:rsidP="002B660D">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2B660D">
              <w:rPr>
                <w:rFonts w:ascii="Times New Roman" w:eastAsia="Arial Unicode MS" w:hAnsi="Times New Roman" w:cs="Times New Roman"/>
                <w:color w:val="000000"/>
                <w:sz w:val="24"/>
                <w:szCs w:val="24"/>
                <w:u w:color="000000"/>
                <w:bdr w:val="nil"/>
              </w:rPr>
              <w:t xml:space="preserve">5, </w:t>
            </w:r>
            <w:r>
              <w:rPr>
                <w:rFonts w:ascii="Times New Roman" w:eastAsia="Arial Unicode MS" w:hAnsi="Times New Roman" w:cs="Times New Roman"/>
                <w:color w:val="000000"/>
                <w:sz w:val="24"/>
                <w:szCs w:val="24"/>
                <w:u w:color="000000"/>
                <w:bdr w:val="nil"/>
              </w:rPr>
              <w:t>56</w:t>
            </w:r>
            <w:r w:rsidR="002B660D">
              <w:rPr>
                <w:rFonts w:ascii="Times New Roman" w:eastAsia="Arial Unicode MS" w:hAnsi="Times New Roman" w:cs="Times New Roman"/>
                <w:color w:val="000000"/>
                <w:sz w:val="24"/>
                <w:szCs w:val="24"/>
                <w:u w:color="000000"/>
                <w:bdr w:val="nil"/>
              </w:rPr>
              <w:t>]</w:t>
            </w:r>
          </w:p>
        </w:tc>
      </w:tr>
      <w:tr w:rsidR="00D47241" w:rsidRPr="00FF5E39" w14:paraId="257E7A2B" w14:textId="77777777" w:rsidTr="00851FF0">
        <w:trPr>
          <w:trHeight w:val="40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D224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Managing adaptive tension (continuous progression)</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69B38C"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Creates a vision that embraces evidence-based practice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9D7F4" w14:textId="1241C1AC" w:rsidR="0051546B" w:rsidRPr="00FF5E39" w:rsidRDefault="00C11492"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D47241">
              <w:rPr>
                <w:rFonts w:ascii="Times New Roman" w:eastAsia="Arial Unicode MS" w:hAnsi="Times New Roman" w:cs="Times New Roman"/>
                <w:color w:val="000000"/>
                <w:sz w:val="24"/>
                <w:szCs w:val="24"/>
                <w:u w:color="000000"/>
                <w:bdr w:val="nil"/>
              </w:rPr>
              <w:t>123, 124</w:t>
            </w:r>
            <w:r>
              <w:rPr>
                <w:rFonts w:ascii="Times New Roman" w:eastAsia="Arial Unicode MS" w:hAnsi="Times New Roman" w:cs="Times New Roman"/>
                <w:color w:val="000000"/>
                <w:sz w:val="24"/>
                <w:szCs w:val="24"/>
                <w:u w:color="000000"/>
                <w:bdr w:val="nil"/>
              </w:rPr>
              <w:t>]</w:t>
            </w:r>
          </w:p>
        </w:tc>
      </w:tr>
      <w:tr w:rsidR="00D47241" w:rsidRPr="00FF5E39" w14:paraId="1A1B14F2" w14:textId="77777777" w:rsidTr="00851FF0">
        <w:trPr>
          <w:trHeight w:val="8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002184E3"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3B3F6"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 xml:space="preserve">Promotes a culture for change </w:t>
            </w:r>
          </w:p>
          <w:p w14:paraId="3054CAC9"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Creates a supportive (local) climate</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F44C2C" w14:textId="7FAF9768" w:rsidR="0051546B" w:rsidRPr="00FF5E39" w:rsidRDefault="005C6CFF"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D47241">
              <w:rPr>
                <w:rFonts w:ascii="Times New Roman" w:eastAsia="Arial Unicode MS" w:hAnsi="Times New Roman" w:cs="Times New Roman"/>
                <w:color w:val="000000"/>
                <w:sz w:val="24"/>
                <w:szCs w:val="24"/>
                <w:u w:color="000000"/>
                <w:bdr w:val="nil"/>
              </w:rPr>
              <w:t>123, 124</w:t>
            </w:r>
            <w:r>
              <w:rPr>
                <w:rFonts w:ascii="Times New Roman" w:eastAsia="Arial Unicode MS" w:hAnsi="Times New Roman" w:cs="Times New Roman"/>
                <w:color w:val="000000"/>
                <w:sz w:val="24"/>
                <w:szCs w:val="24"/>
                <w:u w:color="000000"/>
                <w:bdr w:val="nil"/>
              </w:rPr>
              <w:t>]</w:t>
            </w:r>
          </w:p>
        </w:tc>
      </w:tr>
      <w:tr w:rsidR="00D47241" w:rsidRPr="00FF5E39" w14:paraId="348A6904" w14:textId="77777777" w:rsidTr="00851FF0">
        <w:trPr>
          <w:trHeight w:val="40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BFF3D0A"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D57A28" w14:textId="77777777" w:rsidR="0051546B" w:rsidRPr="00FF5E39" w:rsidRDefault="0051546B" w:rsidP="0087379E">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sidRPr="00FF5E39">
              <w:rPr>
                <w:rFonts w:ascii="Times New Roman" w:eastAsia="Arial Unicode MS" w:hAnsi="Times New Roman" w:cs="Times New Roman"/>
                <w:color w:val="000000"/>
                <w:sz w:val="24"/>
                <w:szCs w:val="24"/>
                <w:u w:color="000000"/>
                <w:bdr w:val="nil"/>
              </w:rPr>
              <w:t>Empowers staff</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C1BFB" w14:textId="3E562D5E" w:rsidR="0051546B" w:rsidRPr="00FF5E39" w:rsidRDefault="007E63FF" w:rsidP="00D47241">
            <w:pPr>
              <w:pBdr>
                <w:top w:val="nil"/>
                <w:left w:val="nil"/>
                <w:bottom w:val="nil"/>
                <w:right w:val="nil"/>
                <w:between w:val="nil"/>
                <w:bar w:val="nil"/>
              </w:pBdr>
              <w:spacing w:after="0" w:line="240" w:lineRule="auto"/>
              <w:rPr>
                <w:rFonts w:ascii="Times New Roman" w:eastAsia="Arial Unicode MS" w:hAnsi="Times New Roman" w:cs="Times New Roman"/>
                <w:color w:val="000000"/>
                <w:sz w:val="24"/>
                <w:szCs w:val="24"/>
                <w:u w:color="000000"/>
                <w:bdr w:val="nil"/>
              </w:rPr>
            </w:pPr>
            <w:r>
              <w:rPr>
                <w:rFonts w:ascii="Times New Roman" w:eastAsia="Arial Unicode MS" w:hAnsi="Times New Roman" w:cs="Times New Roman"/>
                <w:color w:val="000000"/>
                <w:sz w:val="24"/>
                <w:szCs w:val="24"/>
                <w:u w:color="000000"/>
                <w:bdr w:val="nil"/>
              </w:rPr>
              <w:t>[</w:t>
            </w:r>
            <w:r w:rsidR="00901437">
              <w:rPr>
                <w:rFonts w:ascii="Times New Roman" w:eastAsia="Arial Unicode MS" w:hAnsi="Times New Roman" w:cs="Times New Roman"/>
                <w:color w:val="000000"/>
                <w:sz w:val="24"/>
                <w:szCs w:val="24"/>
                <w:u w:color="000000"/>
                <w:bdr w:val="nil"/>
              </w:rPr>
              <w:t xml:space="preserve">63, </w:t>
            </w:r>
            <w:r w:rsidR="00D47241">
              <w:rPr>
                <w:rFonts w:ascii="Times New Roman" w:eastAsia="Arial Unicode MS" w:hAnsi="Times New Roman" w:cs="Times New Roman"/>
                <w:color w:val="000000"/>
                <w:sz w:val="24"/>
                <w:szCs w:val="24"/>
                <w:u w:color="000000"/>
                <w:bdr w:val="nil"/>
              </w:rPr>
              <w:t>131, 135</w:t>
            </w:r>
            <w:r w:rsidR="008F1FB5">
              <w:rPr>
                <w:rFonts w:ascii="Times New Roman" w:eastAsia="Arial Unicode MS" w:hAnsi="Times New Roman" w:cs="Times New Roman"/>
                <w:color w:val="000000"/>
                <w:sz w:val="24"/>
                <w:szCs w:val="24"/>
                <w:u w:color="000000"/>
                <w:bdr w:val="nil"/>
              </w:rPr>
              <w:t>]</w:t>
            </w:r>
          </w:p>
        </w:tc>
      </w:tr>
    </w:tbl>
    <w:p w14:paraId="3CEB899B" w14:textId="77777777" w:rsidR="0051546B" w:rsidRPr="00563FF6" w:rsidRDefault="0051546B" w:rsidP="0051546B">
      <w:pPr>
        <w:rPr>
          <w:rFonts w:ascii="Times New Roman" w:hAnsi="Times New Roman" w:cs="Times New Roman"/>
          <w:b/>
          <w:sz w:val="24"/>
          <w:szCs w:val="24"/>
        </w:rPr>
      </w:pPr>
    </w:p>
    <w:p w14:paraId="628E4C6E" w14:textId="6F656320" w:rsidR="001D7313" w:rsidRDefault="001D7313">
      <w:pPr>
        <w:rPr>
          <w:rFonts w:ascii="Times New Roman" w:eastAsia="Arial Unicode MS" w:hAnsi="Times New Roman" w:cs="Times New Roman"/>
          <w:color w:val="000000"/>
          <w:sz w:val="24"/>
          <w:szCs w:val="24"/>
          <w:u w:color="000000"/>
          <w:bdr w:val="nil"/>
        </w:rPr>
      </w:pPr>
      <w:r>
        <w:rPr>
          <w:rFonts w:hAnsi="Times New Roman" w:cs="Times New Roman"/>
        </w:rPr>
        <w:br w:type="page"/>
      </w:r>
    </w:p>
    <w:p w14:paraId="384EBB6F" w14:textId="4087D8DD" w:rsidR="001D7313" w:rsidRDefault="000F1450" w:rsidP="001D7313">
      <w:pPr>
        <w:pStyle w:val="Body"/>
        <w:ind w:left="720" w:hanging="720"/>
        <w:jc w:val="center"/>
        <w:rPr>
          <w:rFonts w:hAnsi="Times New Roman" w:cs="Times New Roman"/>
          <w:b/>
          <w:lang w:val="en-CA"/>
        </w:rPr>
      </w:pPr>
      <w:r>
        <w:rPr>
          <w:rFonts w:hAnsi="Times New Roman" w:cs="Times New Roman"/>
          <w:b/>
          <w:lang w:val="en-CA"/>
        </w:rPr>
        <w:lastRenderedPageBreak/>
        <w:t xml:space="preserve">Additional </w:t>
      </w:r>
      <w:r w:rsidR="001D7313" w:rsidRPr="001D7313">
        <w:rPr>
          <w:rFonts w:hAnsi="Times New Roman" w:cs="Times New Roman"/>
          <w:b/>
          <w:lang w:val="en-CA"/>
        </w:rPr>
        <w:t xml:space="preserve">References </w:t>
      </w:r>
      <w:r>
        <w:rPr>
          <w:rFonts w:hAnsi="Times New Roman" w:cs="Times New Roman"/>
          <w:b/>
          <w:lang w:val="en-CA"/>
        </w:rPr>
        <w:t>for</w:t>
      </w:r>
      <w:r w:rsidR="001D7313" w:rsidRPr="001D7313">
        <w:rPr>
          <w:rFonts w:hAnsi="Times New Roman" w:cs="Times New Roman"/>
          <w:b/>
          <w:lang w:val="en-CA"/>
        </w:rPr>
        <w:t xml:space="preserve"> Tables </w:t>
      </w:r>
      <w:r w:rsidR="0053615E">
        <w:rPr>
          <w:rFonts w:hAnsi="Times New Roman" w:cs="Times New Roman"/>
          <w:b/>
          <w:lang w:val="en-CA"/>
        </w:rPr>
        <w:t>S</w:t>
      </w:r>
      <w:bookmarkStart w:id="0" w:name="_GoBack"/>
      <w:bookmarkEnd w:id="0"/>
      <w:r w:rsidR="001D7313" w:rsidRPr="001D7313">
        <w:rPr>
          <w:rFonts w:hAnsi="Times New Roman" w:cs="Times New Roman"/>
          <w:b/>
          <w:lang w:val="en-CA"/>
        </w:rPr>
        <w:t>1, 1a and 2a</w:t>
      </w:r>
    </w:p>
    <w:p w14:paraId="4A223658" w14:textId="37A9195E" w:rsidR="009E4A3D" w:rsidRPr="009E4A3D" w:rsidRDefault="009E4A3D" w:rsidP="001D7313">
      <w:pPr>
        <w:pStyle w:val="Body"/>
        <w:ind w:left="720" w:hanging="720"/>
        <w:jc w:val="center"/>
        <w:rPr>
          <w:rFonts w:hAnsi="Times New Roman" w:cs="Times New Roman"/>
          <w:lang w:val="en-CA"/>
        </w:rPr>
      </w:pPr>
      <w:r w:rsidRPr="009E4A3D">
        <w:rPr>
          <w:rFonts w:hAnsi="Times New Roman" w:cs="Times New Roman"/>
          <w:lang w:val="en-CA"/>
        </w:rPr>
        <w:t xml:space="preserve">(continued from references for main text) </w:t>
      </w:r>
    </w:p>
    <w:p w14:paraId="2F9E22EB" w14:textId="77777777" w:rsidR="001D7313" w:rsidRDefault="001D7313" w:rsidP="001D7313">
      <w:pPr>
        <w:pStyle w:val="Body"/>
        <w:ind w:left="720" w:hanging="720"/>
        <w:rPr>
          <w:rFonts w:hAnsi="Times New Roman" w:cs="Times New Roman"/>
          <w:lang w:val="en-CA"/>
        </w:rPr>
      </w:pPr>
    </w:p>
    <w:p w14:paraId="0E86A8FE" w14:textId="1AB5E5A6" w:rsidR="001D7313" w:rsidRPr="001D7313" w:rsidRDefault="00D47241" w:rsidP="001D7313">
      <w:pPr>
        <w:pStyle w:val="Body"/>
        <w:ind w:left="720" w:hanging="720"/>
        <w:rPr>
          <w:rFonts w:hAnsi="Times New Roman" w:cs="Times New Roman"/>
          <w:lang w:val="en-CA"/>
        </w:rPr>
      </w:pPr>
      <w:r w:rsidRPr="001D7313" w:rsidDel="00D47241">
        <w:rPr>
          <w:rFonts w:hAnsi="Times New Roman" w:cs="Times New Roman"/>
          <w:lang w:val="en-CA"/>
        </w:rPr>
        <w:t xml:space="preserve"> </w:t>
      </w:r>
      <w:r w:rsidR="001D7313" w:rsidRPr="001D7313">
        <w:rPr>
          <w:rFonts w:hAnsi="Times New Roman" w:cs="Times New Roman"/>
          <w:lang w:val="en-CA"/>
        </w:rPr>
        <w:t>[8</w:t>
      </w:r>
      <w:r>
        <w:rPr>
          <w:rFonts w:hAnsi="Times New Roman" w:cs="Times New Roman"/>
          <w:lang w:val="en-CA"/>
        </w:rPr>
        <w:t>6</w:t>
      </w:r>
      <w:r w:rsidR="001D7313" w:rsidRPr="001D7313">
        <w:rPr>
          <w:rFonts w:hAnsi="Times New Roman" w:cs="Times New Roman"/>
          <w:lang w:val="en-CA"/>
        </w:rPr>
        <w:t>] Burrows D. Facilitation: a concept analysis. Journal of Advanced Nursing. 1997;25(2):396-404.</w:t>
      </w:r>
    </w:p>
    <w:p w14:paraId="5F0DD736" w14:textId="77777777" w:rsidR="001D7313" w:rsidRPr="001D7313" w:rsidRDefault="001D7313" w:rsidP="001D7313">
      <w:pPr>
        <w:pStyle w:val="Body"/>
        <w:ind w:left="720" w:hanging="720"/>
        <w:rPr>
          <w:rFonts w:hAnsi="Times New Roman" w:cs="Times New Roman"/>
          <w:lang w:val="en-CA"/>
        </w:rPr>
      </w:pPr>
    </w:p>
    <w:p w14:paraId="310622A3" w14:textId="4F37CDC5"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[8</w:t>
      </w:r>
      <w:r w:rsidR="00D47241">
        <w:rPr>
          <w:rFonts w:hAnsi="Times New Roman" w:cs="Times New Roman"/>
          <w:lang w:val="en-CA"/>
        </w:rPr>
        <w:t>7</w:t>
      </w:r>
      <w:r w:rsidRPr="001D7313">
        <w:rPr>
          <w:rFonts w:hAnsi="Times New Roman" w:cs="Times New Roman"/>
          <w:lang w:val="en-CA"/>
        </w:rPr>
        <w:t>] Ferguson L, Milner M, Snelgrove-Clarke E. The role of intermediaries: getting evidence into practice. Journal of Wound Ostomy &amp; Continence Nursing.  2004;31(6), 325-327.</w:t>
      </w:r>
    </w:p>
    <w:p w14:paraId="536B8FE5" w14:textId="77777777" w:rsidR="001D7313" w:rsidRPr="001D7313" w:rsidRDefault="001D7313" w:rsidP="001D7313">
      <w:pPr>
        <w:pStyle w:val="Body"/>
        <w:ind w:left="720" w:hanging="720"/>
        <w:rPr>
          <w:rFonts w:hAnsi="Times New Roman" w:cs="Times New Roman"/>
          <w:lang w:val="en-CA"/>
        </w:rPr>
      </w:pPr>
    </w:p>
    <w:p w14:paraId="607C255F" w14:textId="2ADDEED0"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[8</w:t>
      </w:r>
      <w:r w:rsidR="00D47241">
        <w:rPr>
          <w:rFonts w:hAnsi="Times New Roman" w:cs="Times New Roman"/>
          <w:lang w:val="en-CA"/>
        </w:rPr>
        <w:t>8</w:t>
      </w:r>
      <w:r w:rsidRPr="001D7313">
        <w:rPr>
          <w:rFonts w:hAnsi="Times New Roman" w:cs="Times New Roman"/>
          <w:lang w:val="en-CA"/>
        </w:rPr>
        <w:t>] Robertson J. Coaching leadership learning through partnership. School Leadership and Management. 2009;29(1), 39-49.</w:t>
      </w:r>
    </w:p>
    <w:p w14:paraId="15B29DE8" w14:textId="77777777" w:rsidR="001D7313" w:rsidRPr="001D7313" w:rsidRDefault="001D7313" w:rsidP="001D7313">
      <w:pPr>
        <w:pStyle w:val="Body"/>
        <w:ind w:left="720" w:hanging="720"/>
        <w:rPr>
          <w:rFonts w:hAnsi="Times New Roman" w:cs="Times New Roman"/>
          <w:lang w:val="en-CA"/>
        </w:rPr>
      </w:pPr>
    </w:p>
    <w:p w14:paraId="00609272" w14:textId="1F1F58C9"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[8</w:t>
      </w:r>
      <w:r w:rsidR="00D47241">
        <w:rPr>
          <w:rFonts w:hAnsi="Times New Roman" w:cs="Times New Roman"/>
          <w:lang w:val="en-CA"/>
        </w:rPr>
        <w:t>9</w:t>
      </w:r>
      <w:r w:rsidRPr="001D7313">
        <w:rPr>
          <w:rFonts w:hAnsi="Times New Roman" w:cs="Times New Roman"/>
          <w:lang w:val="en-CA"/>
        </w:rPr>
        <w:t>] Seers K, Cox K, Crichton NJ, Edwards RT, Eldh AC, Estabrooks CA,…Wallin L. FIRE (Facilitating Implementation of Research Evidence): a study protocol. Implementation Science.  2012;7(1):25.</w:t>
      </w:r>
    </w:p>
    <w:p w14:paraId="13DEC5A1" w14:textId="77777777" w:rsidR="001D7313" w:rsidRPr="001D7313" w:rsidRDefault="001D7313" w:rsidP="001D7313">
      <w:pPr>
        <w:pStyle w:val="Body"/>
        <w:ind w:left="720" w:hanging="720"/>
        <w:rPr>
          <w:rFonts w:hAnsi="Times New Roman" w:cs="Times New Roman"/>
          <w:lang w:val="en-CA"/>
        </w:rPr>
      </w:pPr>
    </w:p>
    <w:p w14:paraId="64507D64" w14:textId="109DEBD7"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90</w:t>
      </w:r>
      <w:r w:rsidRPr="001D7313">
        <w:rPr>
          <w:rFonts w:hAnsi="Times New Roman" w:cs="Times New Roman"/>
          <w:lang w:val="en-CA"/>
        </w:rPr>
        <w:t>] Bayley MT, Hurdowar A, Richards CL, et al. Barriers to implementation of stroke rehabilitation evidence: findings from a multi-site pilot project. Disabil Rehabil. 2012;34(19):1633-1638. doi: 10.3109/09638288.2012.656790 [published Online First: Epub Date].</w:t>
      </w:r>
    </w:p>
    <w:p w14:paraId="7EE74D9B" w14:textId="77777777" w:rsidR="001D7313" w:rsidRPr="001D7313" w:rsidRDefault="001D7313" w:rsidP="001D7313">
      <w:pPr>
        <w:pStyle w:val="Body"/>
        <w:ind w:left="720" w:hanging="720"/>
        <w:rPr>
          <w:rFonts w:hAnsi="Times New Roman" w:cs="Times New Roman"/>
          <w:lang w:val="en-CA"/>
        </w:rPr>
      </w:pPr>
    </w:p>
    <w:p w14:paraId="0A993563" w14:textId="156D6243"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91</w:t>
      </w:r>
      <w:r w:rsidRPr="001D7313">
        <w:rPr>
          <w:rFonts w:hAnsi="Times New Roman" w:cs="Times New Roman"/>
          <w:lang w:val="en-CA"/>
        </w:rPr>
        <w:t>] Borbas C, Morris N, McLaughlin B, Asinger R, Gobel F. The role of clinical opinion leaders in guideline implementation and quality improvement. Chest. 2000;118(2 SUPPL.):24S-32S.</w:t>
      </w:r>
    </w:p>
    <w:p w14:paraId="32A1D708" w14:textId="77777777" w:rsidR="001D7313" w:rsidRPr="001D7313" w:rsidRDefault="001D7313" w:rsidP="001D7313">
      <w:pPr>
        <w:pStyle w:val="Body"/>
        <w:ind w:left="720" w:hanging="720"/>
        <w:rPr>
          <w:rFonts w:hAnsi="Times New Roman" w:cs="Times New Roman"/>
          <w:lang w:val="en-CA"/>
        </w:rPr>
      </w:pPr>
    </w:p>
    <w:p w14:paraId="05C30D00" w14:textId="205F5EF0"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92</w:t>
      </w:r>
      <w:r w:rsidRPr="001D7313">
        <w:rPr>
          <w:rFonts w:hAnsi="Times New Roman" w:cs="Times New Roman"/>
          <w:lang w:val="en-CA"/>
        </w:rPr>
        <w:t>] Liddy C, Laferriere D, Baskerville B, Dahrouge S, Knox L, Hogg W. An overview of practice facilitation programs in Canada: current perspectives and future directions. Healthc Policy. 2013;8(3):58-67.</w:t>
      </w:r>
    </w:p>
    <w:p w14:paraId="26D66A3B" w14:textId="77777777" w:rsidR="001D7313" w:rsidRPr="001D7313" w:rsidRDefault="001D7313" w:rsidP="001D7313">
      <w:pPr>
        <w:pStyle w:val="Body"/>
        <w:ind w:left="720" w:hanging="720"/>
        <w:rPr>
          <w:rFonts w:hAnsi="Times New Roman" w:cs="Times New Roman"/>
          <w:lang w:val="en-CA"/>
        </w:rPr>
      </w:pPr>
    </w:p>
    <w:p w14:paraId="0AB619E0" w14:textId="05C9D251"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93</w:t>
      </w:r>
      <w:r w:rsidRPr="001D7313">
        <w:rPr>
          <w:rFonts w:hAnsi="Times New Roman" w:cs="Times New Roman"/>
          <w:lang w:val="en-CA"/>
        </w:rPr>
        <w:t>] Pepler CJ, Edgar L, Frisch S, et al. Strategies to increase research-based practice: interplay with unit culture. Clinical Nurse Specialist. 2006;20(1):23-31.</w:t>
      </w:r>
    </w:p>
    <w:p w14:paraId="070B61F2" w14:textId="77777777" w:rsidR="001D7313" w:rsidRPr="001D7313" w:rsidRDefault="001D7313" w:rsidP="001D7313">
      <w:pPr>
        <w:pStyle w:val="Body"/>
        <w:ind w:left="720" w:hanging="720"/>
        <w:rPr>
          <w:rFonts w:hAnsi="Times New Roman" w:cs="Times New Roman"/>
          <w:lang w:val="en-CA"/>
        </w:rPr>
      </w:pPr>
    </w:p>
    <w:p w14:paraId="5AB943E6" w14:textId="2A96189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94</w:t>
      </w:r>
      <w:r w:rsidRPr="001D7313">
        <w:rPr>
          <w:rFonts w:hAnsi="Times New Roman" w:cs="Times New Roman"/>
          <w:lang w:val="en-CA"/>
        </w:rPr>
        <w:t>] Ervin NE. Clinical coaching: a strategy for enhancing evidence-based nursing practice.  Clinical Nurse Specialist. 2005;19(6):296-301.</w:t>
      </w:r>
    </w:p>
    <w:p w14:paraId="106EB73C" w14:textId="77777777" w:rsidR="001D7313" w:rsidRPr="001D7313" w:rsidRDefault="001D7313" w:rsidP="001D7313">
      <w:pPr>
        <w:pStyle w:val="Body"/>
        <w:ind w:left="720" w:hanging="720"/>
        <w:rPr>
          <w:rFonts w:hAnsi="Times New Roman" w:cs="Times New Roman"/>
          <w:lang w:val="en-CA"/>
        </w:rPr>
      </w:pPr>
    </w:p>
    <w:p w14:paraId="027822C3" w14:textId="5B39FDF2"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95</w:t>
      </w:r>
      <w:r w:rsidRPr="001D7313">
        <w:rPr>
          <w:rFonts w:hAnsi="Times New Roman" w:cs="Times New Roman"/>
          <w:lang w:val="en-CA"/>
        </w:rPr>
        <w:t>] Kitson AL, Rycroft-Malone J, Harvey G, McCormack B, Seers K, Titchen A. Evaluating the successful implementation of evidence into practice using the PARiHS framework: theoretical and practical challenges. Implement Sci. 2008;3:1.</w:t>
      </w:r>
    </w:p>
    <w:p w14:paraId="55DA3B86" w14:textId="77777777" w:rsidR="001D7313" w:rsidRPr="001D7313" w:rsidRDefault="001D7313" w:rsidP="001D7313">
      <w:pPr>
        <w:pStyle w:val="Body"/>
        <w:ind w:left="720" w:hanging="720"/>
        <w:rPr>
          <w:rFonts w:hAnsi="Times New Roman" w:cs="Times New Roman"/>
          <w:lang w:val="en-CA"/>
        </w:rPr>
      </w:pPr>
    </w:p>
    <w:p w14:paraId="302A75B9" w14:textId="5AD00361"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96</w:t>
      </w:r>
      <w:r w:rsidRPr="001D7313">
        <w:rPr>
          <w:rFonts w:hAnsi="Times New Roman" w:cs="Times New Roman"/>
          <w:lang w:val="en-CA"/>
        </w:rPr>
        <w:t>] Aitken LM, Hackwood B, Crouch S, et al. Creating an environment to implement and sustain evidence based practice: a developmental process. Aust Crit Care. 2011;24(4):244-254.</w:t>
      </w:r>
    </w:p>
    <w:p w14:paraId="67F31638" w14:textId="77777777" w:rsidR="001D7313" w:rsidRPr="001D7313" w:rsidRDefault="001D7313" w:rsidP="001D7313">
      <w:pPr>
        <w:pStyle w:val="Body"/>
        <w:ind w:left="720" w:hanging="720"/>
        <w:rPr>
          <w:rFonts w:hAnsi="Times New Roman" w:cs="Times New Roman"/>
          <w:lang w:val="en-CA"/>
        </w:rPr>
      </w:pPr>
    </w:p>
    <w:p w14:paraId="73A83E47" w14:textId="791E919A"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97</w:t>
      </w:r>
      <w:r w:rsidRPr="001D7313">
        <w:rPr>
          <w:rFonts w:hAnsi="Times New Roman" w:cs="Times New Roman"/>
          <w:lang w:val="en-CA"/>
        </w:rPr>
        <w:t>] Buonocore D. Leadership in action: creating a change in practice. AACN Clin Issues. 2004;15(2):170-181.</w:t>
      </w:r>
    </w:p>
    <w:p w14:paraId="186A2521" w14:textId="77777777" w:rsidR="001D7313" w:rsidRPr="001D7313" w:rsidRDefault="001D7313" w:rsidP="001D7313">
      <w:pPr>
        <w:pStyle w:val="Body"/>
        <w:ind w:left="720" w:hanging="720"/>
        <w:rPr>
          <w:rFonts w:hAnsi="Times New Roman" w:cs="Times New Roman"/>
          <w:lang w:val="en-CA"/>
        </w:rPr>
      </w:pPr>
    </w:p>
    <w:p w14:paraId="3B1F15DD" w14:textId="24C4BA55"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lastRenderedPageBreak/>
        <w:t>[</w:t>
      </w:r>
      <w:r w:rsidR="00D47241">
        <w:rPr>
          <w:rFonts w:hAnsi="Times New Roman" w:cs="Times New Roman"/>
          <w:lang w:val="en-CA"/>
        </w:rPr>
        <w:t>98</w:t>
      </w:r>
      <w:r w:rsidRPr="001D7313">
        <w:rPr>
          <w:rFonts w:hAnsi="Times New Roman" w:cs="Times New Roman"/>
          <w:lang w:val="en-CA"/>
        </w:rPr>
        <w:t>] Byron S, Moriarty D, O'Hara A. Macmillan nurse facilitators: establishing a palliative resource nurse network in primary care. Int J Palliat Nurs. 2007;13(9):438-444.</w:t>
      </w:r>
    </w:p>
    <w:p w14:paraId="3296A5F0" w14:textId="77777777" w:rsidR="001D7313" w:rsidRPr="001D7313" w:rsidRDefault="001D7313" w:rsidP="001D7313">
      <w:pPr>
        <w:pStyle w:val="Body"/>
        <w:ind w:left="720" w:hanging="720"/>
        <w:rPr>
          <w:rFonts w:hAnsi="Times New Roman" w:cs="Times New Roman"/>
          <w:lang w:val="en-CA"/>
        </w:rPr>
      </w:pPr>
    </w:p>
    <w:p w14:paraId="5868BC2E" w14:textId="2A2D0C3F"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99</w:t>
      </w:r>
      <w:r w:rsidRPr="001D7313">
        <w:rPr>
          <w:rFonts w:hAnsi="Times New Roman" w:cs="Times New Roman"/>
          <w:lang w:val="en-CA"/>
        </w:rPr>
        <w:t>] Dilworth, S., Higgins, I., Parker, V., Kelly, B., &amp; Turner, J. Exploring the situational complexities associated practice change in health. Qualitative Research Journal. 2013;13(2), 178-186.</w:t>
      </w:r>
    </w:p>
    <w:p w14:paraId="4508224D" w14:textId="77777777" w:rsidR="001D7313" w:rsidRPr="001D7313" w:rsidRDefault="001D7313" w:rsidP="001D7313">
      <w:pPr>
        <w:pStyle w:val="Body"/>
        <w:ind w:left="720" w:hanging="720"/>
        <w:rPr>
          <w:rFonts w:hAnsi="Times New Roman" w:cs="Times New Roman"/>
          <w:lang w:val="en-CA"/>
        </w:rPr>
      </w:pPr>
    </w:p>
    <w:p w14:paraId="6418CBE5" w14:textId="1D3B9DA9"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100</w:t>
      </w:r>
      <w:r w:rsidRPr="001D7313">
        <w:rPr>
          <w:rFonts w:hAnsi="Times New Roman" w:cs="Times New Roman"/>
          <w:lang w:val="en-CA"/>
        </w:rPr>
        <w:t>] Muller A, McCauley K, Harrington P, Jablonski J, Strauss R. Evidence-based practice implementation strategy: the central role of the clinical nurse specialist. Nurs Adm Q. 2011;35(2):140-151.</w:t>
      </w:r>
    </w:p>
    <w:p w14:paraId="26530DEC" w14:textId="77777777" w:rsidR="001D7313" w:rsidRPr="001D7313" w:rsidRDefault="001D7313" w:rsidP="001D7313">
      <w:pPr>
        <w:pStyle w:val="Body"/>
        <w:ind w:left="720" w:hanging="720"/>
        <w:rPr>
          <w:rFonts w:hAnsi="Times New Roman" w:cs="Times New Roman"/>
          <w:lang w:val="en-CA"/>
        </w:rPr>
      </w:pPr>
    </w:p>
    <w:p w14:paraId="5B49E8A1" w14:textId="3B3FBA25"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101</w:t>
      </w:r>
      <w:r w:rsidRPr="001D7313">
        <w:rPr>
          <w:rFonts w:hAnsi="Times New Roman" w:cs="Times New Roman"/>
          <w:lang w:val="en-CA"/>
        </w:rPr>
        <w:t>] Vaughan C, Reddy P, Dunbar J. From rural beginnings to statewide roll-out: evaluation of facilitator training for a group-based diabetes prevention program. Aust J Rural Health. 2010;18(2):59-65.</w:t>
      </w:r>
    </w:p>
    <w:p w14:paraId="3D6E56C9" w14:textId="77777777" w:rsidR="001D7313" w:rsidRPr="001D7313" w:rsidRDefault="001D7313" w:rsidP="001D7313">
      <w:pPr>
        <w:pStyle w:val="Body"/>
        <w:ind w:left="720" w:hanging="720"/>
        <w:rPr>
          <w:rFonts w:hAnsi="Times New Roman" w:cs="Times New Roman"/>
          <w:lang w:val="en-CA"/>
        </w:rPr>
      </w:pPr>
    </w:p>
    <w:p w14:paraId="4D041EE2" w14:textId="16D4E4B3"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102</w:t>
      </w:r>
      <w:r w:rsidRPr="001D7313">
        <w:rPr>
          <w:rFonts w:hAnsi="Times New Roman" w:cs="Times New Roman"/>
          <w:lang w:val="en-CA"/>
        </w:rPr>
        <w:t>] English M, Nzinga J, Mbindyo P, Ayieko P, Irimu G, Mbaabu L. Explaining the effects of a multifaceted intervention to improve inpatient care in rural Kenyan hospitals--interpretation based on retrospective examination of data from participant observation, quantitative and qualitative studies. Implement Sci. 2011;6:124.</w:t>
      </w:r>
    </w:p>
    <w:p w14:paraId="322190FB" w14:textId="77777777" w:rsidR="001D7313" w:rsidRPr="001D7313" w:rsidRDefault="001D7313" w:rsidP="001D7313">
      <w:pPr>
        <w:pStyle w:val="Body"/>
        <w:ind w:left="720" w:hanging="720"/>
        <w:rPr>
          <w:rFonts w:hAnsi="Times New Roman" w:cs="Times New Roman"/>
          <w:lang w:val="en-CA"/>
        </w:rPr>
      </w:pPr>
    </w:p>
    <w:p w14:paraId="4CC3AE98" w14:textId="005676E8"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103</w:t>
      </w:r>
      <w:r w:rsidRPr="001D7313">
        <w:rPr>
          <w:rFonts w:hAnsi="Times New Roman" w:cs="Times New Roman"/>
          <w:lang w:val="en-CA"/>
        </w:rPr>
        <w:t>] Gerrish K, McDonnell A, Nolan M, Guillaume L, Kirshbaum M, Tod A. The role of advanced practice nurses in knowledge brokering as a means of promoting evidence-based practice among clinical nurses. J Adv Nurs. 2011;67(9):2004-2014.</w:t>
      </w:r>
    </w:p>
    <w:p w14:paraId="0A0DED04" w14:textId="77777777" w:rsidR="001D7313" w:rsidRPr="001D7313" w:rsidRDefault="001D7313" w:rsidP="001D7313">
      <w:pPr>
        <w:pStyle w:val="Body"/>
        <w:ind w:left="720" w:hanging="720"/>
        <w:rPr>
          <w:rFonts w:hAnsi="Times New Roman" w:cs="Times New Roman"/>
          <w:lang w:val="en-CA"/>
        </w:rPr>
      </w:pPr>
    </w:p>
    <w:p w14:paraId="534A663A" w14:textId="101C478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104</w:t>
      </w:r>
      <w:r w:rsidRPr="001D7313">
        <w:rPr>
          <w:rFonts w:hAnsi="Times New Roman" w:cs="Times New Roman"/>
          <w:lang w:val="en-CA"/>
        </w:rPr>
        <w:t>] Gerrish K, Nolan M, McDonnell A, Tod A, Kirshbaum M, Guillaume L. Factors influencing advanced practice nurses' ability to promote evidence-based practice among frontline nurses. Worldviews Evid Based Nurs. 2012;9(1):30-39.</w:t>
      </w:r>
    </w:p>
    <w:p w14:paraId="6840AC9D" w14:textId="77777777" w:rsidR="001D7313" w:rsidRPr="001D7313" w:rsidRDefault="001D7313" w:rsidP="001D7313">
      <w:pPr>
        <w:pStyle w:val="Body"/>
        <w:ind w:left="720" w:hanging="720"/>
        <w:rPr>
          <w:rFonts w:hAnsi="Times New Roman" w:cs="Times New Roman"/>
          <w:lang w:val="en-CA"/>
        </w:rPr>
      </w:pPr>
    </w:p>
    <w:p w14:paraId="142AF24F" w14:textId="27F09DB9"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105</w:t>
      </w:r>
      <w:r w:rsidRPr="001D7313">
        <w:rPr>
          <w:rFonts w:hAnsi="Times New Roman" w:cs="Times New Roman"/>
          <w:lang w:val="en-CA"/>
        </w:rPr>
        <w:t>] Linnebur SA, Fish DN, Ruscin JM, et al. Impact of a multidisciplinary intervention on antibiotic use for nursing home-acquired pneumonia. Am J Geriatr Pharmacother. 2011;9(6):442-450.</w:t>
      </w:r>
    </w:p>
    <w:p w14:paraId="4E9E6A0F" w14:textId="77777777" w:rsidR="001D7313" w:rsidRPr="001D7313" w:rsidRDefault="001D7313" w:rsidP="001D7313">
      <w:pPr>
        <w:pStyle w:val="Body"/>
        <w:ind w:left="720" w:hanging="720"/>
        <w:rPr>
          <w:rFonts w:hAnsi="Times New Roman" w:cs="Times New Roman"/>
          <w:lang w:val="en-CA"/>
        </w:rPr>
      </w:pPr>
    </w:p>
    <w:p w14:paraId="2E57A57B" w14:textId="54DF935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106</w:t>
      </w:r>
      <w:r w:rsidRPr="001D7313">
        <w:rPr>
          <w:rFonts w:hAnsi="Times New Roman" w:cs="Times New Roman"/>
          <w:lang w:val="en-CA"/>
        </w:rPr>
        <w:t>] Moriarty D, O'Hara A, Byron S. Macmillan nurse facilitators for palliative care: evaluation of a pilot project. Int J Palliat Nurs. 2007;13(7):334-343.</w:t>
      </w:r>
    </w:p>
    <w:p w14:paraId="737425F7" w14:textId="77777777" w:rsidR="001D7313" w:rsidRPr="001D7313" w:rsidRDefault="001D7313" w:rsidP="001D7313">
      <w:pPr>
        <w:pStyle w:val="Body"/>
        <w:ind w:left="720" w:hanging="720"/>
        <w:rPr>
          <w:rFonts w:hAnsi="Times New Roman" w:cs="Times New Roman"/>
          <w:lang w:val="en-CA"/>
        </w:rPr>
      </w:pPr>
    </w:p>
    <w:p w14:paraId="49E15D1B" w14:textId="2024211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107</w:t>
      </w:r>
      <w:r w:rsidRPr="001D7313">
        <w:rPr>
          <w:rFonts w:hAnsi="Times New Roman" w:cs="Times New Roman"/>
          <w:lang w:val="en-CA"/>
        </w:rPr>
        <w:t>] Pannucci CJ, Jaber RM, Zumsteg JM, Golgotiu V, Spratke LM, Wilkins EG. Changing practice: implementation of a venous thromboembolism prophylaxis protocol at an academic medical center. Plast Reconstr Surg. 2011;128(5):1085-1092.</w:t>
      </w:r>
    </w:p>
    <w:p w14:paraId="65BDAFB2" w14:textId="77777777" w:rsidR="001D7313" w:rsidRPr="001D7313" w:rsidRDefault="001D7313" w:rsidP="001D7313">
      <w:pPr>
        <w:pStyle w:val="Body"/>
        <w:ind w:left="720" w:hanging="720"/>
        <w:rPr>
          <w:rFonts w:hAnsi="Times New Roman" w:cs="Times New Roman"/>
          <w:lang w:val="en-CA"/>
        </w:rPr>
      </w:pPr>
    </w:p>
    <w:p w14:paraId="390A262B" w14:textId="2516107A"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108</w:t>
      </w:r>
      <w:r w:rsidRPr="001D7313">
        <w:rPr>
          <w:rFonts w:hAnsi="Times New Roman" w:cs="Times New Roman"/>
          <w:lang w:val="en-CA"/>
        </w:rPr>
        <w:t>] Ragazzi H, Keller A, Ehrensberger R, Irani A-M. Evaluation of a practice-based intervention to improve the management of pediatric asthma. J Urban Health. 2011;88(Suppl 1):38-48.</w:t>
      </w:r>
    </w:p>
    <w:p w14:paraId="556705AE" w14:textId="77777777" w:rsidR="001D7313" w:rsidRPr="001D7313" w:rsidRDefault="001D7313" w:rsidP="001D7313">
      <w:pPr>
        <w:pStyle w:val="Body"/>
        <w:ind w:left="720" w:hanging="720"/>
        <w:rPr>
          <w:rFonts w:hAnsi="Times New Roman" w:cs="Times New Roman"/>
          <w:lang w:val="en-CA"/>
        </w:rPr>
      </w:pPr>
    </w:p>
    <w:p w14:paraId="6C51B7AE" w14:textId="5A82D6BC"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109</w:t>
      </w:r>
      <w:r w:rsidRPr="001D7313">
        <w:rPr>
          <w:rFonts w:hAnsi="Times New Roman" w:cs="Times New Roman"/>
          <w:lang w:val="en-CA"/>
        </w:rPr>
        <w:t>] Rugh JD, Sever N, Glass BJ, Matteson SR. Transferring evidence-based information from dental school to practitioners: a pilot "academic detailing" program involving dental students. J Dent Educ. 2011;75(10):1316-1322.</w:t>
      </w:r>
    </w:p>
    <w:p w14:paraId="16007564" w14:textId="77777777" w:rsidR="001D7313" w:rsidRPr="001D7313" w:rsidRDefault="001D7313" w:rsidP="001D7313">
      <w:pPr>
        <w:pStyle w:val="Body"/>
        <w:ind w:left="720" w:hanging="720"/>
        <w:rPr>
          <w:rFonts w:hAnsi="Times New Roman" w:cs="Times New Roman"/>
          <w:lang w:val="en-CA"/>
        </w:rPr>
      </w:pPr>
    </w:p>
    <w:p w14:paraId="2AA43573" w14:textId="6874CFE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110</w:t>
      </w:r>
      <w:r w:rsidRPr="001D7313">
        <w:rPr>
          <w:rFonts w:hAnsi="Times New Roman" w:cs="Times New Roman"/>
          <w:lang w:val="en-CA"/>
        </w:rPr>
        <w:t>] Rycroft-Malone J, Seers K, Chandler J, et al. The role of evidence, context, and facilitation in an implementation trial: implications for the development of the PARIHS framework. Implement Sci. 2013;8:28. doi: 10.1186/1748-5908-8-28 [published Online First: Epub Date].</w:t>
      </w:r>
    </w:p>
    <w:p w14:paraId="78A3587D" w14:textId="77777777" w:rsidR="001D7313" w:rsidRPr="001D7313" w:rsidRDefault="001D7313" w:rsidP="001D7313">
      <w:pPr>
        <w:pStyle w:val="Body"/>
        <w:ind w:left="720" w:hanging="720"/>
        <w:rPr>
          <w:rFonts w:hAnsi="Times New Roman" w:cs="Times New Roman"/>
          <w:lang w:val="en-CA"/>
        </w:rPr>
      </w:pPr>
    </w:p>
    <w:p w14:paraId="2D8699D7" w14:textId="64589015"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111</w:t>
      </w:r>
      <w:r w:rsidRPr="001D7313">
        <w:rPr>
          <w:rFonts w:hAnsi="Times New Roman" w:cs="Times New Roman"/>
          <w:lang w:val="en-CA"/>
        </w:rPr>
        <w:t xml:space="preserve">] Rycroft-Malone J, Seers K, Crichton N, et al. A pragmatic cluster randomised trial evaluating three implementation interventions. Implement Science. 2012;7:80. </w:t>
      </w:r>
    </w:p>
    <w:p w14:paraId="1FC88C46" w14:textId="77777777" w:rsidR="001D7313" w:rsidRPr="001D7313" w:rsidRDefault="001D7313" w:rsidP="001D7313">
      <w:pPr>
        <w:pStyle w:val="Body"/>
        <w:ind w:left="720" w:hanging="720"/>
        <w:rPr>
          <w:rFonts w:hAnsi="Times New Roman" w:cs="Times New Roman"/>
          <w:lang w:val="en-CA"/>
        </w:rPr>
      </w:pPr>
    </w:p>
    <w:p w14:paraId="6BBA11A0" w14:textId="349C5430"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112</w:t>
      </w:r>
      <w:r w:rsidRPr="001D7313">
        <w:rPr>
          <w:rFonts w:hAnsi="Times New Roman" w:cs="Times New Roman"/>
          <w:lang w:val="en-CA"/>
        </w:rPr>
        <w:t>] Stetler CB, Damschroder LJ, Helfrich CD, Hagedorn HJ. A guide for applying a revised version of the PARIHS framework for implementation. Implement Sci. 2011;6:99. doi: 10.1186/1748-5908-6-99 [published Online First: Epub Date].</w:t>
      </w:r>
    </w:p>
    <w:p w14:paraId="5C4309CE" w14:textId="77777777" w:rsidR="001D7313" w:rsidRPr="001D7313" w:rsidRDefault="001D7313" w:rsidP="001D7313">
      <w:pPr>
        <w:pStyle w:val="Body"/>
        <w:ind w:left="720" w:hanging="720"/>
        <w:rPr>
          <w:rFonts w:hAnsi="Times New Roman" w:cs="Times New Roman"/>
          <w:lang w:val="en-CA"/>
        </w:rPr>
      </w:pPr>
    </w:p>
    <w:p w14:paraId="12DC0638" w14:textId="6C56981E"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113</w:t>
      </w:r>
      <w:r w:rsidRPr="001D7313">
        <w:rPr>
          <w:rFonts w:hAnsi="Times New Roman" w:cs="Times New Roman"/>
          <w:lang w:val="en-CA"/>
        </w:rPr>
        <w:t>] Ellis I, Howard P, Larson A, Robertson J. From workshop to work practice: an exploration of context and facilitation in the development of evidence-based practice. Worldviews Evid Based Nurs. 2005;2(2):84-93. doi: 10.1111/j.1741-6787.2005.04088.x [published Online First: Epub Date].</w:t>
      </w:r>
    </w:p>
    <w:p w14:paraId="1DE758C7" w14:textId="77777777" w:rsidR="001D7313" w:rsidRPr="001D7313" w:rsidRDefault="001D7313" w:rsidP="001D7313">
      <w:pPr>
        <w:pStyle w:val="Body"/>
        <w:ind w:left="720" w:hanging="720"/>
        <w:rPr>
          <w:rFonts w:hAnsi="Times New Roman" w:cs="Times New Roman"/>
          <w:lang w:val="en-CA"/>
        </w:rPr>
      </w:pPr>
    </w:p>
    <w:p w14:paraId="4F459A3E" w14:textId="51169934"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114</w:t>
      </w:r>
      <w:r w:rsidRPr="001D7313">
        <w:rPr>
          <w:rFonts w:hAnsi="Times New Roman" w:cs="Times New Roman"/>
          <w:lang w:val="en-CA"/>
        </w:rPr>
        <w:t>] Graham ID, Harrison MB, Brouwers M, Davies BL, Dunn S. Facilitating the use of evidence in practice: evaluating and adapting clinical practice guidelines for local use by health care organizations. J Obstet Gynecol Neonatal Nurs. 2002;31(5):599-611.</w:t>
      </w:r>
    </w:p>
    <w:p w14:paraId="3C3B0F18" w14:textId="77777777" w:rsidR="001D7313" w:rsidRPr="001D7313" w:rsidRDefault="001D7313" w:rsidP="001D7313">
      <w:pPr>
        <w:pStyle w:val="Body"/>
        <w:ind w:left="720" w:hanging="720"/>
        <w:rPr>
          <w:rFonts w:hAnsi="Times New Roman" w:cs="Times New Roman"/>
          <w:lang w:val="en-CA"/>
        </w:rPr>
      </w:pPr>
    </w:p>
    <w:p w14:paraId="40BEEC00" w14:textId="6B0045B7"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115</w:t>
      </w:r>
      <w:r w:rsidRPr="001D7313">
        <w:rPr>
          <w:rFonts w:hAnsi="Times New Roman" w:cs="Times New Roman"/>
          <w:lang w:val="en-CA"/>
        </w:rPr>
        <w:t>] Wallin L, Rudberg A, Gunningberg L. Staff experiences in implementing guidelines for Kangaroo Mother Care--a qualitative study. International Journal of Nursing Studies. 2005;42:61-73.</w:t>
      </w:r>
    </w:p>
    <w:p w14:paraId="7770A57F" w14:textId="77777777" w:rsidR="001D7313" w:rsidRPr="001D7313" w:rsidRDefault="001D7313" w:rsidP="001D7313">
      <w:pPr>
        <w:pStyle w:val="Body"/>
        <w:ind w:left="720" w:hanging="720"/>
        <w:rPr>
          <w:rFonts w:hAnsi="Times New Roman" w:cs="Times New Roman"/>
          <w:lang w:val="en-CA"/>
        </w:rPr>
      </w:pPr>
    </w:p>
    <w:p w14:paraId="3789EFC0" w14:textId="047F77EB"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116</w:t>
      </w:r>
      <w:r w:rsidRPr="001D7313">
        <w:rPr>
          <w:rFonts w:hAnsi="Times New Roman" w:cs="Times New Roman"/>
          <w:lang w:val="en-CA"/>
        </w:rPr>
        <w:t>] Harrison MB, Graham ID, van den Hoek J, Dogherty EJ, Carley ME, Angus V. Guideline adaptation and implementation planning: a prospective observational study. Implement Sci. 2013;8:49. doi: 10.1186/1748-5908-8-49 [published Online First: Epub Date].</w:t>
      </w:r>
    </w:p>
    <w:p w14:paraId="41BF60E8" w14:textId="77777777" w:rsidR="001D7313" w:rsidRPr="001D7313" w:rsidRDefault="001D7313" w:rsidP="001D7313">
      <w:pPr>
        <w:pStyle w:val="Body"/>
        <w:ind w:left="720" w:hanging="720"/>
        <w:rPr>
          <w:rFonts w:hAnsi="Times New Roman" w:cs="Times New Roman"/>
          <w:lang w:val="en-CA"/>
        </w:rPr>
      </w:pPr>
    </w:p>
    <w:p w14:paraId="65F57B0C" w14:textId="29281E5B"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117</w:t>
      </w:r>
      <w:r w:rsidRPr="001D7313">
        <w:rPr>
          <w:rFonts w:hAnsi="Times New Roman" w:cs="Times New Roman"/>
          <w:lang w:val="en-CA"/>
        </w:rPr>
        <w:t>] Byng R, Jones R, Leese M, Hamilton B, McCrone P, Craig T. Exploratory cluster randomised controlled trial of shared care development for long-term mental illness. Br J Gen Pract. 2004;54(501):259-266.</w:t>
      </w:r>
    </w:p>
    <w:p w14:paraId="157E623D" w14:textId="77777777" w:rsidR="001D7313" w:rsidRPr="001D7313" w:rsidRDefault="001D7313" w:rsidP="001D7313">
      <w:pPr>
        <w:pStyle w:val="Body"/>
        <w:ind w:left="720" w:hanging="720"/>
        <w:rPr>
          <w:rFonts w:hAnsi="Times New Roman" w:cs="Times New Roman"/>
          <w:lang w:val="en-CA"/>
        </w:rPr>
      </w:pPr>
    </w:p>
    <w:p w14:paraId="2C8B80B3" w14:textId="03215471"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118</w:t>
      </w:r>
      <w:r w:rsidRPr="001D7313">
        <w:rPr>
          <w:rFonts w:hAnsi="Times New Roman" w:cs="Times New Roman"/>
          <w:lang w:val="en-CA"/>
        </w:rPr>
        <w:t>] Christl B, Lloyd J, Krastev Y, Litt J, Harris MF. Preventing vascular disease - effective strategies for implementing guidelines in general practice. Aust Fam Physician. 2011;40(10):825-828.</w:t>
      </w:r>
    </w:p>
    <w:p w14:paraId="7ED511E4" w14:textId="77777777" w:rsidR="001D7313" w:rsidRPr="001D7313" w:rsidRDefault="001D7313" w:rsidP="001D7313">
      <w:pPr>
        <w:pStyle w:val="Body"/>
        <w:ind w:left="720" w:hanging="720"/>
        <w:rPr>
          <w:rFonts w:hAnsi="Times New Roman" w:cs="Times New Roman"/>
          <w:lang w:val="en-CA"/>
        </w:rPr>
      </w:pPr>
    </w:p>
    <w:p w14:paraId="4F1C40E1" w14:textId="30B11C30"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119</w:t>
      </w:r>
      <w:r w:rsidRPr="001D7313">
        <w:rPr>
          <w:rFonts w:hAnsi="Times New Roman" w:cs="Times New Roman"/>
          <w:lang w:val="en-CA"/>
        </w:rPr>
        <w:t>] Clarkson JE, Bonetti D. Why be an evidence-based dentistry champion? J Evid Based Dent Pract. 2009;9(3):145-150.</w:t>
      </w:r>
    </w:p>
    <w:p w14:paraId="09F1C4B1" w14:textId="77777777" w:rsidR="001D7313" w:rsidRPr="001D7313" w:rsidRDefault="001D7313" w:rsidP="001D7313">
      <w:pPr>
        <w:pStyle w:val="Body"/>
        <w:ind w:left="720" w:hanging="720"/>
        <w:rPr>
          <w:rFonts w:hAnsi="Times New Roman" w:cs="Times New Roman"/>
          <w:lang w:val="en-CA"/>
        </w:rPr>
      </w:pPr>
    </w:p>
    <w:p w14:paraId="1B1382AF" w14:textId="15932C91"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120</w:t>
      </w:r>
      <w:r w:rsidRPr="001D7313">
        <w:rPr>
          <w:rFonts w:hAnsi="Times New Roman" w:cs="Times New Roman"/>
          <w:lang w:val="en-CA"/>
        </w:rPr>
        <w:t>] Harrison LL, Kitchens EK. Implementing the research facilitator role. Nurse Educ. 1989;14(5):21-26.</w:t>
      </w:r>
    </w:p>
    <w:p w14:paraId="568938E2" w14:textId="77777777" w:rsidR="001D7313" w:rsidRPr="001D7313" w:rsidRDefault="001D7313" w:rsidP="001D7313">
      <w:pPr>
        <w:pStyle w:val="Body"/>
        <w:ind w:left="720" w:hanging="720"/>
        <w:rPr>
          <w:rFonts w:hAnsi="Times New Roman" w:cs="Times New Roman"/>
          <w:lang w:val="en-CA"/>
        </w:rPr>
      </w:pPr>
    </w:p>
    <w:p w14:paraId="6958109D" w14:textId="4A2179F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121</w:t>
      </w:r>
      <w:r w:rsidRPr="001D7313">
        <w:rPr>
          <w:rFonts w:hAnsi="Times New Roman" w:cs="Times New Roman"/>
          <w:lang w:val="en-CA"/>
        </w:rPr>
        <w:t xml:space="preserve">] Harvey G, Fitzgerald L, Fielden S, et al. The NIHR collaboration for leadership in applied health research and care (CLAHRC) for greater Manchester: combining empirical, </w:t>
      </w:r>
      <w:r w:rsidRPr="001D7313">
        <w:rPr>
          <w:rFonts w:hAnsi="Times New Roman" w:cs="Times New Roman"/>
          <w:lang w:val="en-CA"/>
        </w:rPr>
        <w:lastRenderedPageBreak/>
        <w:t>theoretical and experiential evidence to design and evaluate a large-scale implementation strategy. Implement Sci. 2011;6:96. doi: 10.1186/1748-5908-6-96 [published Online First: Epub Date].</w:t>
      </w:r>
    </w:p>
    <w:p w14:paraId="7282410E" w14:textId="77777777" w:rsidR="001D7313" w:rsidRPr="001D7313" w:rsidRDefault="001D7313" w:rsidP="001D7313">
      <w:pPr>
        <w:pStyle w:val="Body"/>
        <w:ind w:left="720" w:hanging="720"/>
        <w:rPr>
          <w:rFonts w:hAnsi="Times New Roman" w:cs="Times New Roman"/>
          <w:lang w:val="en-CA"/>
        </w:rPr>
      </w:pPr>
    </w:p>
    <w:p w14:paraId="0A06B71E" w14:textId="0150B08E"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122</w:t>
      </w:r>
      <w:r w:rsidRPr="001D7313">
        <w:rPr>
          <w:rFonts w:hAnsi="Times New Roman" w:cs="Times New Roman"/>
          <w:lang w:val="en-CA"/>
        </w:rPr>
        <w:t>] Jamerson PA, Vermeersch P. The role of the nurse research facilitator in building research capacity in the clinical setting. J Nurs Adm. 2012;42(1):21-27.</w:t>
      </w:r>
    </w:p>
    <w:p w14:paraId="3EABA548" w14:textId="77777777" w:rsidR="001D7313" w:rsidRPr="001D7313" w:rsidRDefault="001D7313" w:rsidP="001D7313">
      <w:pPr>
        <w:pStyle w:val="Body"/>
        <w:ind w:left="720" w:hanging="720"/>
        <w:rPr>
          <w:rFonts w:hAnsi="Times New Roman" w:cs="Times New Roman"/>
          <w:lang w:val="en-CA"/>
        </w:rPr>
      </w:pPr>
    </w:p>
    <w:p w14:paraId="59F09B83" w14:textId="0F91F76E"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D47241">
        <w:rPr>
          <w:rFonts w:hAnsi="Times New Roman" w:cs="Times New Roman"/>
          <w:lang w:val="en-CA"/>
        </w:rPr>
        <w:t>123</w:t>
      </w:r>
      <w:r w:rsidRPr="001D7313">
        <w:rPr>
          <w:rFonts w:hAnsi="Times New Roman" w:cs="Times New Roman"/>
          <w:lang w:val="en-CA"/>
        </w:rPr>
        <w:t>] Locock L, Dopson S, Chambers D, Gabbay J. Understanding the role of opinion leaders in improving clinical effectiveness. Soc Sci Med. 2001;53(6):745-757. doi: 10.1016/S0277-9536%2800%2900387-7 [published Online First: Epub Date].</w:t>
      </w:r>
    </w:p>
    <w:p w14:paraId="7E8AE10E" w14:textId="77777777" w:rsidR="001D7313" w:rsidRPr="001D7313" w:rsidRDefault="001D7313" w:rsidP="001D7313">
      <w:pPr>
        <w:pStyle w:val="Body"/>
        <w:ind w:left="720" w:hanging="720"/>
        <w:rPr>
          <w:rFonts w:hAnsi="Times New Roman" w:cs="Times New Roman"/>
          <w:lang w:val="en-CA"/>
        </w:rPr>
      </w:pPr>
    </w:p>
    <w:p w14:paraId="30E8C894" w14:textId="6DCDE125"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124</w:t>
      </w:r>
      <w:r w:rsidRPr="001D7313">
        <w:rPr>
          <w:rFonts w:hAnsi="Times New Roman" w:cs="Times New Roman"/>
          <w:lang w:val="en-CA"/>
        </w:rPr>
        <w:t>] Ploeg J, Davies B, Edwards N, Gifford W, Miller PE. Factors influencing best-practice guideline implementation: lessons learned from administrators, nursing staff, and project leaders. Worldviews Evid Based Nurs. 2007;4(4):210-219. doi: 10.1111/j.1741-6787.2007.00106.x [published Online First: Epub Date].</w:t>
      </w:r>
    </w:p>
    <w:p w14:paraId="6D639E38" w14:textId="77777777" w:rsidR="001D7313" w:rsidRPr="001D7313" w:rsidRDefault="001D7313" w:rsidP="001D7313">
      <w:pPr>
        <w:pStyle w:val="Body"/>
        <w:ind w:left="720" w:hanging="720"/>
        <w:rPr>
          <w:rFonts w:hAnsi="Times New Roman" w:cs="Times New Roman"/>
          <w:lang w:val="en-CA"/>
        </w:rPr>
      </w:pPr>
    </w:p>
    <w:p w14:paraId="21B9BCFC" w14:textId="0E4337E7"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125</w:t>
      </w:r>
      <w:r w:rsidRPr="001D7313">
        <w:rPr>
          <w:rFonts w:hAnsi="Times New Roman" w:cs="Times New Roman"/>
          <w:lang w:val="en-CA"/>
        </w:rPr>
        <w:t>] Åberg AC, Lundin-Olsson L, Rosendahl E. Implementation of evidence-based prevention of falls in rehabilitation units: a staff's interactive approach. J Rehabil Med 2009;41(13):1034-1040.</w:t>
      </w:r>
    </w:p>
    <w:p w14:paraId="6D93E616" w14:textId="77777777" w:rsidR="001D7313" w:rsidRPr="001D7313" w:rsidRDefault="001D7313" w:rsidP="001D7313">
      <w:pPr>
        <w:pStyle w:val="Body"/>
        <w:ind w:left="720" w:hanging="720"/>
        <w:rPr>
          <w:rFonts w:hAnsi="Times New Roman" w:cs="Times New Roman"/>
          <w:lang w:val="en-CA"/>
        </w:rPr>
      </w:pPr>
    </w:p>
    <w:p w14:paraId="5DEED253" w14:textId="43C4408E"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126</w:t>
      </w:r>
      <w:r w:rsidRPr="001D7313">
        <w:rPr>
          <w:rFonts w:hAnsi="Times New Roman" w:cs="Times New Roman"/>
          <w:lang w:val="en-CA"/>
        </w:rPr>
        <w:t>] Edwards A, Rhydderch M, Engels Y, et al. Assessing organisational development in European primary care using a group-based method. Int J Health Care Qual Assur. 2010;23(1):8.</w:t>
      </w:r>
    </w:p>
    <w:p w14:paraId="2E07AF91" w14:textId="77777777" w:rsidR="001D7313" w:rsidRPr="001D7313" w:rsidRDefault="001D7313" w:rsidP="001D7313">
      <w:pPr>
        <w:pStyle w:val="Body"/>
        <w:ind w:left="720" w:hanging="720"/>
        <w:rPr>
          <w:rFonts w:hAnsi="Times New Roman" w:cs="Times New Roman"/>
          <w:lang w:val="en-CA"/>
        </w:rPr>
      </w:pPr>
    </w:p>
    <w:p w14:paraId="77E7195A" w14:textId="5AED64CC"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127</w:t>
      </w:r>
      <w:r w:rsidRPr="001D7313">
        <w:rPr>
          <w:rFonts w:hAnsi="Times New Roman" w:cs="Times New Roman"/>
          <w:lang w:val="en-CA"/>
        </w:rPr>
        <w:t>] Fineout-Overholt E, Levin RF, Melnyk BM. Strategies for advancing evidence-based practice in clinical settings. J N Y State Nurses Assoc. 2004;35(2):28-32.</w:t>
      </w:r>
    </w:p>
    <w:p w14:paraId="77C47D11" w14:textId="77777777" w:rsidR="001D7313" w:rsidRPr="001D7313" w:rsidRDefault="001D7313" w:rsidP="001D7313">
      <w:pPr>
        <w:pStyle w:val="Body"/>
        <w:ind w:left="720" w:hanging="720"/>
        <w:rPr>
          <w:rFonts w:hAnsi="Times New Roman" w:cs="Times New Roman"/>
          <w:lang w:val="en-CA"/>
        </w:rPr>
      </w:pPr>
    </w:p>
    <w:p w14:paraId="47FEDA41" w14:textId="6040BE73"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128</w:t>
      </w:r>
      <w:r w:rsidRPr="001D7313">
        <w:rPr>
          <w:rFonts w:hAnsi="Times New Roman" w:cs="Times New Roman"/>
          <w:lang w:val="en-CA"/>
        </w:rPr>
        <w:t>] Foley KL, Pockey JR, Helme DW, et al. Integrating evidence-based tobacco cessation interventions in free medical clinics: opportunities and challenges. Health Promot Pract. 2012;13(5):687-695.</w:t>
      </w:r>
    </w:p>
    <w:p w14:paraId="1707CACE" w14:textId="77777777" w:rsidR="001D7313" w:rsidRPr="001D7313" w:rsidRDefault="001D7313" w:rsidP="001D7313">
      <w:pPr>
        <w:pStyle w:val="Body"/>
        <w:ind w:left="720" w:hanging="720"/>
        <w:rPr>
          <w:rFonts w:hAnsi="Times New Roman" w:cs="Times New Roman"/>
          <w:lang w:val="en-CA"/>
        </w:rPr>
      </w:pPr>
    </w:p>
    <w:p w14:paraId="20FBF67D" w14:textId="2ED72189"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129</w:t>
      </w:r>
      <w:r w:rsidRPr="001D7313">
        <w:rPr>
          <w:rFonts w:hAnsi="Times New Roman" w:cs="Times New Roman"/>
          <w:lang w:val="en-CA"/>
        </w:rPr>
        <w:t>] Hogg W, Lemelin J, Graham I, et al. Improving prevention in primary care: evaluating the effectiveness of outreach facilitation. Fam Pract. 2008;25(1):40-48. doi: 10.1093/fampra/cmm070 [published Online First: Epub Date].</w:t>
      </w:r>
    </w:p>
    <w:p w14:paraId="7D2BCEFB" w14:textId="77777777" w:rsidR="001D7313" w:rsidRPr="001D7313" w:rsidRDefault="001D7313" w:rsidP="001D7313">
      <w:pPr>
        <w:pStyle w:val="Body"/>
        <w:ind w:left="720" w:hanging="720"/>
        <w:rPr>
          <w:rFonts w:hAnsi="Times New Roman" w:cs="Times New Roman"/>
          <w:lang w:val="en-CA"/>
        </w:rPr>
      </w:pPr>
    </w:p>
    <w:p w14:paraId="14B06E85" w14:textId="0E2E63DB"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130</w:t>
      </w:r>
      <w:r w:rsidRPr="001D7313">
        <w:rPr>
          <w:rFonts w:hAnsi="Times New Roman" w:cs="Times New Roman"/>
          <w:lang w:val="en-CA"/>
        </w:rPr>
        <w:t>] Hulscher ME, van Drenth BB, van der Wouden JC, Mokkink HG, van Weel C, Grol RP. Changing preventive practice: a controlled trial on the effects of outreach visits to organise prevention of cardiovascular disease. Qual Health Care. 1997;6(1):19-24.</w:t>
      </w:r>
    </w:p>
    <w:p w14:paraId="4F8C9731" w14:textId="77777777" w:rsidR="001D7313" w:rsidRPr="001D7313" w:rsidRDefault="001D7313" w:rsidP="001D7313">
      <w:pPr>
        <w:pStyle w:val="Body"/>
        <w:ind w:left="720" w:hanging="720"/>
        <w:rPr>
          <w:rFonts w:hAnsi="Times New Roman" w:cs="Times New Roman"/>
          <w:lang w:val="en-CA"/>
        </w:rPr>
      </w:pPr>
    </w:p>
    <w:p w14:paraId="5F911973" w14:textId="24B98F4B"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131</w:t>
      </w:r>
      <w:r w:rsidRPr="001D7313">
        <w:rPr>
          <w:rFonts w:hAnsi="Times New Roman" w:cs="Times New Roman"/>
          <w:lang w:val="en-CA"/>
        </w:rPr>
        <w:t>] Pattinson RC, Arsalo I, Bergh AM, Malan AF, Patrick M, Phillips N. Implementation of kangaroo mother care: a randomized trial of two outreach strategies. Acta Paediatr. 2005;94(7):924-7 doi: 10.1080/08035250510028399 [published Online First: Epub Date].</w:t>
      </w:r>
    </w:p>
    <w:p w14:paraId="5C8A4B22" w14:textId="77777777" w:rsidR="001D7313" w:rsidRPr="001D7313" w:rsidRDefault="001D7313" w:rsidP="001D7313">
      <w:pPr>
        <w:pStyle w:val="Body"/>
        <w:ind w:left="720" w:hanging="720"/>
        <w:rPr>
          <w:rFonts w:hAnsi="Times New Roman" w:cs="Times New Roman"/>
          <w:lang w:val="en-CA"/>
        </w:rPr>
      </w:pPr>
    </w:p>
    <w:p w14:paraId="407148F1" w14:textId="7DBAF5B4"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lastRenderedPageBreak/>
        <w:t>[</w:t>
      </w:r>
      <w:r w:rsidR="009E4A3D">
        <w:rPr>
          <w:rFonts w:hAnsi="Times New Roman" w:cs="Times New Roman"/>
          <w:lang w:val="en-CA"/>
        </w:rPr>
        <w:t>132</w:t>
      </w:r>
      <w:r w:rsidRPr="001D7313">
        <w:rPr>
          <w:rFonts w:hAnsi="Times New Roman" w:cs="Times New Roman"/>
          <w:lang w:val="en-CA"/>
        </w:rPr>
        <w:t>] Sullivan G, Duan N, Mukherjee S, Kirchner J, Perry D, Henderson K. The role of services researchers in facilitating intervention research. Psychiatr Serv. 2005;56(5):537-542. doi: 10.1176/appi.ps.56.5.537 [published Online First: Epub Date].</w:t>
      </w:r>
    </w:p>
    <w:p w14:paraId="55082D7A" w14:textId="77777777" w:rsidR="001D7313" w:rsidRPr="001D7313" w:rsidRDefault="001D7313" w:rsidP="001D7313">
      <w:pPr>
        <w:pStyle w:val="Body"/>
        <w:ind w:left="720" w:hanging="720"/>
        <w:rPr>
          <w:rFonts w:hAnsi="Times New Roman" w:cs="Times New Roman"/>
          <w:lang w:val="en-CA"/>
        </w:rPr>
      </w:pPr>
    </w:p>
    <w:p w14:paraId="35C578B0" w14:textId="0870E2D8"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133</w:t>
      </w:r>
      <w:r w:rsidRPr="001D7313">
        <w:rPr>
          <w:rFonts w:hAnsi="Times New Roman" w:cs="Times New Roman"/>
          <w:lang w:val="en-CA"/>
        </w:rPr>
        <w:t>] Wiechula R, Kitson A, Marcoionni D, Page T, Zeitz K, Silverston H. Improving the fundamentals of care for older people in the acute hospital setting: facilitating practice improvement using a Knowledge Translation Toolkit. Int J Evid Based Healthc. 2009;7(4):283-295. doi: 10.1111/j.1744-1609.2009.00145.x [published Online First: Epub Date].</w:t>
      </w:r>
    </w:p>
    <w:p w14:paraId="73B3C9D5" w14:textId="77777777" w:rsidR="001D7313" w:rsidRPr="001D7313" w:rsidRDefault="001D7313" w:rsidP="001D7313">
      <w:pPr>
        <w:pStyle w:val="Body"/>
        <w:ind w:left="720" w:hanging="720"/>
        <w:rPr>
          <w:rFonts w:hAnsi="Times New Roman" w:cs="Times New Roman"/>
          <w:lang w:val="en-CA"/>
        </w:rPr>
      </w:pPr>
    </w:p>
    <w:p w14:paraId="5352DEAC" w14:textId="6DBB3409"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134</w:t>
      </w:r>
      <w:r w:rsidRPr="001D7313">
        <w:rPr>
          <w:rFonts w:hAnsi="Times New Roman" w:cs="Times New Roman"/>
          <w:lang w:val="en-CA"/>
        </w:rPr>
        <w:t>] Robinson J. Improving practice through a system of clinical supervision. Nurs Times. 2005;101(23):30-32.</w:t>
      </w:r>
    </w:p>
    <w:p w14:paraId="2D3554B6" w14:textId="77777777" w:rsidR="001D7313" w:rsidRPr="001D7313" w:rsidRDefault="001D7313" w:rsidP="001D7313">
      <w:pPr>
        <w:pStyle w:val="Body"/>
        <w:ind w:left="720" w:hanging="720"/>
        <w:rPr>
          <w:rFonts w:hAnsi="Times New Roman" w:cs="Times New Roman"/>
          <w:lang w:val="en-CA"/>
        </w:rPr>
      </w:pPr>
    </w:p>
    <w:p w14:paraId="71FF96FE" w14:textId="41C8269E"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135</w:t>
      </w:r>
      <w:r w:rsidRPr="001D7313">
        <w:rPr>
          <w:rFonts w:hAnsi="Times New Roman" w:cs="Times New Roman"/>
          <w:lang w:val="en-CA"/>
        </w:rPr>
        <w:t>] Wilkinson JE, Nutley SM, Davies HTO. An exploration of the roles of nurse managers in evidence-based practice implementation. Worldviews Evid Based Nurs. 2011;8(4):236-246. doi: 10.1111/j.1741-6787.2011.00225.x [published Online First: Epub Date].</w:t>
      </w:r>
    </w:p>
    <w:p w14:paraId="7550760C" w14:textId="77777777" w:rsidR="001D7313" w:rsidRPr="001D7313" w:rsidRDefault="001D7313" w:rsidP="001D7313">
      <w:pPr>
        <w:pStyle w:val="Body"/>
        <w:ind w:left="720" w:hanging="720"/>
        <w:rPr>
          <w:rFonts w:hAnsi="Times New Roman" w:cs="Times New Roman"/>
          <w:lang w:val="en-CA"/>
        </w:rPr>
      </w:pPr>
    </w:p>
    <w:p w14:paraId="2ACD9A3B" w14:textId="367E6439"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136</w:t>
      </w:r>
      <w:r w:rsidRPr="001D7313">
        <w:rPr>
          <w:rFonts w:hAnsi="Times New Roman" w:cs="Times New Roman"/>
          <w:lang w:val="en-CA"/>
        </w:rPr>
        <w:t>] Flodgren G, Parmelli E, Doumit G, et al. Local opinion leaders: effects on professional practice and health care outcomes. Cochrane Database Syst Rev. 2011;8:CD000125.</w:t>
      </w:r>
    </w:p>
    <w:p w14:paraId="2CA28441" w14:textId="77777777" w:rsidR="001D7313" w:rsidRPr="001D7313" w:rsidRDefault="001D7313" w:rsidP="001D7313">
      <w:pPr>
        <w:pStyle w:val="Body"/>
        <w:ind w:left="720" w:hanging="720"/>
        <w:rPr>
          <w:rFonts w:hAnsi="Times New Roman" w:cs="Times New Roman"/>
          <w:lang w:val="en-CA"/>
        </w:rPr>
      </w:pPr>
    </w:p>
    <w:p w14:paraId="71B87BA4" w14:textId="29D7BCF8"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137</w:t>
      </w:r>
      <w:r w:rsidRPr="001D7313">
        <w:rPr>
          <w:rFonts w:hAnsi="Times New Roman" w:cs="Times New Roman"/>
          <w:lang w:val="en-CA"/>
        </w:rPr>
        <w:t xml:space="preserve">] Frantsve-Hawley J, Meyer DM. The evidence-based dentistry champions: a grassroots approach to the implementation of EBD. J Evid Based Dent Pract. 2008;8(2):64-69. </w:t>
      </w:r>
    </w:p>
    <w:p w14:paraId="4D6C2E1A" w14:textId="77777777" w:rsidR="001D7313" w:rsidRPr="001D7313" w:rsidRDefault="001D7313" w:rsidP="001D7313">
      <w:pPr>
        <w:pStyle w:val="Body"/>
        <w:ind w:left="720" w:hanging="720"/>
        <w:rPr>
          <w:rFonts w:hAnsi="Times New Roman" w:cs="Times New Roman"/>
          <w:lang w:val="en-CA"/>
        </w:rPr>
      </w:pPr>
    </w:p>
    <w:p w14:paraId="4A316819" w14:textId="54793CE6" w:rsidR="001D7313" w:rsidRPr="001D7313" w:rsidRDefault="001D7313" w:rsidP="001D7313">
      <w:pPr>
        <w:pStyle w:val="Body"/>
        <w:ind w:left="720" w:hanging="720"/>
        <w:rPr>
          <w:rFonts w:hAnsi="Times New Roman" w:cs="Times New Roman"/>
          <w:lang w:val="en-CA"/>
        </w:rPr>
      </w:pPr>
      <w:r w:rsidRPr="001D7313">
        <w:rPr>
          <w:rFonts w:hAnsi="Times New Roman" w:cs="Times New Roman"/>
          <w:lang w:val="en-CA"/>
        </w:rPr>
        <w:t>[</w:t>
      </w:r>
      <w:r w:rsidR="009E4A3D">
        <w:rPr>
          <w:rFonts w:hAnsi="Times New Roman" w:cs="Times New Roman"/>
          <w:lang w:val="en-CA"/>
        </w:rPr>
        <w:t>138</w:t>
      </w:r>
      <w:r w:rsidRPr="001D7313">
        <w:rPr>
          <w:rFonts w:hAnsi="Times New Roman" w:cs="Times New Roman"/>
          <w:lang w:val="en-CA"/>
        </w:rPr>
        <w:t>] Russell-Babin KA. Calling all opinion leaders! Keys to the diffusion of evidence. Nurs Manage. 2010;41(9):8-11.</w:t>
      </w:r>
    </w:p>
    <w:p w14:paraId="1F98C2FB" w14:textId="647359F3" w:rsidR="00CA3605" w:rsidRPr="008D24EF" w:rsidRDefault="001D7313" w:rsidP="001D7313">
      <w:pPr>
        <w:pStyle w:val="Body"/>
        <w:ind w:left="720" w:hanging="720"/>
        <w:rPr>
          <w:rFonts w:hAnsi="Times New Roman" w:cs="Times New Roman"/>
          <w:lang w:val="en-CA"/>
        </w:rPr>
      </w:pPr>
      <w:r w:rsidRPr="001D7313">
        <w:rPr>
          <w:rFonts w:hAnsi="Times New Roman" w:cs="Times New Roman"/>
          <w:lang w:val="en-CA"/>
        </w:rPr>
        <w:t> </w:t>
      </w:r>
    </w:p>
    <w:sectPr w:rsidR="00CA3605" w:rsidRPr="008D24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pitch w:val="fixed"/>
    <w:sig w:usb0="A00002BF" w:usb1="68C7FCFB" w:usb2="00000010"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46B"/>
    <w:rsid w:val="0000004B"/>
    <w:rsid w:val="00016CFF"/>
    <w:rsid w:val="00043EB2"/>
    <w:rsid w:val="0004408F"/>
    <w:rsid w:val="00051077"/>
    <w:rsid w:val="000655F5"/>
    <w:rsid w:val="0007647A"/>
    <w:rsid w:val="000821B3"/>
    <w:rsid w:val="0008541D"/>
    <w:rsid w:val="000B0204"/>
    <w:rsid w:val="000B6A80"/>
    <w:rsid w:val="000B7779"/>
    <w:rsid w:val="000C1B91"/>
    <w:rsid w:val="000D0151"/>
    <w:rsid w:val="000F1450"/>
    <w:rsid w:val="0010010F"/>
    <w:rsid w:val="00106FB6"/>
    <w:rsid w:val="00111C93"/>
    <w:rsid w:val="0012387C"/>
    <w:rsid w:val="00133030"/>
    <w:rsid w:val="001410AE"/>
    <w:rsid w:val="001729A1"/>
    <w:rsid w:val="0018624C"/>
    <w:rsid w:val="001938BB"/>
    <w:rsid w:val="0019789E"/>
    <w:rsid w:val="001A24E8"/>
    <w:rsid w:val="001D7313"/>
    <w:rsid w:val="001E7680"/>
    <w:rsid w:val="001F4098"/>
    <w:rsid w:val="0020502C"/>
    <w:rsid w:val="0021628D"/>
    <w:rsid w:val="00250277"/>
    <w:rsid w:val="00266FB0"/>
    <w:rsid w:val="00267C11"/>
    <w:rsid w:val="002725F6"/>
    <w:rsid w:val="0027751F"/>
    <w:rsid w:val="002777C4"/>
    <w:rsid w:val="002B660D"/>
    <w:rsid w:val="002B6FEB"/>
    <w:rsid w:val="002E6864"/>
    <w:rsid w:val="00306808"/>
    <w:rsid w:val="003069F3"/>
    <w:rsid w:val="003077F6"/>
    <w:rsid w:val="00310897"/>
    <w:rsid w:val="00311C1F"/>
    <w:rsid w:val="00314337"/>
    <w:rsid w:val="003178B1"/>
    <w:rsid w:val="003215A2"/>
    <w:rsid w:val="00321648"/>
    <w:rsid w:val="00321E91"/>
    <w:rsid w:val="0033664E"/>
    <w:rsid w:val="00341866"/>
    <w:rsid w:val="00365C21"/>
    <w:rsid w:val="00367514"/>
    <w:rsid w:val="00371C91"/>
    <w:rsid w:val="00397AE7"/>
    <w:rsid w:val="003E3388"/>
    <w:rsid w:val="004C28D9"/>
    <w:rsid w:val="004C5277"/>
    <w:rsid w:val="004C7048"/>
    <w:rsid w:val="004D0030"/>
    <w:rsid w:val="0051546B"/>
    <w:rsid w:val="00532A14"/>
    <w:rsid w:val="0053615E"/>
    <w:rsid w:val="00555472"/>
    <w:rsid w:val="00563FF6"/>
    <w:rsid w:val="00564BE6"/>
    <w:rsid w:val="0057644E"/>
    <w:rsid w:val="00590C8F"/>
    <w:rsid w:val="00592C40"/>
    <w:rsid w:val="00596A82"/>
    <w:rsid w:val="005A72B0"/>
    <w:rsid w:val="005C6CFF"/>
    <w:rsid w:val="006004FF"/>
    <w:rsid w:val="0060254D"/>
    <w:rsid w:val="00607806"/>
    <w:rsid w:val="00635945"/>
    <w:rsid w:val="006367E4"/>
    <w:rsid w:val="00663F59"/>
    <w:rsid w:val="0066715E"/>
    <w:rsid w:val="00671A18"/>
    <w:rsid w:val="0068786E"/>
    <w:rsid w:val="006879A8"/>
    <w:rsid w:val="00692F2D"/>
    <w:rsid w:val="006943EC"/>
    <w:rsid w:val="006966BE"/>
    <w:rsid w:val="006B7D1D"/>
    <w:rsid w:val="006D12FF"/>
    <w:rsid w:val="006D16E1"/>
    <w:rsid w:val="006D3C68"/>
    <w:rsid w:val="006D7B65"/>
    <w:rsid w:val="006E1CDE"/>
    <w:rsid w:val="006E335E"/>
    <w:rsid w:val="006E4776"/>
    <w:rsid w:val="006E6A0B"/>
    <w:rsid w:val="00730D83"/>
    <w:rsid w:val="00773E1C"/>
    <w:rsid w:val="00776BBD"/>
    <w:rsid w:val="007A023D"/>
    <w:rsid w:val="007B068E"/>
    <w:rsid w:val="007C53B6"/>
    <w:rsid w:val="007C7EDC"/>
    <w:rsid w:val="007D51F1"/>
    <w:rsid w:val="007E63FF"/>
    <w:rsid w:val="00811145"/>
    <w:rsid w:val="008206D3"/>
    <w:rsid w:val="00826928"/>
    <w:rsid w:val="00830E2F"/>
    <w:rsid w:val="00851FF0"/>
    <w:rsid w:val="0087379E"/>
    <w:rsid w:val="008B5088"/>
    <w:rsid w:val="008C364C"/>
    <w:rsid w:val="008D3D45"/>
    <w:rsid w:val="008E4B8C"/>
    <w:rsid w:val="008F1561"/>
    <w:rsid w:val="008F1FB5"/>
    <w:rsid w:val="008F25DA"/>
    <w:rsid w:val="008F5C3A"/>
    <w:rsid w:val="00901437"/>
    <w:rsid w:val="009778CB"/>
    <w:rsid w:val="0099784B"/>
    <w:rsid w:val="009B4565"/>
    <w:rsid w:val="009D40E8"/>
    <w:rsid w:val="009E4A3D"/>
    <w:rsid w:val="009E5A15"/>
    <w:rsid w:val="00A25D77"/>
    <w:rsid w:val="00A55863"/>
    <w:rsid w:val="00A8153E"/>
    <w:rsid w:val="00A945ED"/>
    <w:rsid w:val="00AA121F"/>
    <w:rsid w:val="00AB7B73"/>
    <w:rsid w:val="00AC486A"/>
    <w:rsid w:val="00AD2949"/>
    <w:rsid w:val="00B06210"/>
    <w:rsid w:val="00B1549F"/>
    <w:rsid w:val="00B239B6"/>
    <w:rsid w:val="00B45BB0"/>
    <w:rsid w:val="00B662F2"/>
    <w:rsid w:val="00B80ED2"/>
    <w:rsid w:val="00B82784"/>
    <w:rsid w:val="00B91305"/>
    <w:rsid w:val="00B93522"/>
    <w:rsid w:val="00BA1547"/>
    <w:rsid w:val="00BA2B2D"/>
    <w:rsid w:val="00BA4F00"/>
    <w:rsid w:val="00BB474C"/>
    <w:rsid w:val="00BD1E18"/>
    <w:rsid w:val="00BD75AA"/>
    <w:rsid w:val="00BE2268"/>
    <w:rsid w:val="00C11492"/>
    <w:rsid w:val="00C35D81"/>
    <w:rsid w:val="00C95B0B"/>
    <w:rsid w:val="00CA3605"/>
    <w:rsid w:val="00CC0C8F"/>
    <w:rsid w:val="00CC4F0A"/>
    <w:rsid w:val="00D01566"/>
    <w:rsid w:val="00D02B2A"/>
    <w:rsid w:val="00D121F5"/>
    <w:rsid w:val="00D12648"/>
    <w:rsid w:val="00D36410"/>
    <w:rsid w:val="00D42B08"/>
    <w:rsid w:val="00D464A9"/>
    <w:rsid w:val="00D47241"/>
    <w:rsid w:val="00D649B5"/>
    <w:rsid w:val="00D740F1"/>
    <w:rsid w:val="00D853CC"/>
    <w:rsid w:val="00D864E5"/>
    <w:rsid w:val="00DB43B1"/>
    <w:rsid w:val="00DE38A3"/>
    <w:rsid w:val="00E008A6"/>
    <w:rsid w:val="00E13B31"/>
    <w:rsid w:val="00E55287"/>
    <w:rsid w:val="00E70218"/>
    <w:rsid w:val="00EA2DCD"/>
    <w:rsid w:val="00EB6D2E"/>
    <w:rsid w:val="00EE0350"/>
    <w:rsid w:val="00EF7F1E"/>
    <w:rsid w:val="00F158A8"/>
    <w:rsid w:val="00F21851"/>
    <w:rsid w:val="00F71CD4"/>
    <w:rsid w:val="00F905EE"/>
    <w:rsid w:val="00FB6D49"/>
    <w:rsid w:val="00FD2FB8"/>
    <w:rsid w:val="00FF311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74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6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28D"/>
    <w:rPr>
      <w:rFonts w:ascii="Tahoma" w:hAnsi="Tahoma" w:cs="Tahoma"/>
      <w:sz w:val="16"/>
      <w:szCs w:val="16"/>
    </w:rPr>
  </w:style>
  <w:style w:type="paragraph" w:customStyle="1" w:styleId="Body">
    <w:name w:val="Body"/>
    <w:rsid w:val="00CA360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character" w:customStyle="1" w:styleId="Hyperlink0">
    <w:name w:val="Hyperlink.0"/>
    <w:basedOn w:val="DefaultParagraphFont"/>
    <w:rsid w:val="00CA3605"/>
    <w:rPr>
      <w:color w:val="0000FF"/>
      <w:u w:val="single" w:color="0000FF"/>
    </w:rPr>
  </w:style>
  <w:style w:type="character" w:styleId="CommentReference">
    <w:name w:val="annotation reference"/>
    <w:basedOn w:val="DefaultParagraphFont"/>
    <w:uiPriority w:val="99"/>
    <w:semiHidden/>
    <w:unhideWhenUsed/>
    <w:rsid w:val="00DB43B1"/>
    <w:rPr>
      <w:sz w:val="16"/>
      <w:szCs w:val="16"/>
    </w:rPr>
  </w:style>
  <w:style w:type="paragraph" w:styleId="CommentText">
    <w:name w:val="annotation text"/>
    <w:basedOn w:val="Normal"/>
    <w:link w:val="CommentTextChar"/>
    <w:uiPriority w:val="99"/>
    <w:semiHidden/>
    <w:unhideWhenUsed/>
    <w:rsid w:val="00DB43B1"/>
    <w:pPr>
      <w:spacing w:line="240" w:lineRule="auto"/>
    </w:pPr>
    <w:rPr>
      <w:sz w:val="20"/>
      <w:szCs w:val="20"/>
    </w:rPr>
  </w:style>
  <w:style w:type="character" w:customStyle="1" w:styleId="CommentTextChar">
    <w:name w:val="Comment Text Char"/>
    <w:basedOn w:val="DefaultParagraphFont"/>
    <w:link w:val="CommentText"/>
    <w:uiPriority w:val="99"/>
    <w:semiHidden/>
    <w:rsid w:val="00DB43B1"/>
    <w:rPr>
      <w:sz w:val="20"/>
      <w:szCs w:val="20"/>
    </w:rPr>
  </w:style>
  <w:style w:type="paragraph" w:styleId="CommentSubject">
    <w:name w:val="annotation subject"/>
    <w:basedOn w:val="CommentText"/>
    <w:next w:val="CommentText"/>
    <w:link w:val="CommentSubjectChar"/>
    <w:uiPriority w:val="99"/>
    <w:semiHidden/>
    <w:unhideWhenUsed/>
    <w:rsid w:val="00DB43B1"/>
    <w:rPr>
      <w:b/>
      <w:bCs/>
    </w:rPr>
  </w:style>
  <w:style w:type="character" w:customStyle="1" w:styleId="CommentSubjectChar">
    <w:name w:val="Comment Subject Char"/>
    <w:basedOn w:val="CommentTextChar"/>
    <w:link w:val="CommentSubject"/>
    <w:uiPriority w:val="99"/>
    <w:semiHidden/>
    <w:rsid w:val="00DB43B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62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28D"/>
    <w:rPr>
      <w:rFonts w:ascii="Tahoma" w:hAnsi="Tahoma" w:cs="Tahoma"/>
      <w:sz w:val="16"/>
      <w:szCs w:val="16"/>
    </w:rPr>
  </w:style>
  <w:style w:type="paragraph" w:customStyle="1" w:styleId="Body">
    <w:name w:val="Body"/>
    <w:rsid w:val="00CA360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character" w:customStyle="1" w:styleId="Hyperlink0">
    <w:name w:val="Hyperlink.0"/>
    <w:basedOn w:val="DefaultParagraphFont"/>
    <w:rsid w:val="00CA3605"/>
    <w:rPr>
      <w:color w:val="0000FF"/>
      <w:u w:val="single" w:color="0000FF"/>
    </w:rPr>
  </w:style>
  <w:style w:type="character" w:styleId="CommentReference">
    <w:name w:val="annotation reference"/>
    <w:basedOn w:val="DefaultParagraphFont"/>
    <w:uiPriority w:val="99"/>
    <w:semiHidden/>
    <w:unhideWhenUsed/>
    <w:rsid w:val="00DB43B1"/>
    <w:rPr>
      <w:sz w:val="16"/>
      <w:szCs w:val="16"/>
    </w:rPr>
  </w:style>
  <w:style w:type="paragraph" w:styleId="CommentText">
    <w:name w:val="annotation text"/>
    <w:basedOn w:val="Normal"/>
    <w:link w:val="CommentTextChar"/>
    <w:uiPriority w:val="99"/>
    <w:semiHidden/>
    <w:unhideWhenUsed/>
    <w:rsid w:val="00DB43B1"/>
    <w:pPr>
      <w:spacing w:line="240" w:lineRule="auto"/>
    </w:pPr>
    <w:rPr>
      <w:sz w:val="20"/>
      <w:szCs w:val="20"/>
    </w:rPr>
  </w:style>
  <w:style w:type="character" w:customStyle="1" w:styleId="CommentTextChar">
    <w:name w:val="Comment Text Char"/>
    <w:basedOn w:val="DefaultParagraphFont"/>
    <w:link w:val="CommentText"/>
    <w:uiPriority w:val="99"/>
    <w:semiHidden/>
    <w:rsid w:val="00DB43B1"/>
    <w:rPr>
      <w:sz w:val="20"/>
      <w:szCs w:val="20"/>
    </w:rPr>
  </w:style>
  <w:style w:type="paragraph" w:styleId="CommentSubject">
    <w:name w:val="annotation subject"/>
    <w:basedOn w:val="CommentText"/>
    <w:next w:val="CommentText"/>
    <w:link w:val="CommentSubjectChar"/>
    <w:uiPriority w:val="99"/>
    <w:semiHidden/>
    <w:unhideWhenUsed/>
    <w:rsid w:val="00DB43B1"/>
    <w:rPr>
      <w:b/>
      <w:bCs/>
    </w:rPr>
  </w:style>
  <w:style w:type="character" w:customStyle="1" w:styleId="CommentSubjectChar">
    <w:name w:val="Comment Subject Char"/>
    <w:basedOn w:val="CommentTextChar"/>
    <w:link w:val="CommentSubject"/>
    <w:uiPriority w:val="99"/>
    <w:semiHidden/>
    <w:rsid w:val="00DB43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0C4C89-C363-46E0-9E4D-68B2DF87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2383</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Berta</dc:creator>
  <cp:lastModifiedBy>Nuay, Michael</cp:lastModifiedBy>
  <cp:revision>4</cp:revision>
  <cp:lastPrinted>2015-08-13T12:03:00Z</cp:lastPrinted>
  <dcterms:created xsi:type="dcterms:W3CDTF">2015-08-14T19:14:00Z</dcterms:created>
  <dcterms:modified xsi:type="dcterms:W3CDTF">2015-10-02T10:23:00Z</dcterms:modified>
</cp:coreProperties>
</file>