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1530"/>
        <w:gridCol w:w="3060"/>
        <w:gridCol w:w="8280"/>
      </w:tblGrid>
      <w:tr w:rsidR="0087363A" w:rsidRPr="00C3101E" w:rsidTr="00610629">
        <w:tc>
          <w:tcPr>
            <w:tcW w:w="12870" w:type="dxa"/>
            <w:gridSpan w:val="3"/>
            <w:tcBorders>
              <w:top w:val="nil"/>
              <w:left w:val="nil"/>
              <w:bottom w:val="single" w:sz="4" w:space="0" w:color="auto"/>
              <w:right w:val="nil"/>
            </w:tcBorders>
            <w:shd w:val="clear" w:color="auto" w:fill="auto"/>
          </w:tcPr>
          <w:p w:rsidR="0087363A" w:rsidRPr="00C3101E" w:rsidRDefault="00C37D97" w:rsidP="00610629">
            <w:pPr>
              <w:rPr>
                <w:rFonts w:ascii="Times New Roman" w:hAnsi="Times New Roman" w:cs="Times New Roman"/>
                <w:b/>
                <w:sz w:val="20"/>
                <w:szCs w:val="20"/>
              </w:rPr>
            </w:pPr>
            <w:r>
              <w:rPr>
                <w:rFonts w:ascii="Times New Roman" w:hAnsi="Times New Roman" w:cs="Times New Roman"/>
                <w:b/>
                <w:sz w:val="20"/>
                <w:szCs w:val="20"/>
              </w:rPr>
              <w:t xml:space="preserve">Table </w:t>
            </w:r>
            <w:r w:rsidR="0085376D">
              <w:rPr>
                <w:rFonts w:ascii="Times New Roman" w:hAnsi="Times New Roman" w:cs="Times New Roman"/>
                <w:b/>
                <w:sz w:val="20"/>
                <w:szCs w:val="20"/>
              </w:rPr>
              <w:t>S</w:t>
            </w:r>
            <w:r>
              <w:rPr>
                <w:rFonts w:ascii="Times New Roman" w:hAnsi="Times New Roman" w:cs="Times New Roman"/>
                <w:b/>
                <w:sz w:val="20"/>
                <w:szCs w:val="20"/>
              </w:rPr>
              <w:t>2</w:t>
            </w:r>
            <w:r w:rsidR="0087363A">
              <w:rPr>
                <w:rFonts w:ascii="Times New Roman" w:hAnsi="Times New Roman" w:cs="Times New Roman"/>
                <w:b/>
                <w:sz w:val="20"/>
                <w:szCs w:val="20"/>
              </w:rPr>
              <w:t xml:space="preserve">. </w:t>
            </w:r>
            <w:r w:rsidR="0087363A">
              <w:rPr>
                <w:rFonts w:ascii="Times New Roman" w:hAnsi="Times New Roman" w:cs="Times New Roman"/>
                <w:sz w:val="20"/>
                <w:szCs w:val="20"/>
              </w:rPr>
              <w:t xml:space="preserve">Themes related to research objective 1: </w:t>
            </w:r>
            <w:r w:rsidR="0087363A" w:rsidRPr="00C3101E">
              <w:rPr>
                <w:rFonts w:ascii="Times New Roman" w:hAnsi="Times New Roman" w:cs="Times New Roman"/>
                <w:sz w:val="20"/>
                <w:szCs w:val="20"/>
              </w:rPr>
              <w:t xml:space="preserve">common types of conditions related to stress that are </w:t>
            </w:r>
            <w:r w:rsidR="0087363A">
              <w:rPr>
                <w:rFonts w:ascii="Times New Roman" w:hAnsi="Times New Roman" w:cs="Times New Roman"/>
                <w:sz w:val="20"/>
                <w:szCs w:val="20"/>
              </w:rPr>
              <w:t xml:space="preserve">treated in northern Uganda </w:t>
            </w:r>
          </w:p>
        </w:tc>
      </w:tr>
      <w:tr w:rsidR="0087363A" w:rsidRPr="00C3101E" w:rsidTr="00610629">
        <w:tc>
          <w:tcPr>
            <w:tcW w:w="1530" w:type="dxa"/>
            <w:tcBorders>
              <w:left w:val="nil"/>
              <w:bottom w:val="single" w:sz="4" w:space="0" w:color="auto"/>
              <w:right w:val="nil"/>
            </w:tcBorders>
            <w:shd w:val="clear" w:color="auto" w:fill="auto"/>
          </w:tcPr>
          <w:p w:rsidR="0087363A" w:rsidRPr="00C3101E" w:rsidRDefault="0087363A" w:rsidP="00610629">
            <w:pPr>
              <w:jc w:val="center"/>
              <w:rPr>
                <w:rFonts w:ascii="Times New Roman" w:hAnsi="Times New Roman" w:cs="Times New Roman"/>
                <w:b/>
                <w:sz w:val="20"/>
                <w:szCs w:val="20"/>
              </w:rPr>
            </w:pPr>
            <w:r>
              <w:rPr>
                <w:rFonts w:ascii="Times New Roman" w:hAnsi="Times New Roman" w:cs="Times New Roman"/>
                <w:b/>
                <w:sz w:val="20"/>
                <w:szCs w:val="20"/>
              </w:rPr>
              <w:t>Theme</w:t>
            </w:r>
          </w:p>
        </w:tc>
        <w:tc>
          <w:tcPr>
            <w:tcW w:w="3060" w:type="dxa"/>
            <w:tcBorders>
              <w:left w:val="nil"/>
              <w:bottom w:val="single" w:sz="4" w:space="0" w:color="auto"/>
              <w:right w:val="nil"/>
            </w:tcBorders>
            <w:shd w:val="clear" w:color="auto" w:fill="auto"/>
          </w:tcPr>
          <w:p w:rsidR="0087363A" w:rsidRPr="00C3101E" w:rsidRDefault="0087363A" w:rsidP="00610629">
            <w:pPr>
              <w:jc w:val="center"/>
              <w:rPr>
                <w:rFonts w:ascii="Times New Roman" w:hAnsi="Times New Roman" w:cs="Times New Roman"/>
                <w:b/>
                <w:sz w:val="20"/>
                <w:szCs w:val="20"/>
              </w:rPr>
            </w:pPr>
            <w:r>
              <w:rPr>
                <w:rFonts w:ascii="Times New Roman" w:hAnsi="Times New Roman" w:cs="Times New Roman"/>
                <w:b/>
                <w:sz w:val="20"/>
                <w:szCs w:val="20"/>
              </w:rPr>
              <w:t>Definition</w:t>
            </w:r>
          </w:p>
        </w:tc>
        <w:tc>
          <w:tcPr>
            <w:tcW w:w="8280" w:type="dxa"/>
            <w:tcBorders>
              <w:left w:val="nil"/>
              <w:bottom w:val="single" w:sz="4" w:space="0" w:color="auto"/>
              <w:right w:val="nil"/>
            </w:tcBorders>
            <w:shd w:val="clear" w:color="auto" w:fill="auto"/>
          </w:tcPr>
          <w:p w:rsidR="0087363A" w:rsidRPr="00C3101E" w:rsidRDefault="0087363A" w:rsidP="00610629">
            <w:pPr>
              <w:jc w:val="center"/>
              <w:rPr>
                <w:rFonts w:ascii="Times New Roman" w:hAnsi="Times New Roman" w:cs="Times New Roman"/>
                <w:b/>
                <w:sz w:val="20"/>
                <w:szCs w:val="20"/>
              </w:rPr>
            </w:pPr>
            <w:r>
              <w:rPr>
                <w:rFonts w:ascii="Times New Roman" w:hAnsi="Times New Roman" w:cs="Times New Roman"/>
                <w:b/>
                <w:sz w:val="20"/>
                <w:szCs w:val="20"/>
              </w:rPr>
              <w:t>Example</w:t>
            </w:r>
          </w:p>
        </w:tc>
      </w:tr>
      <w:tr w:rsidR="0087363A" w:rsidRPr="00C3101E" w:rsidTr="00610629">
        <w:tc>
          <w:tcPr>
            <w:tcW w:w="1530" w:type="dxa"/>
            <w:tcBorders>
              <w:left w:val="nil"/>
              <w:bottom w:val="single" w:sz="4" w:space="0" w:color="auto"/>
              <w:right w:val="nil"/>
            </w:tcBorders>
            <w:shd w:val="clear" w:color="auto" w:fill="auto"/>
            <w:vAlign w:val="center"/>
          </w:tcPr>
          <w:p w:rsidR="0087363A" w:rsidRPr="00482FBB" w:rsidRDefault="0087363A" w:rsidP="00610629">
            <w:pPr>
              <w:rPr>
                <w:rFonts w:ascii="Times New Roman" w:hAnsi="Times New Roman" w:cs="Times New Roman"/>
                <w:sz w:val="20"/>
                <w:szCs w:val="20"/>
              </w:rPr>
            </w:pPr>
            <w:r w:rsidRPr="00482FBB">
              <w:rPr>
                <w:rFonts w:ascii="Times New Roman" w:hAnsi="Times New Roman" w:cs="Times New Roman"/>
                <w:sz w:val="20"/>
                <w:szCs w:val="20"/>
              </w:rPr>
              <w:t>Conflict-related trauma continues to affect mental health, but ongoing adversities are important</w:t>
            </w:r>
          </w:p>
          <w:p w:rsidR="0087363A" w:rsidRPr="00EF186C" w:rsidRDefault="0087363A" w:rsidP="00610629">
            <w:pPr>
              <w:rPr>
                <w:rFonts w:ascii="Times New Roman" w:hAnsi="Times New Roman" w:cs="Times New Roman"/>
                <w:sz w:val="20"/>
                <w:szCs w:val="20"/>
              </w:rPr>
            </w:pPr>
          </w:p>
        </w:tc>
        <w:tc>
          <w:tcPr>
            <w:tcW w:w="3060" w:type="dxa"/>
            <w:tcBorders>
              <w:left w:val="nil"/>
              <w:bottom w:val="single" w:sz="4" w:space="0" w:color="auto"/>
              <w:right w:val="nil"/>
            </w:tcBorders>
            <w:shd w:val="clear" w:color="auto" w:fill="auto"/>
            <w:vAlign w:val="center"/>
          </w:tcPr>
          <w:p w:rsidR="0087363A" w:rsidRPr="00CD29C8" w:rsidRDefault="0087363A" w:rsidP="00610629">
            <w:pPr>
              <w:rPr>
                <w:rFonts w:ascii="Times New Roman" w:hAnsi="Times New Roman" w:cs="Times New Roman"/>
                <w:sz w:val="20"/>
                <w:szCs w:val="20"/>
              </w:rPr>
            </w:pPr>
            <w:r>
              <w:rPr>
                <w:rFonts w:ascii="Times New Roman" w:hAnsi="Times New Roman" w:cs="Times New Roman"/>
                <w:sz w:val="20"/>
                <w:szCs w:val="20"/>
              </w:rPr>
              <w:t xml:space="preserve">Although the civil war ended almost 10 years ago, traumas experienced during that time are still commonly reported by clients, in part because they have not received appropriate treatment in the ensuing years. Many clients also present with recent trauma experiences, commonly domestic violence and “land </w:t>
            </w:r>
            <w:r w:rsidR="005B769D">
              <w:rPr>
                <w:rFonts w:ascii="Times New Roman" w:hAnsi="Times New Roman" w:cs="Times New Roman"/>
                <w:sz w:val="20"/>
                <w:szCs w:val="20"/>
              </w:rPr>
              <w:t>w</w:t>
            </w:r>
            <w:r>
              <w:rPr>
                <w:rFonts w:ascii="Times New Roman" w:hAnsi="Times New Roman" w:cs="Times New Roman"/>
                <w:sz w:val="20"/>
                <w:szCs w:val="20"/>
              </w:rPr>
              <w:t>rangles.” These recent events sometimes serve to “trigger” previously experienced war-related traumas.</w:t>
            </w:r>
          </w:p>
        </w:tc>
        <w:tc>
          <w:tcPr>
            <w:tcW w:w="8280" w:type="dxa"/>
            <w:tcBorders>
              <w:left w:val="nil"/>
              <w:bottom w:val="single" w:sz="4" w:space="0" w:color="auto"/>
              <w:right w:val="nil"/>
            </w:tcBorders>
            <w:shd w:val="clear" w:color="auto" w:fill="auto"/>
            <w:vAlign w:val="center"/>
          </w:tcPr>
          <w:p w:rsidR="0087363A" w:rsidRDefault="0087363A" w:rsidP="00610629">
            <w:pPr>
              <w:rPr>
                <w:rFonts w:ascii="Times New Roman" w:hAnsi="Times New Roman" w:cs="Times New Roman"/>
                <w:sz w:val="20"/>
                <w:szCs w:val="20"/>
              </w:rPr>
            </w:pPr>
            <w:r>
              <w:rPr>
                <w:rFonts w:ascii="Times New Roman" w:hAnsi="Times New Roman" w:cs="Times New Roman"/>
                <w:sz w:val="20"/>
                <w:szCs w:val="20"/>
              </w:rPr>
              <w:t>“</w:t>
            </w:r>
            <w:r w:rsidRPr="00517B09">
              <w:rPr>
                <w:rFonts w:ascii="Times New Roman" w:hAnsi="Times New Roman" w:cs="Times New Roman"/>
                <w:sz w:val="20"/>
                <w:szCs w:val="20"/>
              </w:rPr>
              <w:t>Most trauma we see is trauma as a result of war. Many people experienced severe loss during the war, they lost someone who was supporting them so much, they lost all of their children</w:t>
            </w:r>
            <w:r>
              <w:rPr>
                <w:rFonts w:ascii="Times New Roman" w:hAnsi="Times New Roman" w:cs="Times New Roman"/>
                <w:sz w:val="20"/>
                <w:szCs w:val="20"/>
              </w:rPr>
              <w:t>…</w:t>
            </w:r>
            <w:r w:rsidRPr="00517B09">
              <w:rPr>
                <w:rFonts w:ascii="Times New Roman" w:hAnsi="Times New Roman" w:cs="Times New Roman"/>
                <w:sz w:val="20"/>
                <w:szCs w:val="20"/>
              </w:rPr>
              <w:t xml:space="preserve"> and many went through the experience of abduction</w:t>
            </w:r>
            <w:r>
              <w:rPr>
                <w:rFonts w:ascii="Times New Roman" w:hAnsi="Times New Roman" w:cs="Times New Roman"/>
                <w:sz w:val="20"/>
                <w:szCs w:val="20"/>
              </w:rPr>
              <w:t>.”</w:t>
            </w:r>
          </w:p>
          <w:p w:rsidR="0087363A" w:rsidRDefault="0087363A" w:rsidP="00610629">
            <w:pPr>
              <w:rPr>
                <w:rFonts w:ascii="Times New Roman" w:hAnsi="Times New Roman" w:cs="Times New Roman"/>
                <w:sz w:val="20"/>
                <w:szCs w:val="20"/>
              </w:rPr>
            </w:pPr>
          </w:p>
          <w:p w:rsidR="0087363A" w:rsidRDefault="0087363A" w:rsidP="00610629">
            <w:pPr>
              <w:rPr>
                <w:rFonts w:ascii="Times New Roman" w:hAnsi="Times New Roman" w:cs="Times New Roman"/>
                <w:sz w:val="20"/>
                <w:szCs w:val="20"/>
              </w:rPr>
            </w:pPr>
            <w:r>
              <w:rPr>
                <w:rFonts w:ascii="Times New Roman" w:hAnsi="Times New Roman" w:cs="Times New Roman"/>
                <w:sz w:val="20"/>
                <w:szCs w:val="20"/>
              </w:rPr>
              <w:t>“</w:t>
            </w:r>
            <w:r w:rsidRPr="00253796">
              <w:rPr>
                <w:rFonts w:ascii="Times New Roman" w:hAnsi="Times New Roman" w:cs="Times New Roman"/>
                <w:sz w:val="20"/>
                <w:szCs w:val="20"/>
              </w:rPr>
              <w:t>But we also see a lot of on-going trauma—domestic violence, gender-based violence, physical violence, interpersonal violence, that is unrelated to the war. These have distal effect.</w:t>
            </w:r>
            <w:r>
              <w:rPr>
                <w:rFonts w:ascii="Times New Roman" w:hAnsi="Times New Roman" w:cs="Times New Roman"/>
                <w:sz w:val="20"/>
                <w:szCs w:val="20"/>
              </w:rPr>
              <w:t xml:space="preserve">” </w:t>
            </w:r>
          </w:p>
          <w:p w:rsidR="0087363A" w:rsidRDefault="0087363A" w:rsidP="00610629">
            <w:pPr>
              <w:rPr>
                <w:rFonts w:ascii="Times New Roman" w:hAnsi="Times New Roman" w:cs="Times New Roman"/>
                <w:sz w:val="20"/>
                <w:szCs w:val="20"/>
              </w:rPr>
            </w:pPr>
          </w:p>
          <w:p w:rsidR="0087363A" w:rsidRPr="00253796" w:rsidRDefault="0087363A" w:rsidP="00610629">
            <w:pPr>
              <w:rPr>
                <w:rFonts w:ascii="Times New Roman" w:hAnsi="Times New Roman" w:cs="Times New Roman"/>
                <w:sz w:val="20"/>
                <w:szCs w:val="20"/>
              </w:rPr>
            </w:pPr>
            <w:r>
              <w:rPr>
                <w:rFonts w:ascii="Times New Roman" w:hAnsi="Times New Roman" w:cs="Times New Roman"/>
                <w:sz w:val="20"/>
                <w:szCs w:val="20"/>
              </w:rPr>
              <w:t>“</w:t>
            </w:r>
            <w:r w:rsidRPr="00253796">
              <w:rPr>
                <w:rFonts w:ascii="Times New Roman" w:hAnsi="Times New Roman" w:cs="Times New Roman"/>
                <w:sz w:val="20"/>
                <w:szCs w:val="20"/>
              </w:rPr>
              <w:t>This is mostly common with ladies and domestic violence. It is common. Because you find maybe she had been initially raped during the war and then the husband beats her, even insults her, tells her ‘I will give you to the rebels.’ So it becomes a real trigger.</w:t>
            </w:r>
            <w:r>
              <w:rPr>
                <w:rFonts w:ascii="Times New Roman" w:hAnsi="Times New Roman" w:cs="Times New Roman"/>
                <w:sz w:val="20"/>
                <w:szCs w:val="20"/>
              </w:rPr>
              <w:t>”</w:t>
            </w:r>
          </w:p>
          <w:p w:rsidR="0087363A" w:rsidRPr="00253796" w:rsidRDefault="0087363A" w:rsidP="00610629">
            <w:pPr>
              <w:rPr>
                <w:rFonts w:ascii="Times New Roman" w:hAnsi="Times New Roman" w:cs="Times New Roman"/>
                <w:sz w:val="20"/>
                <w:szCs w:val="20"/>
              </w:rPr>
            </w:pPr>
          </w:p>
          <w:p w:rsidR="0087363A" w:rsidRPr="00CD29C8" w:rsidRDefault="0087363A" w:rsidP="00610629">
            <w:pPr>
              <w:rPr>
                <w:rFonts w:ascii="Times New Roman" w:hAnsi="Times New Roman" w:cs="Times New Roman"/>
                <w:sz w:val="20"/>
                <w:szCs w:val="20"/>
              </w:rPr>
            </w:pPr>
            <w:r>
              <w:rPr>
                <w:rFonts w:ascii="Times New Roman" w:hAnsi="Times New Roman" w:cs="Times New Roman"/>
                <w:sz w:val="20"/>
                <w:szCs w:val="20"/>
              </w:rPr>
              <w:t>“</w:t>
            </w:r>
            <w:r w:rsidRPr="00253796">
              <w:rPr>
                <w:rFonts w:ascii="Times New Roman" w:hAnsi="Times New Roman" w:cs="Times New Roman"/>
                <w:sz w:val="20"/>
                <w:szCs w:val="20"/>
              </w:rPr>
              <w:t>We have realized that we have new trauma, which is already in place..</w:t>
            </w:r>
            <w:r>
              <w:rPr>
                <w:rFonts w:ascii="Times New Roman" w:hAnsi="Times New Roman" w:cs="Times New Roman"/>
                <w:sz w:val="20"/>
                <w:szCs w:val="20"/>
              </w:rPr>
              <w:t>.</w:t>
            </w:r>
            <w:r w:rsidRPr="00253796">
              <w:rPr>
                <w:rFonts w:ascii="Times New Roman" w:hAnsi="Times New Roman" w:cs="Times New Roman"/>
                <w:sz w:val="20"/>
                <w:szCs w:val="20"/>
              </w:rPr>
              <w:t xml:space="preserve">The new trauma include: one, domestic violence; two, land </w:t>
            </w:r>
            <w:r w:rsidR="009C2F1F">
              <w:rPr>
                <w:rFonts w:ascii="Times New Roman" w:hAnsi="Times New Roman" w:cs="Times New Roman"/>
                <w:sz w:val="20"/>
                <w:szCs w:val="20"/>
              </w:rPr>
              <w:t>w</w:t>
            </w:r>
            <w:r w:rsidRPr="00253796">
              <w:rPr>
                <w:rFonts w:ascii="Times New Roman" w:hAnsi="Times New Roman" w:cs="Times New Roman"/>
                <w:sz w:val="20"/>
                <w:szCs w:val="20"/>
              </w:rPr>
              <w:t xml:space="preserve">rangles, where people are struggling for land because they have been in the camp for some good years and now have returned back home so everybody wants to grab land. </w:t>
            </w:r>
          </w:p>
        </w:tc>
      </w:tr>
      <w:tr w:rsidR="0087363A" w:rsidRPr="00C3101E" w:rsidTr="00610629">
        <w:tc>
          <w:tcPr>
            <w:tcW w:w="1530" w:type="dxa"/>
            <w:tcBorders>
              <w:top w:val="single" w:sz="4" w:space="0" w:color="auto"/>
              <w:left w:val="nil"/>
              <w:bottom w:val="single" w:sz="4" w:space="0" w:color="auto"/>
              <w:right w:val="nil"/>
            </w:tcBorders>
            <w:shd w:val="clear" w:color="auto" w:fill="auto"/>
            <w:vAlign w:val="center"/>
          </w:tcPr>
          <w:p w:rsidR="0087363A" w:rsidRPr="00C95091" w:rsidRDefault="0087363A" w:rsidP="00610629">
            <w:pPr>
              <w:rPr>
                <w:rFonts w:ascii="Times New Roman" w:hAnsi="Times New Roman" w:cs="Times New Roman"/>
                <w:sz w:val="20"/>
                <w:szCs w:val="20"/>
              </w:rPr>
            </w:pPr>
            <w:r>
              <w:rPr>
                <w:rFonts w:ascii="Times New Roman" w:hAnsi="Times New Roman" w:cs="Times New Roman"/>
                <w:sz w:val="20"/>
                <w:szCs w:val="20"/>
              </w:rPr>
              <w:t>PTSD is commonly treated but is often co-occurring with other mental health problems</w:t>
            </w:r>
          </w:p>
        </w:tc>
        <w:tc>
          <w:tcPr>
            <w:tcW w:w="3060" w:type="dxa"/>
            <w:tcBorders>
              <w:top w:val="single" w:sz="4" w:space="0" w:color="auto"/>
              <w:left w:val="nil"/>
              <w:bottom w:val="single" w:sz="4" w:space="0" w:color="auto"/>
              <w:right w:val="nil"/>
            </w:tcBorders>
            <w:shd w:val="clear" w:color="auto" w:fill="auto"/>
            <w:vAlign w:val="center"/>
          </w:tcPr>
          <w:p w:rsidR="0087363A" w:rsidRPr="006C5B45" w:rsidRDefault="0087363A" w:rsidP="00610629">
            <w:pPr>
              <w:rPr>
                <w:rFonts w:ascii="Times New Roman" w:hAnsi="Times New Roman" w:cs="Times New Roman"/>
                <w:sz w:val="20"/>
                <w:szCs w:val="20"/>
              </w:rPr>
            </w:pPr>
            <w:r>
              <w:rPr>
                <w:rFonts w:ascii="Times New Roman" w:hAnsi="Times New Roman" w:cs="Times New Roman"/>
                <w:sz w:val="20"/>
                <w:szCs w:val="20"/>
              </w:rPr>
              <w:t>PTSD is commonly diagnosed and treated by the providers, particularly in rural outreach efforts and visits to refugee camps. They find, however, that the PTSD is often complicated by comorbid mental health problems, both related and unrelated to trauma.</w:t>
            </w:r>
          </w:p>
        </w:tc>
        <w:tc>
          <w:tcPr>
            <w:tcW w:w="8280" w:type="dxa"/>
            <w:tcBorders>
              <w:top w:val="single" w:sz="4" w:space="0" w:color="auto"/>
              <w:left w:val="nil"/>
              <w:bottom w:val="single" w:sz="4" w:space="0" w:color="auto"/>
              <w:right w:val="nil"/>
            </w:tcBorders>
            <w:shd w:val="clear" w:color="auto" w:fill="auto"/>
          </w:tcPr>
          <w:p w:rsidR="0087363A" w:rsidRDefault="0087363A" w:rsidP="00610629">
            <w:pPr>
              <w:rPr>
                <w:rFonts w:ascii="Times New Roman" w:hAnsi="Times New Roman" w:cs="Times New Roman"/>
                <w:sz w:val="20"/>
                <w:szCs w:val="20"/>
              </w:rPr>
            </w:pPr>
            <w:r w:rsidRPr="006C5B45">
              <w:rPr>
                <w:rFonts w:ascii="Times New Roman" w:hAnsi="Times New Roman" w:cs="Times New Roman"/>
                <w:sz w:val="20"/>
                <w:szCs w:val="20"/>
              </w:rPr>
              <w:t>“The mental health problems, especially in the sub county is majority PTSD”</w:t>
            </w:r>
          </w:p>
          <w:p w:rsidR="0087363A" w:rsidRPr="006C5B45" w:rsidRDefault="0087363A" w:rsidP="00610629">
            <w:pPr>
              <w:rPr>
                <w:rFonts w:ascii="Times New Roman" w:hAnsi="Times New Roman" w:cs="Times New Roman"/>
                <w:sz w:val="20"/>
                <w:szCs w:val="20"/>
              </w:rPr>
            </w:pPr>
          </w:p>
          <w:p w:rsidR="0087363A" w:rsidRPr="006C5B45" w:rsidRDefault="0087363A" w:rsidP="00610629">
            <w:pPr>
              <w:rPr>
                <w:rFonts w:ascii="Times New Roman" w:hAnsi="Times New Roman" w:cs="Times New Roman"/>
                <w:sz w:val="20"/>
                <w:szCs w:val="20"/>
              </w:rPr>
            </w:pPr>
            <w:r>
              <w:rPr>
                <w:rFonts w:ascii="Times New Roman" w:hAnsi="Times New Roman" w:cs="Times New Roman"/>
                <w:sz w:val="20"/>
                <w:szCs w:val="20"/>
              </w:rPr>
              <w:t xml:space="preserve"> “</w:t>
            </w:r>
            <w:r w:rsidRPr="006C5B45">
              <w:rPr>
                <w:rFonts w:ascii="Times New Roman" w:hAnsi="Times New Roman" w:cs="Times New Roman"/>
                <w:sz w:val="20"/>
                <w:szCs w:val="20"/>
              </w:rPr>
              <w:t>And for some of them because of these symptoms…they look for all the options to make themselves feel a bit comfortable, especially at night, whereby they start drinking, they start small but then they take more and become dependent on alcohol.</w:t>
            </w:r>
            <w:r>
              <w:rPr>
                <w:rFonts w:ascii="Times New Roman" w:hAnsi="Times New Roman" w:cs="Times New Roman"/>
                <w:sz w:val="20"/>
                <w:szCs w:val="20"/>
              </w:rPr>
              <w:t>”</w:t>
            </w:r>
            <w:r w:rsidRPr="006C5B45">
              <w:rPr>
                <w:rFonts w:ascii="Times New Roman" w:hAnsi="Times New Roman" w:cs="Times New Roman"/>
                <w:sz w:val="20"/>
                <w:szCs w:val="20"/>
              </w:rPr>
              <w:t xml:space="preserve"> </w:t>
            </w:r>
          </w:p>
          <w:p w:rsidR="0087363A" w:rsidRDefault="0087363A" w:rsidP="00610629"/>
          <w:p w:rsidR="0087363A" w:rsidRPr="006C5B45" w:rsidRDefault="0087363A" w:rsidP="00610629">
            <w:pPr>
              <w:rPr>
                <w:rFonts w:ascii="Times New Roman" w:hAnsi="Times New Roman" w:cs="Times New Roman"/>
                <w:sz w:val="20"/>
                <w:szCs w:val="20"/>
              </w:rPr>
            </w:pPr>
            <w:r>
              <w:rPr>
                <w:rFonts w:ascii="Times New Roman" w:hAnsi="Times New Roman" w:cs="Times New Roman"/>
                <w:sz w:val="20"/>
                <w:szCs w:val="20"/>
              </w:rPr>
              <w:t>“T</w:t>
            </w:r>
            <w:r w:rsidRPr="006C5B45">
              <w:rPr>
                <w:rFonts w:ascii="Times New Roman" w:hAnsi="Times New Roman" w:cs="Times New Roman"/>
                <w:sz w:val="20"/>
                <w:szCs w:val="20"/>
              </w:rPr>
              <w:t>he most common problems which go with PTSD both in clinic and outreach is depression. They are almost like brothers and sisters. They move together, that is my observation</w:t>
            </w:r>
            <w:r>
              <w:rPr>
                <w:rFonts w:ascii="Times New Roman" w:hAnsi="Times New Roman" w:cs="Times New Roman"/>
                <w:sz w:val="20"/>
                <w:szCs w:val="20"/>
              </w:rPr>
              <w:t>…</w:t>
            </w:r>
            <w:r w:rsidRPr="006C5B45">
              <w:rPr>
                <w:rFonts w:ascii="Times New Roman" w:hAnsi="Times New Roman" w:cs="Times New Roman"/>
                <w:sz w:val="20"/>
                <w:szCs w:val="20"/>
              </w:rPr>
              <w:t xml:space="preserve"> </w:t>
            </w:r>
            <w:r>
              <w:rPr>
                <w:rFonts w:ascii="Times New Roman" w:hAnsi="Times New Roman" w:cs="Times New Roman"/>
                <w:sz w:val="20"/>
                <w:szCs w:val="20"/>
              </w:rPr>
              <w:t>I</w:t>
            </w:r>
            <w:r w:rsidRPr="006C5B45">
              <w:rPr>
                <w:rFonts w:ascii="Times New Roman" w:hAnsi="Times New Roman" w:cs="Times New Roman"/>
                <w:sz w:val="20"/>
                <w:szCs w:val="20"/>
              </w:rPr>
              <w:t>f you see a person is having PTSD they also have depression….It is more than 50%.</w:t>
            </w:r>
            <w:r>
              <w:rPr>
                <w:rFonts w:ascii="Times New Roman" w:hAnsi="Times New Roman" w:cs="Times New Roman"/>
                <w:sz w:val="20"/>
                <w:szCs w:val="20"/>
              </w:rPr>
              <w:t>”</w:t>
            </w:r>
          </w:p>
          <w:p w:rsidR="0087363A" w:rsidRDefault="0087363A" w:rsidP="00610629"/>
          <w:p w:rsidR="0087363A" w:rsidRPr="006C5B45" w:rsidRDefault="0087363A" w:rsidP="00610629">
            <w:pPr>
              <w:rPr>
                <w:rFonts w:ascii="Times New Roman" w:hAnsi="Times New Roman" w:cs="Times New Roman"/>
                <w:sz w:val="20"/>
                <w:szCs w:val="20"/>
              </w:rPr>
            </w:pPr>
            <w:r>
              <w:rPr>
                <w:rFonts w:ascii="Times New Roman" w:hAnsi="Times New Roman" w:cs="Times New Roman"/>
                <w:sz w:val="20"/>
                <w:szCs w:val="20"/>
              </w:rPr>
              <w:t>“</w:t>
            </w:r>
            <w:r w:rsidRPr="006C5B45">
              <w:rPr>
                <w:rFonts w:ascii="Times New Roman" w:hAnsi="Times New Roman" w:cs="Times New Roman"/>
                <w:sz w:val="20"/>
                <w:szCs w:val="20"/>
              </w:rPr>
              <w:t>The PTSD cases that come are so complex, complicated with other psychiatric comorbidity</w:t>
            </w:r>
            <w:r>
              <w:rPr>
                <w:rFonts w:ascii="Times New Roman" w:hAnsi="Times New Roman" w:cs="Times New Roman"/>
                <w:sz w:val="20"/>
                <w:szCs w:val="20"/>
              </w:rPr>
              <w:t>.”</w:t>
            </w:r>
          </w:p>
          <w:p w:rsidR="0087363A" w:rsidRPr="006C5B45" w:rsidRDefault="0087363A" w:rsidP="00610629">
            <w:pPr>
              <w:rPr>
                <w:rFonts w:ascii="Times New Roman" w:hAnsi="Times New Roman" w:cs="Times New Roman"/>
                <w:sz w:val="20"/>
                <w:szCs w:val="20"/>
              </w:rPr>
            </w:pPr>
          </w:p>
          <w:p w:rsidR="0087363A" w:rsidRPr="00C3101E" w:rsidRDefault="0087363A" w:rsidP="00610629">
            <w:pPr>
              <w:rPr>
                <w:rFonts w:ascii="Times New Roman" w:hAnsi="Times New Roman" w:cs="Times New Roman"/>
                <w:b/>
                <w:sz w:val="20"/>
                <w:szCs w:val="20"/>
              </w:rPr>
            </w:pPr>
            <w:r>
              <w:rPr>
                <w:rFonts w:ascii="Times New Roman" w:hAnsi="Times New Roman" w:cs="Times New Roman"/>
                <w:sz w:val="20"/>
                <w:szCs w:val="20"/>
              </w:rPr>
              <w:t>“C</w:t>
            </w:r>
            <w:r w:rsidRPr="006C5B45">
              <w:rPr>
                <w:rFonts w:ascii="Times New Roman" w:hAnsi="Times New Roman" w:cs="Times New Roman"/>
                <w:sz w:val="20"/>
                <w:szCs w:val="20"/>
              </w:rPr>
              <w:t>omorbidity is the norm rather than the exception.</w:t>
            </w:r>
            <w:r>
              <w:rPr>
                <w:rFonts w:ascii="Times New Roman" w:hAnsi="Times New Roman" w:cs="Times New Roman"/>
                <w:sz w:val="20"/>
                <w:szCs w:val="20"/>
              </w:rPr>
              <w:t>”</w:t>
            </w:r>
            <w:bookmarkStart w:id="0" w:name="_GoBack"/>
            <w:bookmarkEnd w:id="0"/>
          </w:p>
        </w:tc>
      </w:tr>
      <w:tr w:rsidR="0087363A" w:rsidRPr="00C3101E" w:rsidTr="00610629">
        <w:tc>
          <w:tcPr>
            <w:tcW w:w="1530" w:type="dxa"/>
            <w:tcBorders>
              <w:top w:val="single" w:sz="4" w:space="0" w:color="auto"/>
              <w:left w:val="nil"/>
              <w:bottom w:val="single" w:sz="4" w:space="0" w:color="auto"/>
              <w:right w:val="nil"/>
            </w:tcBorders>
            <w:shd w:val="clear" w:color="auto" w:fill="auto"/>
            <w:vAlign w:val="center"/>
          </w:tcPr>
          <w:p w:rsidR="0087363A" w:rsidRPr="00C3101E" w:rsidRDefault="0087363A" w:rsidP="00610629">
            <w:pPr>
              <w:rPr>
                <w:rFonts w:ascii="Times New Roman" w:hAnsi="Times New Roman" w:cs="Times New Roman"/>
                <w:b/>
                <w:sz w:val="20"/>
                <w:szCs w:val="20"/>
              </w:rPr>
            </w:pPr>
            <w:r>
              <w:rPr>
                <w:rFonts w:ascii="Times New Roman" w:hAnsi="Times New Roman" w:cs="Times New Roman"/>
                <w:sz w:val="20"/>
                <w:szCs w:val="20"/>
              </w:rPr>
              <w:t>Many non-trauma mental health problems are also common, especially in more urban areas</w:t>
            </w:r>
          </w:p>
        </w:tc>
        <w:tc>
          <w:tcPr>
            <w:tcW w:w="3060" w:type="dxa"/>
            <w:tcBorders>
              <w:top w:val="single" w:sz="4" w:space="0" w:color="auto"/>
              <w:left w:val="nil"/>
              <w:bottom w:val="single" w:sz="4" w:space="0" w:color="auto"/>
              <w:right w:val="nil"/>
            </w:tcBorders>
            <w:shd w:val="clear" w:color="auto" w:fill="auto"/>
            <w:vAlign w:val="center"/>
          </w:tcPr>
          <w:p w:rsidR="0087363A" w:rsidRPr="00ED2D12" w:rsidRDefault="0087363A" w:rsidP="00610629">
            <w:pPr>
              <w:rPr>
                <w:rFonts w:ascii="Times New Roman" w:hAnsi="Times New Roman" w:cs="Times New Roman"/>
                <w:sz w:val="20"/>
                <w:szCs w:val="20"/>
              </w:rPr>
            </w:pPr>
            <w:r>
              <w:rPr>
                <w:rFonts w:ascii="Times New Roman" w:hAnsi="Times New Roman" w:cs="Times New Roman"/>
                <w:sz w:val="20"/>
                <w:szCs w:val="20"/>
              </w:rPr>
              <w:t>Although the clinics were designed to specialize and treat PTSD and other conditions related to stress. The providers must frequently manage other mental health conditions unrelated to stress due to the high demand.</w:t>
            </w:r>
          </w:p>
        </w:tc>
        <w:tc>
          <w:tcPr>
            <w:tcW w:w="8280" w:type="dxa"/>
            <w:tcBorders>
              <w:top w:val="single" w:sz="4" w:space="0" w:color="auto"/>
              <w:left w:val="nil"/>
              <w:bottom w:val="single" w:sz="4" w:space="0" w:color="auto"/>
              <w:right w:val="nil"/>
            </w:tcBorders>
            <w:shd w:val="clear" w:color="auto" w:fill="auto"/>
            <w:vAlign w:val="center"/>
          </w:tcPr>
          <w:p w:rsidR="0087363A" w:rsidRPr="00ED2D12" w:rsidRDefault="0087363A" w:rsidP="00610629">
            <w:pPr>
              <w:rPr>
                <w:rFonts w:ascii="Times New Roman" w:hAnsi="Times New Roman" w:cs="Times New Roman"/>
                <w:sz w:val="20"/>
                <w:szCs w:val="20"/>
              </w:rPr>
            </w:pPr>
            <w:r>
              <w:rPr>
                <w:rFonts w:ascii="Times New Roman" w:hAnsi="Times New Roman" w:cs="Times New Roman"/>
                <w:sz w:val="20"/>
                <w:szCs w:val="20"/>
              </w:rPr>
              <w:t>“M</w:t>
            </w:r>
            <w:r w:rsidRPr="00ED2D12">
              <w:rPr>
                <w:rFonts w:ascii="Times New Roman" w:hAnsi="Times New Roman" w:cs="Times New Roman"/>
                <w:sz w:val="20"/>
                <w:szCs w:val="20"/>
              </w:rPr>
              <w:t>ajority of those who come to this</w:t>
            </w:r>
            <w:r>
              <w:rPr>
                <w:rFonts w:ascii="Times New Roman" w:hAnsi="Times New Roman" w:cs="Times New Roman"/>
                <w:sz w:val="20"/>
                <w:szCs w:val="20"/>
              </w:rPr>
              <w:t xml:space="preserve"> [urban]</w:t>
            </w:r>
            <w:r w:rsidRPr="00ED2D12">
              <w:rPr>
                <w:rFonts w:ascii="Times New Roman" w:hAnsi="Times New Roman" w:cs="Times New Roman"/>
                <w:sz w:val="20"/>
                <w:szCs w:val="20"/>
              </w:rPr>
              <w:t xml:space="preserve"> clinic actually have other types of mental health problems which are not necessarily trauma related</w:t>
            </w:r>
            <w:r>
              <w:rPr>
                <w:rFonts w:ascii="Times New Roman" w:hAnsi="Times New Roman" w:cs="Times New Roman"/>
                <w:sz w:val="20"/>
                <w:szCs w:val="20"/>
              </w:rPr>
              <w:t>…I</w:t>
            </w:r>
            <w:r w:rsidRPr="00ED2D12">
              <w:rPr>
                <w:rFonts w:ascii="Times New Roman" w:hAnsi="Times New Roman" w:cs="Times New Roman"/>
                <w:sz w:val="20"/>
                <w:szCs w:val="20"/>
              </w:rPr>
              <w:t>n this place, if we were to take the greatest percentage of persons that we get here, you will find that epilepsy is actually the number one</w:t>
            </w:r>
            <w:r>
              <w:rPr>
                <w:rFonts w:ascii="Times New Roman" w:hAnsi="Times New Roman" w:cs="Times New Roman"/>
                <w:sz w:val="20"/>
                <w:szCs w:val="20"/>
              </w:rPr>
              <w:t>…</w:t>
            </w:r>
            <w:r w:rsidRPr="00ED2D12">
              <w:rPr>
                <w:rFonts w:ascii="Times New Roman" w:hAnsi="Times New Roman" w:cs="Times New Roman"/>
                <w:sz w:val="20"/>
                <w:szCs w:val="20"/>
              </w:rPr>
              <w:t>Then, there is also al</w:t>
            </w:r>
            <w:r>
              <w:rPr>
                <w:rFonts w:ascii="Times New Roman" w:hAnsi="Times New Roman" w:cs="Times New Roman"/>
                <w:sz w:val="20"/>
                <w:szCs w:val="20"/>
              </w:rPr>
              <w:t>cohol-related mental illnesses…</w:t>
            </w:r>
            <w:r w:rsidRPr="00ED2D12">
              <w:rPr>
                <w:rFonts w:ascii="Times New Roman" w:hAnsi="Times New Roman" w:cs="Times New Roman"/>
                <w:sz w:val="20"/>
                <w:szCs w:val="20"/>
              </w:rPr>
              <w:t>Then, other mental illnesses like schizophrenia, like also these other anxiety disorders, a good number have dissociative disorders like conversion disorder, especially female, young school-going age that we receive in this place.</w:t>
            </w:r>
            <w:r>
              <w:rPr>
                <w:rFonts w:ascii="Times New Roman" w:hAnsi="Times New Roman" w:cs="Times New Roman"/>
                <w:sz w:val="20"/>
                <w:szCs w:val="20"/>
              </w:rPr>
              <w:t>”</w:t>
            </w:r>
          </w:p>
          <w:p w:rsidR="0087363A" w:rsidRPr="00C3101E" w:rsidRDefault="0087363A" w:rsidP="00610629">
            <w:pPr>
              <w:rPr>
                <w:rFonts w:ascii="Times New Roman" w:hAnsi="Times New Roman" w:cs="Times New Roman"/>
                <w:b/>
                <w:sz w:val="20"/>
                <w:szCs w:val="20"/>
              </w:rPr>
            </w:pPr>
          </w:p>
        </w:tc>
      </w:tr>
      <w:tr w:rsidR="0087363A" w:rsidRPr="00C3101E" w:rsidTr="00610629">
        <w:tc>
          <w:tcPr>
            <w:tcW w:w="1530" w:type="dxa"/>
            <w:tcBorders>
              <w:top w:val="single" w:sz="4" w:space="0" w:color="auto"/>
              <w:left w:val="nil"/>
              <w:bottom w:val="nil"/>
              <w:right w:val="nil"/>
            </w:tcBorders>
            <w:shd w:val="clear" w:color="auto" w:fill="auto"/>
          </w:tcPr>
          <w:p w:rsidR="0087363A" w:rsidRPr="00C3101E" w:rsidRDefault="0087363A" w:rsidP="00610629">
            <w:pPr>
              <w:rPr>
                <w:rFonts w:ascii="Times New Roman" w:hAnsi="Times New Roman" w:cs="Times New Roman"/>
                <w:b/>
                <w:sz w:val="20"/>
                <w:szCs w:val="20"/>
              </w:rPr>
            </w:pPr>
          </w:p>
        </w:tc>
        <w:tc>
          <w:tcPr>
            <w:tcW w:w="3060" w:type="dxa"/>
            <w:tcBorders>
              <w:top w:val="single" w:sz="4" w:space="0" w:color="auto"/>
              <w:left w:val="nil"/>
              <w:bottom w:val="nil"/>
              <w:right w:val="nil"/>
            </w:tcBorders>
            <w:shd w:val="clear" w:color="auto" w:fill="auto"/>
          </w:tcPr>
          <w:p w:rsidR="0087363A" w:rsidRPr="00C3101E" w:rsidRDefault="0087363A" w:rsidP="00610629">
            <w:pPr>
              <w:rPr>
                <w:rFonts w:ascii="Times New Roman" w:hAnsi="Times New Roman" w:cs="Times New Roman"/>
                <w:b/>
                <w:sz w:val="20"/>
                <w:szCs w:val="20"/>
              </w:rPr>
            </w:pPr>
          </w:p>
        </w:tc>
        <w:tc>
          <w:tcPr>
            <w:tcW w:w="8280" w:type="dxa"/>
            <w:tcBorders>
              <w:top w:val="single" w:sz="4" w:space="0" w:color="auto"/>
              <w:left w:val="nil"/>
              <w:bottom w:val="nil"/>
              <w:right w:val="nil"/>
            </w:tcBorders>
            <w:shd w:val="clear" w:color="auto" w:fill="auto"/>
          </w:tcPr>
          <w:p w:rsidR="0087363A" w:rsidRPr="00C3101E" w:rsidRDefault="0087363A" w:rsidP="00610629">
            <w:pPr>
              <w:rPr>
                <w:rFonts w:ascii="Times New Roman" w:hAnsi="Times New Roman" w:cs="Times New Roman"/>
                <w:b/>
                <w:sz w:val="20"/>
                <w:szCs w:val="20"/>
              </w:rPr>
            </w:pPr>
          </w:p>
        </w:tc>
      </w:tr>
    </w:tbl>
    <w:p w:rsidR="00E31074" w:rsidRDefault="00E31074"/>
    <w:sectPr w:rsidR="00E31074" w:rsidSect="0087363A">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363A"/>
    <w:rsid w:val="005B769D"/>
    <w:rsid w:val="0085258C"/>
    <w:rsid w:val="0085376D"/>
    <w:rsid w:val="0087363A"/>
    <w:rsid w:val="009C2F1F"/>
    <w:rsid w:val="00C37D97"/>
    <w:rsid w:val="00C93191"/>
    <w:rsid w:val="00E310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6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36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dc:creator>
  <cp:keywords/>
  <dc:description/>
  <cp:lastModifiedBy>csabay</cp:lastModifiedBy>
  <cp:revision>5</cp:revision>
  <dcterms:created xsi:type="dcterms:W3CDTF">2015-12-11T20:06:00Z</dcterms:created>
  <dcterms:modified xsi:type="dcterms:W3CDTF">2016-03-10T15:34:00Z</dcterms:modified>
</cp:coreProperties>
</file>