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2C" w:rsidRPr="002E1247" w:rsidRDefault="0087172C" w:rsidP="0087172C">
      <w:pPr>
        <w:widowControl w:val="0"/>
        <w:spacing w:line="276" w:lineRule="auto"/>
        <w:jc w:val="both"/>
        <w:rPr>
          <w:b/>
        </w:rPr>
      </w:pPr>
    </w:p>
    <w:p w:rsidR="0087172C" w:rsidRDefault="0087172C" w:rsidP="0087172C">
      <w:pPr>
        <w:widowControl w:val="0"/>
        <w:spacing w:line="276" w:lineRule="auto"/>
        <w:jc w:val="both"/>
        <w:rPr>
          <w:b/>
        </w:rPr>
      </w:pPr>
      <w:r>
        <w:rPr>
          <w:b/>
        </w:rPr>
        <w:t xml:space="preserve">Additional file </w:t>
      </w:r>
      <w:r w:rsidR="00F34F5E">
        <w:rPr>
          <w:b/>
        </w:rPr>
        <w:t>2</w:t>
      </w:r>
      <w:r>
        <w:rPr>
          <w:b/>
        </w:rPr>
        <w:t xml:space="preserve">: </w:t>
      </w:r>
      <w:r w:rsidR="00CD1CC2">
        <w:rPr>
          <w:b/>
        </w:rPr>
        <w:t>P</w:t>
      </w:r>
      <w:r>
        <w:rPr>
          <w:b/>
        </w:rPr>
        <w:t>roject work</w:t>
      </w:r>
      <w:r w:rsidR="00BF1B49">
        <w:rPr>
          <w:b/>
        </w:rPr>
        <w:t xml:space="preserve"> </w:t>
      </w:r>
      <w:bookmarkStart w:id="0" w:name="_GoBack"/>
      <w:bookmarkEnd w:id="0"/>
      <w:r>
        <w:rPr>
          <w:b/>
        </w:rPr>
        <w:t>plan</w:t>
      </w:r>
    </w:p>
    <w:p w:rsidR="0087172C" w:rsidRPr="002E1247" w:rsidRDefault="0087172C" w:rsidP="0087172C">
      <w:pPr>
        <w:widowControl w:val="0"/>
        <w:spacing w:line="276" w:lineRule="auto"/>
        <w:jc w:val="both"/>
      </w:pPr>
    </w:p>
    <w:tbl>
      <w:tblPr>
        <w:tblStyle w:val="TableGrid"/>
        <w:tblW w:w="9270" w:type="dxa"/>
        <w:jc w:val="center"/>
        <w:tblLook w:val="04A0" w:firstRow="1" w:lastRow="0" w:firstColumn="1" w:lastColumn="0" w:noHBand="0" w:noVBand="1"/>
      </w:tblPr>
      <w:tblGrid>
        <w:gridCol w:w="6799"/>
        <w:gridCol w:w="486"/>
        <w:gridCol w:w="506"/>
        <w:gridCol w:w="486"/>
        <w:gridCol w:w="507"/>
        <w:gridCol w:w="486"/>
      </w:tblGrid>
      <w:tr w:rsidR="0087172C" w:rsidRPr="00BB5C2C" w:rsidTr="00264C08">
        <w:trPr>
          <w:tblHeader/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5C2C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5C2C">
              <w:rPr>
                <w:b/>
                <w:sz w:val="20"/>
                <w:szCs w:val="20"/>
              </w:rPr>
              <w:t>Y1</w:t>
            </w: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5C2C">
              <w:rPr>
                <w:b/>
                <w:sz w:val="20"/>
                <w:szCs w:val="20"/>
              </w:rPr>
              <w:t>Y2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5C2C">
              <w:rPr>
                <w:b/>
                <w:sz w:val="20"/>
                <w:szCs w:val="20"/>
              </w:rPr>
              <w:t>Y3</w:t>
            </w: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5C2C">
              <w:rPr>
                <w:b/>
                <w:sz w:val="20"/>
                <w:szCs w:val="20"/>
              </w:rPr>
              <w:t>Y4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5C2C">
              <w:rPr>
                <w:b/>
                <w:sz w:val="20"/>
                <w:szCs w:val="20"/>
              </w:rPr>
              <w:t>Y5</w:t>
            </w:r>
          </w:p>
        </w:tc>
      </w:tr>
      <w:tr w:rsidR="0087172C" w:rsidRPr="00BB5C2C" w:rsidTr="00264C08">
        <w:trPr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Development of detailed methodology for the study including tools for the data collection, piloting and post-piloting revisions as appropriate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87172C" w:rsidRPr="00BB5C2C" w:rsidTr="00264C08">
        <w:trPr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Capacity building on use of realist evaluation and mixed methods research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87172C" w:rsidRPr="00BB5C2C" w:rsidTr="00264C08">
        <w:trPr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Initial data collection and developing initial</w:t>
            </w:r>
            <w:r>
              <w:rPr>
                <w:sz w:val="20"/>
                <w:szCs w:val="20"/>
              </w:rPr>
              <w:t xml:space="preserve"> </w:t>
            </w:r>
            <w:r w:rsidRPr="00BB5C2C">
              <w:rPr>
                <w:sz w:val="20"/>
                <w:szCs w:val="20"/>
              </w:rPr>
              <w:t>pathways(Step 1 in Figure 2)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87172C" w:rsidRPr="00BB5C2C" w:rsidTr="00264C08">
        <w:trPr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Validating</w:t>
            </w:r>
            <w:r>
              <w:rPr>
                <w:sz w:val="20"/>
                <w:szCs w:val="20"/>
              </w:rPr>
              <w:t xml:space="preserve"> </w:t>
            </w:r>
            <w:r w:rsidRPr="00BB5C2C">
              <w:rPr>
                <w:sz w:val="20"/>
                <w:szCs w:val="20"/>
              </w:rPr>
              <w:t>pathways</w:t>
            </w:r>
            <w:r>
              <w:rPr>
                <w:sz w:val="20"/>
                <w:szCs w:val="20"/>
              </w:rPr>
              <w:t xml:space="preserve"> </w:t>
            </w:r>
            <w:r w:rsidRPr="00BB5C2C">
              <w:rPr>
                <w:sz w:val="20"/>
                <w:szCs w:val="20"/>
              </w:rPr>
              <w:t>using IDIs and developing baseline variables for project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87172C" w:rsidRPr="00BB5C2C" w:rsidTr="00264C08">
        <w:trPr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Assessment of context, processes, outputs and outcomes of interventions, including sustainability of achieved changes (Step 2), including:</w:t>
            </w:r>
          </w:p>
          <w:p w:rsidR="0087172C" w:rsidRPr="00BB5C2C" w:rsidRDefault="0087172C" w:rsidP="0087172C">
            <w:pPr>
              <w:pStyle w:val="ListParagraph"/>
              <w:widowControl w:val="0"/>
              <w:numPr>
                <w:ilvl w:val="0"/>
                <w:numId w:val="1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Actors’ understanding and views about the programme and effects</w:t>
            </w:r>
          </w:p>
          <w:p w:rsidR="0087172C" w:rsidRPr="00BB5C2C" w:rsidRDefault="0087172C" w:rsidP="0087172C">
            <w:pPr>
              <w:pStyle w:val="ListParagraph"/>
              <w:widowControl w:val="0"/>
              <w:numPr>
                <w:ilvl w:val="0"/>
                <w:numId w:val="1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Programme outputs and outcomes, including their sustainability</w:t>
            </w:r>
          </w:p>
          <w:p w:rsidR="0087172C" w:rsidRPr="00BB5C2C" w:rsidRDefault="0087172C" w:rsidP="0087172C">
            <w:pPr>
              <w:pStyle w:val="ListParagraph"/>
              <w:widowControl w:val="0"/>
              <w:numPr>
                <w:ilvl w:val="0"/>
                <w:numId w:val="1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Views of users about the interventions and sustainability</w:t>
            </w:r>
          </w:p>
          <w:p w:rsidR="0087172C" w:rsidRPr="00BB5C2C" w:rsidRDefault="0087172C" w:rsidP="0087172C">
            <w:pPr>
              <w:pStyle w:val="ListParagraph"/>
              <w:widowControl w:val="0"/>
              <w:numPr>
                <w:ilvl w:val="0"/>
                <w:numId w:val="1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 xml:space="preserve">Programme costs and cost effectiveness </w:t>
            </w:r>
          </w:p>
          <w:p w:rsidR="0087172C" w:rsidRPr="00BB5C2C" w:rsidRDefault="0087172C" w:rsidP="0087172C">
            <w:pPr>
              <w:pStyle w:val="ListParagraph"/>
              <w:widowControl w:val="0"/>
              <w:numPr>
                <w:ilvl w:val="0"/>
                <w:numId w:val="1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Effects of lobbying and advocacy on entrenching MCH on the agenda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87172C" w:rsidRPr="00BB5C2C" w:rsidTr="00264C08">
        <w:trPr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Comparative analysis of findings from the three clusters, developing model and transferable best practices (Step 3)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</w:tr>
      <w:tr w:rsidR="0087172C" w:rsidRPr="00BB5C2C" w:rsidTr="00264C08">
        <w:trPr>
          <w:jc w:val="center"/>
        </w:trPr>
        <w:tc>
          <w:tcPr>
            <w:tcW w:w="6799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 xml:space="preserve">Repeated engagement with national and international actors, to communicate results and discuss policy and practice implications 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507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  <w:tc>
          <w:tcPr>
            <w:tcW w:w="486" w:type="dxa"/>
            <w:shd w:val="clear" w:color="auto" w:fill="auto"/>
          </w:tcPr>
          <w:p w:rsidR="0087172C" w:rsidRPr="00BB5C2C" w:rsidRDefault="0087172C" w:rsidP="00264C0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BB5C2C">
              <w:rPr>
                <w:sz w:val="20"/>
                <w:szCs w:val="20"/>
              </w:rPr>
              <w:t>X</w:t>
            </w:r>
          </w:p>
        </w:tc>
      </w:tr>
    </w:tbl>
    <w:p w:rsidR="0087172C" w:rsidRDefault="0087172C" w:rsidP="0087172C">
      <w:pPr>
        <w:widowControl w:val="0"/>
        <w:spacing w:before="60" w:line="276" w:lineRule="auto"/>
        <w:jc w:val="both"/>
      </w:pPr>
    </w:p>
    <w:p w:rsidR="005B0D14" w:rsidRPr="002A237B" w:rsidRDefault="005B0D14" w:rsidP="002A237B"/>
    <w:sectPr w:rsidR="005B0D14" w:rsidRPr="002A237B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3E303D"/>
    <w:multiLevelType w:val="hybridMultilevel"/>
    <w:tmpl w:val="8EBC37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2C"/>
    <w:rsid w:val="000A395C"/>
    <w:rsid w:val="001C2F45"/>
    <w:rsid w:val="00273123"/>
    <w:rsid w:val="002A237B"/>
    <w:rsid w:val="00330467"/>
    <w:rsid w:val="003400F1"/>
    <w:rsid w:val="00416AA0"/>
    <w:rsid w:val="00543FE2"/>
    <w:rsid w:val="0056264E"/>
    <w:rsid w:val="005B0D14"/>
    <w:rsid w:val="005C161B"/>
    <w:rsid w:val="006422C8"/>
    <w:rsid w:val="006F163E"/>
    <w:rsid w:val="0087172C"/>
    <w:rsid w:val="00873D7B"/>
    <w:rsid w:val="00880119"/>
    <w:rsid w:val="00890E90"/>
    <w:rsid w:val="0091059B"/>
    <w:rsid w:val="00930117"/>
    <w:rsid w:val="00A36CF5"/>
    <w:rsid w:val="00AD1B4C"/>
    <w:rsid w:val="00AD3173"/>
    <w:rsid w:val="00B23E4E"/>
    <w:rsid w:val="00B3772F"/>
    <w:rsid w:val="00B73992"/>
    <w:rsid w:val="00B7564E"/>
    <w:rsid w:val="00BF1B49"/>
    <w:rsid w:val="00BF7C01"/>
    <w:rsid w:val="00C43089"/>
    <w:rsid w:val="00C503FF"/>
    <w:rsid w:val="00CA19CD"/>
    <w:rsid w:val="00CD1CC2"/>
    <w:rsid w:val="00D00D33"/>
    <w:rsid w:val="00E057DF"/>
    <w:rsid w:val="00E209F2"/>
    <w:rsid w:val="00EB66B1"/>
    <w:rsid w:val="00F34F5E"/>
    <w:rsid w:val="00F367F1"/>
    <w:rsid w:val="00F419B2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2C"/>
    <w:pPr>
      <w:spacing w:after="60" w:line="240" w:lineRule="atLeast"/>
    </w:pPr>
    <w:rPr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0E89"/>
    <w:pPr>
      <w:keepNext/>
      <w:keepLines/>
      <w:outlineLvl w:val="0"/>
    </w:pPr>
    <w:rPr>
      <w:rFonts w:eastAsia="Times New Roman"/>
      <w:b/>
      <w:bCs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F0E89"/>
    <w:rPr>
      <w:rFonts w:eastAsia="Times New Roman"/>
      <w:b/>
      <w:bCs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871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1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2C"/>
    <w:pPr>
      <w:spacing w:after="60" w:line="240" w:lineRule="atLeast"/>
    </w:pPr>
    <w:rPr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0E89"/>
    <w:pPr>
      <w:keepNext/>
      <w:keepLines/>
      <w:outlineLvl w:val="0"/>
    </w:pPr>
    <w:rPr>
      <w:rFonts w:eastAsia="Times New Roman"/>
      <w:b/>
      <w:bCs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F0E89"/>
    <w:rPr>
      <w:rFonts w:eastAsia="Times New Roman"/>
      <w:b/>
      <w:bCs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871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Tolib Mirzoev</dc:creator>
  <cp:keywords/>
  <dc:description/>
  <cp:lastModifiedBy>Enyi Etiaba</cp:lastModifiedBy>
  <cp:revision>4</cp:revision>
  <dcterms:created xsi:type="dcterms:W3CDTF">2016-05-04T12:00:00Z</dcterms:created>
  <dcterms:modified xsi:type="dcterms:W3CDTF">2016-05-19T06:03:00Z</dcterms:modified>
</cp:coreProperties>
</file>