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39" w:rsidRDefault="002D52F4" w:rsidP="003526A8">
      <w:pPr>
        <w:spacing w:line="480" w:lineRule="auto"/>
        <w:jc w:val="both"/>
        <w:rPr>
          <w:rFonts w:ascii="Times New Roman" w:hAnsi="Times New Roman" w:cs="Times New Roman"/>
          <w:b/>
        </w:rPr>
      </w:pPr>
      <w:r>
        <w:rPr>
          <w:rFonts w:ascii="Times New Roman" w:hAnsi="Times New Roman" w:cs="Times New Roman"/>
          <w:b/>
        </w:rPr>
        <w:t xml:space="preserve">Additional file 1: </w:t>
      </w:r>
      <w:r w:rsidR="003526A8" w:rsidRPr="003526A8">
        <w:rPr>
          <w:rFonts w:ascii="Times New Roman" w:hAnsi="Times New Roman" w:cs="Times New Roman"/>
          <w:b/>
        </w:rPr>
        <w:t xml:space="preserve">Table </w:t>
      </w:r>
      <w:r>
        <w:rPr>
          <w:rFonts w:ascii="Times New Roman" w:hAnsi="Times New Roman" w:cs="Times New Roman"/>
          <w:b/>
        </w:rPr>
        <w:t>S</w:t>
      </w:r>
      <w:r w:rsidR="003526A8" w:rsidRPr="003526A8">
        <w:rPr>
          <w:rFonts w:ascii="Times New Roman" w:hAnsi="Times New Roman" w:cs="Times New Roman"/>
          <w:b/>
        </w:rPr>
        <w:t>1</w:t>
      </w:r>
      <w:r w:rsidR="00B26366" w:rsidRPr="003526A8">
        <w:rPr>
          <w:rFonts w:ascii="Times New Roman" w:hAnsi="Times New Roman" w:cs="Times New Roman"/>
          <w:b/>
        </w:rPr>
        <w:t>. References</w:t>
      </w:r>
      <w:r w:rsidR="00B26366">
        <w:rPr>
          <w:rFonts w:ascii="Times New Roman" w:hAnsi="Times New Roman" w:cs="Times New Roman"/>
          <w:b/>
        </w:rPr>
        <w:t xml:space="preserve"> to </w:t>
      </w:r>
      <w:r w:rsidR="000D31AD">
        <w:rPr>
          <w:rFonts w:ascii="Times New Roman" w:hAnsi="Times New Roman" w:cs="Times New Roman"/>
          <w:b/>
        </w:rPr>
        <w:t>included</w:t>
      </w:r>
      <w:r w:rsidR="00B26366">
        <w:rPr>
          <w:rFonts w:ascii="Times New Roman" w:hAnsi="Times New Roman" w:cs="Times New Roman"/>
          <w:b/>
        </w:rPr>
        <w:t xml:space="preserve"> studies</w:t>
      </w:r>
      <w:bookmarkStart w:id="0" w:name="_GoBack"/>
      <w:bookmarkEnd w:id="0"/>
    </w:p>
    <w:tbl>
      <w:tblPr>
        <w:tblStyle w:val="TableGrid"/>
        <w:tblW w:w="14850" w:type="dxa"/>
        <w:tblLook w:val="04A0"/>
      </w:tblPr>
      <w:tblGrid>
        <w:gridCol w:w="603"/>
        <w:gridCol w:w="14247"/>
      </w:tblGrid>
      <w:tr w:rsidR="00B26366" w:rsidTr="00B26366">
        <w:tc>
          <w:tcPr>
            <w:tcW w:w="603" w:type="dxa"/>
          </w:tcPr>
          <w:p w:rsidR="00B26366" w:rsidRPr="00B26366" w:rsidRDefault="00B26366" w:rsidP="003526A8">
            <w:pPr>
              <w:spacing w:line="480" w:lineRule="auto"/>
              <w:jc w:val="both"/>
              <w:rPr>
                <w:rFonts w:ascii="Times New Roman" w:hAnsi="Times New Roman" w:cs="Times New Roman"/>
                <w:b/>
              </w:rPr>
            </w:pPr>
            <w:r w:rsidRPr="00B26366">
              <w:rPr>
                <w:rFonts w:ascii="Times New Roman" w:hAnsi="Times New Roman" w:cs="Times New Roman"/>
                <w:b/>
              </w:rPr>
              <w:t>ID</w:t>
            </w:r>
          </w:p>
        </w:tc>
        <w:tc>
          <w:tcPr>
            <w:tcW w:w="14247" w:type="dxa"/>
          </w:tcPr>
          <w:p w:rsidR="00B26366" w:rsidRDefault="00B26366" w:rsidP="003526A8">
            <w:pPr>
              <w:spacing w:line="480" w:lineRule="auto"/>
              <w:jc w:val="both"/>
              <w:rPr>
                <w:rFonts w:ascii="Times New Roman" w:hAnsi="Times New Roman" w:cs="Times New Roman"/>
                <w:b/>
              </w:rPr>
            </w:pPr>
            <w:r>
              <w:rPr>
                <w:rFonts w:ascii="Times New Roman" w:hAnsi="Times New Roman" w:cs="Times New Roman"/>
                <w:b/>
              </w:rPr>
              <w:t>Study</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1</w:t>
            </w:r>
          </w:p>
        </w:tc>
        <w:tc>
          <w:tcPr>
            <w:tcW w:w="14247" w:type="dxa"/>
          </w:tcPr>
          <w:p w:rsidR="00B26366" w:rsidRDefault="000D31AD" w:rsidP="003526A8">
            <w:pPr>
              <w:spacing w:line="480" w:lineRule="auto"/>
              <w:jc w:val="both"/>
              <w:rPr>
                <w:rFonts w:ascii="Times New Roman" w:hAnsi="Times New Roman" w:cs="Times New Roman"/>
                <w:b/>
              </w:rPr>
            </w:pPr>
            <w:r w:rsidRPr="00D078BB">
              <w:rPr>
                <w:rFonts w:ascii="Times New Roman" w:hAnsi="Times New Roman" w:cs="Times New Roman"/>
              </w:rPr>
              <w:t>Becker A, Leonhardt C, Kochen MM, Keller S, Wegscheider K, Baum E, et al. Effects of Two Guideline Implementation Strategies on Patient Outcomes in Primary Care. A Cluster Randomized Controlled Trial. SPINE. 2008; 33(5):4732-480.</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2</w:t>
            </w:r>
          </w:p>
        </w:tc>
        <w:tc>
          <w:tcPr>
            <w:tcW w:w="14247" w:type="dxa"/>
          </w:tcPr>
          <w:p w:rsidR="00B26366" w:rsidRDefault="000D31AD" w:rsidP="003526A8">
            <w:pPr>
              <w:spacing w:line="480" w:lineRule="auto"/>
              <w:jc w:val="both"/>
              <w:rPr>
                <w:rFonts w:ascii="Times New Roman" w:hAnsi="Times New Roman" w:cs="Times New Roman"/>
                <w:b/>
              </w:rPr>
            </w:pPr>
            <w:r w:rsidRPr="00D078BB">
              <w:rPr>
                <w:rFonts w:ascii="Times New Roman" w:hAnsi="Times New Roman" w:cs="Times New Roman"/>
              </w:rPr>
              <w:t>Becker A, Held H, Redaelli M, Chenot JF, Leonhardt C, Keller S, et al. Implementation of a Guideline for Low Back Pain Management in Primary Care. A Cost-Effectiveness Analysis. SPINE. 2012; 37(8):701-710.</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3</w:t>
            </w:r>
          </w:p>
        </w:tc>
        <w:tc>
          <w:tcPr>
            <w:tcW w:w="14247" w:type="dxa"/>
          </w:tcPr>
          <w:p w:rsidR="00B26366" w:rsidRDefault="000D31AD" w:rsidP="003526A8">
            <w:pPr>
              <w:spacing w:line="480" w:lineRule="auto"/>
              <w:jc w:val="both"/>
              <w:rPr>
                <w:rFonts w:ascii="Times New Roman" w:hAnsi="Times New Roman" w:cs="Times New Roman"/>
                <w:b/>
              </w:rPr>
            </w:pPr>
            <w:r w:rsidRPr="00D078BB">
              <w:rPr>
                <w:rFonts w:ascii="Times New Roman" w:hAnsi="Times New Roman" w:cs="Times New Roman"/>
              </w:rPr>
              <w:t>Bekkering GE, Hendriks HJM, van Tulder MW, Knol DL, Hoeijenbos M, Oostendorp RAB. Effect on the process of care of an active strategy to implement clinical guidelines on physiotherapy for low back pain: a cluster randomised controlled trial. Qual Saf Health Care. 2005; 14:107-112.</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4</w:t>
            </w:r>
          </w:p>
        </w:tc>
        <w:tc>
          <w:tcPr>
            <w:tcW w:w="14247" w:type="dxa"/>
          </w:tcPr>
          <w:p w:rsidR="00B26366" w:rsidRDefault="000D31AD" w:rsidP="003526A8">
            <w:pPr>
              <w:spacing w:line="480" w:lineRule="auto"/>
              <w:jc w:val="both"/>
              <w:rPr>
                <w:rFonts w:ascii="Times New Roman" w:hAnsi="Times New Roman" w:cs="Times New Roman"/>
                <w:b/>
              </w:rPr>
            </w:pPr>
            <w:r w:rsidRPr="00D078BB">
              <w:rPr>
                <w:rFonts w:ascii="Times New Roman" w:hAnsi="Times New Roman" w:cs="Times New Roman"/>
              </w:rPr>
              <w:t>Bekkering GE, van Tulder MW, Hendriks HJM, Koopmanschap MA, Knol DL, Bouter LM, et al. Implementation of Clinical Guidelines on Physical Therapy for Patients With Low Back Pain: Randomized Trial Comparing Patient Outcomes After a Standard and Active Implementation Strategy. Phys Ther. 2005; 85:544-555.</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5</w:t>
            </w:r>
          </w:p>
        </w:tc>
        <w:tc>
          <w:tcPr>
            <w:tcW w:w="14247" w:type="dxa"/>
          </w:tcPr>
          <w:p w:rsidR="00B26366" w:rsidRDefault="000D31AD" w:rsidP="003526A8">
            <w:pPr>
              <w:spacing w:line="480" w:lineRule="auto"/>
              <w:jc w:val="both"/>
              <w:rPr>
                <w:rFonts w:ascii="Times New Roman" w:hAnsi="Times New Roman" w:cs="Times New Roman"/>
                <w:b/>
              </w:rPr>
            </w:pPr>
            <w:r w:rsidRPr="00D078BB">
              <w:rPr>
                <w:rFonts w:ascii="Times New Roman" w:hAnsi="Times New Roman" w:cs="Times New Roman"/>
              </w:rPr>
              <w:t>Hoeijenbos M, Bekkering T, Lamers L, Hendriks E, van Tulder M, Koopmanschap M. Cost-effectiveness of an active implementation strategy for the Dutch physiotherapy guideline for low back pain. Health Policy. 2005; 75:85-98.</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6</w:t>
            </w:r>
          </w:p>
        </w:tc>
        <w:tc>
          <w:tcPr>
            <w:tcW w:w="14247" w:type="dxa"/>
          </w:tcPr>
          <w:p w:rsidR="00B26366" w:rsidRDefault="000D31AD" w:rsidP="003526A8">
            <w:pPr>
              <w:spacing w:line="480" w:lineRule="auto"/>
              <w:jc w:val="both"/>
              <w:rPr>
                <w:rFonts w:ascii="Times New Roman" w:hAnsi="Times New Roman" w:cs="Times New Roman"/>
                <w:b/>
              </w:rPr>
            </w:pPr>
            <w:r w:rsidRPr="00D078BB">
              <w:rPr>
                <w:rFonts w:ascii="Times New Roman" w:hAnsi="Times New Roman" w:cs="Times New Roman"/>
              </w:rPr>
              <w:t>Bishop PB, Wing PC. Knowledge transfer in family physicians managing patients with acute low back pain: a prospective randomized control trial. The Spine Journal. 2006; 6:282-288.</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7</w:t>
            </w:r>
          </w:p>
        </w:tc>
        <w:tc>
          <w:tcPr>
            <w:tcW w:w="14247" w:type="dxa"/>
          </w:tcPr>
          <w:p w:rsidR="00B26366" w:rsidRPr="00B26366" w:rsidRDefault="000D31AD" w:rsidP="003526A8">
            <w:pPr>
              <w:autoSpaceDE w:val="0"/>
              <w:autoSpaceDN w:val="0"/>
              <w:adjustRightInd w:val="0"/>
              <w:spacing w:line="480" w:lineRule="auto"/>
              <w:jc w:val="both"/>
              <w:rPr>
                <w:rFonts w:ascii="Times New Roman" w:hAnsi="Times New Roman" w:cs="Times New Roman"/>
              </w:rPr>
            </w:pPr>
            <w:r w:rsidRPr="00D078BB">
              <w:rPr>
                <w:rFonts w:ascii="Times New Roman" w:hAnsi="Times New Roman" w:cs="Times New Roman"/>
              </w:rPr>
              <w:t xml:space="preserve">Dey P, Simpson CWR, Collins SI, Hodgson G, Dowrick CF, Simison AJM, et al. Implementation of RCGP guidelines for acute low back pain: a </w:t>
            </w:r>
            <w:r w:rsidRPr="00D078BB">
              <w:rPr>
                <w:rFonts w:ascii="Times New Roman" w:hAnsi="Times New Roman" w:cs="Times New Roman"/>
              </w:rPr>
              <w:lastRenderedPageBreak/>
              <w:t>cluster randomised controlled trial. British Journal of General Practice. 2004; 54:33-37.</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lastRenderedPageBreak/>
              <w:t>I</w:t>
            </w:r>
            <w:r w:rsidR="00B26366" w:rsidRPr="00B26366">
              <w:rPr>
                <w:rFonts w:ascii="Times New Roman" w:hAnsi="Times New Roman" w:cs="Times New Roman"/>
              </w:rPr>
              <w:t>8</w:t>
            </w:r>
          </w:p>
        </w:tc>
        <w:tc>
          <w:tcPr>
            <w:tcW w:w="14247" w:type="dxa"/>
          </w:tcPr>
          <w:p w:rsidR="00B26366" w:rsidRPr="00D078BB" w:rsidRDefault="000D31AD" w:rsidP="003526A8">
            <w:pPr>
              <w:autoSpaceDE w:val="0"/>
              <w:autoSpaceDN w:val="0"/>
              <w:adjustRightInd w:val="0"/>
              <w:spacing w:line="480" w:lineRule="auto"/>
              <w:jc w:val="both"/>
              <w:rPr>
                <w:rFonts w:ascii="Times New Roman" w:hAnsi="Times New Roman" w:cs="Times New Roman"/>
              </w:rPr>
            </w:pPr>
            <w:r w:rsidRPr="00D078BB">
              <w:rPr>
                <w:rFonts w:ascii="Times New Roman" w:hAnsi="Times New Roman" w:cs="Times New Roman"/>
              </w:rPr>
              <w:t>Engers AJ, Wensing M, van Tulder MW, Timmermans A, Oostendorp RAB, Koes BW, et al. Implementation of the Dutch Low Back Pain Guideline for General Practitioners. SPINE. 2005; 6:595-600.</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9</w:t>
            </w:r>
          </w:p>
        </w:tc>
        <w:tc>
          <w:tcPr>
            <w:tcW w:w="14247" w:type="dxa"/>
          </w:tcPr>
          <w:p w:rsidR="00B26366" w:rsidRPr="00D078BB" w:rsidRDefault="000D31AD" w:rsidP="003526A8">
            <w:pPr>
              <w:autoSpaceDE w:val="0"/>
              <w:autoSpaceDN w:val="0"/>
              <w:adjustRightInd w:val="0"/>
              <w:spacing w:line="480" w:lineRule="auto"/>
              <w:jc w:val="both"/>
              <w:rPr>
                <w:rFonts w:ascii="Times New Roman" w:hAnsi="Times New Roman" w:cs="Times New Roman"/>
              </w:rPr>
            </w:pPr>
            <w:r w:rsidRPr="00D078BB">
              <w:rPr>
                <w:rFonts w:ascii="Times New Roman" w:hAnsi="Times New Roman" w:cs="Times New Roman"/>
              </w:rPr>
              <w:t>French SD, McKenzie JE, O’Connor DA, Grimshaw JM, Mortimer D, Francis JJ, et al. Evaluation of a Theory-Informed Implementation Intervention for the Management of Acute Low Back Pain in General Medical Practice: The IMPLEMENT Cluster Randomised Trial. PLoS ONE. 2013; 8(6):e65471; doi:10.1371/journal.pone.0065471.</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10</w:t>
            </w:r>
          </w:p>
        </w:tc>
        <w:tc>
          <w:tcPr>
            <w:tcW w:w="14247" w:type="dxa"/>
          </w:tcPr>
          <w:p w:rsidR="00B26366" w:rsidRPr="00D078BB" w:rsidRDefault="000D31AD" w:rsidP="003526A8">
            <w:pPr>
              <w:autoSpaceDE w:val="0"/>
              <w:autoSpaceDN w:val="0"/>
              <w:adjustRightInd w:val="0"/>
              <w:spacing w:line="480" w:lineRule="auto"/>
              <w:jc w:val="both"/>
              <w:rPr>
                <w:rFonts w:ascii="Times New Roman" w:hAnsi="Times New Roman" w:cs="Times New Roman"/>
              </w:rPr>
            </w:pPr>
            <w:r w:rsidRPr="00D078BB">
              <w:rPr>
                <w:rFonts w:ascii="Times New Roman" w:hAnsi="Times New Roman" w:cs="Times New Roman"/>
              </w:rPr>
              <w:t>Mortimer D, French SD, McKenzie JE, O’Connor DA, Green SE. Economic Evaluation of Active Implementation versus Guideline Dissemination for Evidence-Based Care of Acute Low-Back Pain in a General Practice Setting. PLoS ONE. 2013; 8(10):e75647; doi:10.1371/journal.pone.0075647.</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11</w:t>
            </w:r>
          </w:p>
        </w:tc>
        <w:tc>
          <w:tcPr>
            <w:tcW w:w="14247" w:type="dxa"/>
          </w:tcPr>
          <w:p w:rsidR="00B26366" w:rsidRPr="00D078BB" w:rsidRDefault="000D31AD" w:rsidP="003526A8">
            <w:pPr>
              <w:autoSpaceDE w:val="0"/>
              <w:autoSpaceDN w:val="0"/>
              <w:adjustRightInd w:val="0"/>
              <w:spacing w:line="480" w:lineRule="auto"/>
              <w:jc w:val="both"/>
              <w:rPr>
                <w:rFonts w:ascii="Times New Roman" w:hAnsi="Times New Roman" w:cs="Times New Roman"/>
              </w:rPr>
            </w:pPr>
            <w:r w:rsidRPr="00D078BB">
              <w:rPr>
                <w:rFonts w:ascii="Times New Roman" w:hAnsi="Times New Roman" w:cs="Times New Roman"/>
              </w:rPr>
              <w:t>Rebbeck T, Maher CG, Refshauge KM. Evaluation two implementation strategies for whiplash guidelines in physiotherapy: A cluster-randomised trial. Australian Journal of Physiotherapy. 2006; 52:165-174.</w:t>
            </w:r>
          </w:p>
        </w:tc>
      </w:tr>
      <w:tr w:rsidR="00B26366" w:rsidTr="00B26366">
        <w:tc>
          <w:tcPr>
            <w:tcW w:w="603" w:type="dxa"/>
          </w:tcPr>
          <w:p w:rsidR="00B26366" w:rsidRPr="00B26366" w:rsidRDefault="000D31AD" w:rsidP="003526A8">
            <w:pPr>
              <w:spacing w:line="480" w:lineRule="auto"/>
              <w:jc w:val="both"/>
              <w:rPr>
                <w:rFonts w:ascii="Times New Roman" w:hAnsi="Times New Roman" w:cs="Times New Roman"/>
              </w:rPr>
            </w:pPr>
            <w:r>
              <w:rPr>
                <w:rFonts w:ascii="Times New Roman" w:hAnsi="Times New Roman" w:cs="Times New Roman"/>
              </w:rPr>
              <w:t>I</w:t>
            </w:r>
            <w:r w:rsidR="00B26366" w:rsidRPr="00B26366">
              <w:rPr>
                <w:rFonts w:ascii="Times New Roman" w:hAnsi="Times New Roman" w:cs="Times New Roman"/>
              </w:rPr>
              <w:t>12</w:t>
            </w:r>
          </w:p>
        </w:tc>
        <w:tc>
          <w:tcPr>
            <w:tcW w:w="14247" w:type="dxa"/>
          </w:tcPr>
          <w:p w:rsidR="00B26366" w:rsidRPr="00D078BB" w:rsidRDefault="000D31AD" w:rsidP="003526A8">
            <w:pPr>
              <w:autoSpaceDE w:val="0"/>
              <w:autoSpaceDN w:val="0"/>
              <w:adjustRightInd w:val="0"/>
              <w:spacing w:line="480" w:lineRule="auto"/>
              <w:jc w:val="both"/>
              <w:rPr>
                <w:rFonts w:ascii="Times New Roman" w:hAnsi="Times New Roman" w:cs="Times New Roman"/>
              </w:rPr>
            </w:pPr>
            <w:r w:rsidRPr="00D078BB">
              <w:rPr>
                <w:rFonts w:ascii="Times New Roman" w:hAnsi="Times New Roman" w:cs="Times New Roman"/>
              </w:rPr>
              <w:t>Schectman JM, Schroth WS, Verme D, Voss JD. Randomized Controlled Trial of Education and Feedback for Implementation of Guidelines for Acute Low Back Pain. J Gen Intern Med. 2003; 18:773-780.</w:t>
            </w:r>
          </w:p>
        </w:tc>
      </w:tr>
    </w:tbl>
    <w:p w:rsidR="00B26366" w:rsidRPr="00B26366" w:rsidRDefault="00B26366" w:rsidP="003526A8">
      <w:pPr>
        <w:spacing w:line="480" w:lineRule="auto"/>
        <w:jc w:val="both"/>
        <w:rPr>
          <w:rFonts w:ascii="Times New Roman" w:hAnsi="Times New Roman" w:cs="Times New Roman"/>
          <w:b/>
        </w:rPr>
      </w:pPr>
    </w:p>
    <w:sectPr w:rsidR="00B26366" w:rsidRPr="00B26366" w:rsidSect="00B26366">
      <w:pgSz w:w="16840" w:h="11900"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hyphenationZone w:val="425"/>
  <w:characterSpacingControl w:val="doNotCompress"/>
  <w:compat>
    <w:useFELayout/>
  </w:compat>
  <w:docVars>
    <w:docVar w:name="Total_Editing_Time" w:val="4"/>
  </w:docVars>
  <w:rsids>
    <w:rsidRoot w:val="00B26366"/>
    <w:rsid w:val="000D31AD"/>
    <w:rsid w:val="00102639"/>
    <w:rsid w:val="002D52F4"/>
    <w:rsid w:val="003526A8"/>
    <w:rsid w:val="006E469B"/>
    <w:rsid w:val="00A95CFD"/>
    <w:rsid w:val="00B26366"/>
    <w:rsid w:val="00B6113A"/>
    <w:rsid w:val="00E53947"/>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C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6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26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2512</Characters>
  <Application>Microsoft Office Word</Application>
  <DocSecurity>0</DocSecurity>
  <Lines>42</Lines>
  <Paragraphs>31</Paragraphs>
  <ScaleCrop>false</ScaleCrop>
  <Company>VUmc</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Arnela Suman</dc:creator>
  <cp:keywords/>
  <dc:description/>
  <cp:lastModifiedBy>ESCUSANA</cp:lastModifiedBy>
  <cp:revision>5</cp:revision>
  <dcterms:created xsi:type="dcterms:W3CDTF">2016-09-02T13:43:00Z</dcterms:created>
  <dcterms:modified xsi:type="dcterms:W3CDTF">2016-09-07T14:20:00Z</dcterms:modified>
</cp:coreProperties>
</file>