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0218D5" w14:textId="77777777" w:rsidR="00F42198" w:rsidRDefault="004036FE" w:rsidP="00F42198">
      <w:pPr>
        <w:pStyle w:val="Heading1"/>
        <w:spacing w:before="0"/>
        <w:rPr>
          <w:rFonts w:ascii="Times New Roman" w:hAnsi="Times New Roman"/>
          <w:color w:val="000000" w:themeColor="text1"/>
        </w:rPr>
      </w:pPr>
      <w:bookmarkStart w:id="0" w:name="_GoBack"/>
      <w:bookmarkEnd w:id="0"/>
      <w:r>
        <w:rPr>
          <w:rFonts w:ascii="Times New Roman" w:hAnsi="Times New Roman"/>
          <w:color w:val="000000" w:themeColor="text1"/>
        </w:rPr>
        <w:t>Additional file 3</w:t>
      </w:r>
      <w:r w:rsidR="00F42198" w:rsidRPr="00B4666C">
        <w:rPr>
          <w:rFonts w:ascii="Times New Roman" w:hAnsi="Times New Roman"/>
          <w:color w:val="000000" w:themeColor="text1"/>
        </w:rPr>
        <w:t>: Terminology used to identify patients with atrial fibrillation with in electronic medical records</w:t>
      </w:r>
    </w:p>
    <w:p w14:paraId="067F986C" w14:textId="77777777" w:rsidR="00E37FE7" w:rsidRDefault="00E37FE7" w:rsidP="00E37FE7"/>
    <w:p w14:paraId="68071011" w14:textId="77777777" w:rsidR="00E37FE7" w:rsidRPr="00B4666C" w:rsidRDefault="006705A9" w:rsidP="00E37FE7">
      <w:pPr>
        <w:ind w:left="72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A</w:t>
      </w:r>
      <w:r w:rsidR="00E37FE7" w:rsidRPr="00B4666C">
        <w:rPr>
          <w:rFonts w:ascii="Times New Roman" w:hAnsi="Times New Roman"/>
          <w:color w:val="000000" w:themeColor="text1"/>
        </w:rPr>
        <w:t>trial fibrillation</w:t>
      </w:r>
    </w:p>
    <w:p w14:paraId="72005C27" w14:textId="77777777" w:rsidR="00E37FE7" w:rsidRPr="00B4666C" w:rsidRDefault="00E37FE7" w:rsidP="00E37FE7">
      <w:pPr>
        <w:ind w:left="720"/>
        <w:rPr>
          <w:rFonts w:ascii="Times New Roman" w:hAnsi="Times New Roman"/>
          <w:color w:val="000000" w:themeColor="text1"/>
        </w:rPr>
      </w:pPr>
      <w:r w:rsidRPr="00B4666C">
        <w:rPr>
          <w:rFonts w:ascii="Times New Roman" w:hAnsi="Times New Roman"/>
          <w:color w:val="000000" w:themeColor="text1"/>
        </w:rPr>
        <w:t>A-fibrillati</w:t>
      </w:r>
      <w:r w:rsidR="006705A9">
        <w:rPr>
          <w:rFonts w:ascii="Times New Roman" w:hAnsi="Times New Roman"/>
          <w:color w:val="000000" w:themeColor="text1"/>
        </w:rPr>
        <w:t>o</w:t>
      </w:r>
      <w:r w:rsidRPr="00B4666C">
        <w:rPr>
          <w:rFonts w:ascii="Times New Roman" w:hAnsi="Times New Roman"/>
          <w:color w:val="000000" w:themeColor="text1"/>
        </w:rPr>
        <w:t>n</w:t>
      </w:r>
    </w:p>
    <w:p w14:paraId="12DC274D" w14:textId="77777777" w:rsidR="00E37FE7" w:rsidRPr="00B4666C" w:rsidRDefault="00E37FE7" w:rsidP="00E37FE7">
      <w:pPr>
        <w:ind w:left="720"/>
        <w:rPr>
          <w:rFonts w:ascii="Times New Roman" w:hAnsi="Times New Roman"/>
          <w:color w:val="000000" w:themeColor="text1"/>
        </w:rPr>
      </w:pPr>
      <w:r w:rsidRPr="00B4666C">
        <w:rPr>
          <w:rFonts w:ascii="Times New Roman" w:hAnsi="Times New Roman"/>
          <w:color w:val="000000" w:themeColor="text1"/>
        </w:rPr>
        <w:t>AF</w:t>
      </w:r>
    </w:p>
    <w:p w14:paraId="22DC7470" w14:textId="77777777" w:rsidR="00E37FE7" w:rsidRPr="00B4666C" w:rsidRDefault="00E37FE7" w:rsidP="00E37FE7">
      <w:pPr>
        <w:ind w:left="720"/>
        <w:rPr>
          <w:rFonts w:ascii="Times New Roman" w:hAnsi="Times New Roman"/>
          <w:color w:val="000000" w:themeColor="text1"/>
        </w:rPr>
      </w:pPr>
      <w:r w:rsidRPr="00B4666C">
        <w:rPr>
          <w:rFonts w:ascii="Times New Roman" w:hAnsi="Times New Roman"/>
          <w:color w:val="000000" w:themeColor="text1"/>
        </w:rPr>
        <w:t xml:space="preserve">Chronic atrial fibrillation </w:t>
      </w:r>
    </w:p>
    <w:p w14:paraId="7E6BC0C1" w14:textId="77777777" w:rsidR="00E37FE7" w:rsidRPr="00B4666C" w:rsidRDefault="00E37FE7" w:rsidP="00E37FE7">
      <w:pPr>
        <w:ind w:left="720"/>
        <w:rPr>
          <w:rFonts w:ascii="Times New Roman" w:hAnsi="Times New Roman"/>
          <w:color w:val="000000" w:themeColor="text1"/>
        </w:rPr>
      </w:pPr>
      <w:proofErr w:type="spellStart"/>
      <w:r w:rsidRPr="00B4666C">
        <w:rPr>
          <w:rFonts w:ascii="Times New Roman" w:hAnsi="Times New Roman"/>
          <w:color w:val="000000" w:themeColor="text1"/>
        </w:rPr>
        <w:t>AFib</w:t>
      </w:r>
      <w:proofErr w:type="spellEnd"/>
    </w:p>
    <w:p w14:paraId="06CEA4AD" w14:textId="77777777" w:rsidR="00E37FE7" w:rsidRPr="00B4666C" w:rsidRDefault="00E37FE7" w:rsidP="00E37FE7">
      <w:pPr>
        <w:ind w:left="720"/>
        <w:rPr>
          <w:rFonts w:ascii="Times New Roman" w:hAnsi="Times New Roman"/>
          <w:color w:val="000000" w:themeColor="text1"/>
        </w:rPr>
      </w:pPr>
      <w:r w:rsidRPr="00B4666C">
        <w:rPr>
          <w:rFonts w:ascii="Times New Roman" w:hAnsi="Times New Roman"/>
          <w:color w:val="000000" w:themeColor="text1"/>
        </w:rPr>
        <w:t>Paroxysmal atrial fibrillation (PAF)</w:t>
      </w:r>
    </w:p>
    <w:p w14:paraId="40903E5D" w14:textId="77777777" w:rsidR="00E37FE7" w:rsidRPr="00B4666C" w:rsidRDefault="00E37FE7" w:rsidP="00E37FE7">
      <w:pPr>
        <w:ind w:left="720"/>
        <w:rPr>
          <w:rFonts w:ascii="Times New Roman" w:hAnsi="Times New Roman"/>
          <w:color w:val="000000" w:themeColor="text1"/>
        </w:rPr>
      </w:pPr>
      <w:r w:rsidRPr="00B4666C">
        <w:rPr>
          <w:rFonts w:ascii="Times New Roman" w:hAnsi="Times New Roman"/>
          <w:color w:val="000000" w:themeColor="text1"/>
        </w:rPr>
        <w:t>Flutter</w:t>
      </w:r>
    </w:p>
    <w:p w14:paraId="78B5547E" w14:textId="77777777" w:rsidR="00E37FE7" w:rsidRPr="00B4666C" w:rsidRDefault="00E37FE7" w:rsidP="00E37FE7">
      <w:pPr>
        <w:ind w:left="720"/>
        <w:rPr>
          <w:rFonts w:ascii="Times New Roman" w:hAnsi="Times New Roman"/>
          <w:color w:val="000000" w:themeColor="text1"/>
        </w:rPr>
      </w:pPr>
      <w:r w:rsidRPr="00B4666C">
        <w:rPr>
          <w:rFonts w:ascii="Times New Roman" w:hAnsi="Times New Roman"/>
          <w:color w:val="000000" w:themeColor="text1"/>
        </w:rPr>
        <w:t>Fibrillation (not ventricular)</w:t>
      </w:r>
    </w:p>
    <w:p w14:paraId="5F775664" w14:textId="77777777" w:rsidR="00E37FE7" w:rsidRPr="00B4666C" w:rsidRDefault="00E37FE7" w:rsidP="00E37FE7">
      <w:pPr>
        <w:rPr>
          <w:rFonts w:ascii="Times New Roman" w:hAnsi="Times New Roman"/>
          <w:color w:val="000000" w:themeColor="text1"/>
        </w:rPr>
      </w:pPr>
    </w:p>
    <w:p w14:paraId="003A1479" w14:textId="77777777" w:rsidR="00E37FE7" w:rsidRPr="00B4666C" w:rsidRDefault="00E37FE7" w:rsidP="00E37FE7">
      <w:pPr>
        <w:rPr>
          <w:rFonts w:ascii="Times New Roman" w:hAnsi="Times New Roman"/>
          <w:color w:val="000000" w:themeColor="text1"/>
        </w:rPr>
      </w:pPr>
    </w:p>
    <w:p w14:paraId="4F3006C6" w14:textId="77777777" w:rsidR="00F42198" w:rsidRDefault="00F42198" w:rsidP="00F42198"/>
    <w:p w14:paraId="0080C934" w14:textId="77777777" w:rsidR="00F42198" w:rsidRDefault="00F42198" w:rsidP="00F42198">
      <w:pPr>
        <w:sectPr w:rsidR="00F42198" w:rsidSect="00F42198">
          <w:headerReference w:type="default" r:id="rId6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67B387A3" w14:textId="77777777" w:rsidR="00F42198" w:rsidRPr="00B4666C" w:rsidRDefault="00F42198" w:rsidP="00F42198">
      <w:pPr>
        <w:rPr>
          <w:rFonts w:ascii="Times New Roman" w:hAnsi="Times New Roman"/>
          <w:color w:val="000000" w:themeColor="text1"/>
        </w:rPr>
      </w:pPr>
    </w:p>
    <w:p w14:paraId="6D675773" w14:textId="77777777" w:rsidR="00F42198" w:rsidRPr="00B4666C" w:rsidRDefault="00F42198" w:rsidP="00F42198">
      <w:pPr>
        <w:rPr>
          <w:rFonts w:ascii="Times New Roman" w:hAnsi="Times New Roman"/>
          <w:color w:val="000000" w:themeColor="text1"/>
        </w:rPr>
      </w:pPr>
    </w:p>
    <w:p w14:paraId="3092B6E9" w14:textId="77777777" w:rsidR="00F42198" w:rsidRDefault="00F42198">
      <w:pPr>
        <w:sectPr w:rsidR="00F42198" w:rsidSect="00F42198">
          <w:type w:val="continuous"/>
          <w:pgSz w:w="12240" w:h="15840"/>
          <w:pgMar w:top="720" w:right="720" w:bottom="720" w:left="720" w:header="708" w:footer="708" w:gutter="0"/>
          <w:cols w:num="2" w:space="708"/>
          <w:docGrid w:linePitch="360"/>
        </w:sectPr>
      </w:pPr>
    </w:p>
    <w:p w14:paraId="077FE449" w14:textId="77777777" w:rsidR="00A2165C" w:rsidRDefault="00A2165C"/>
    <w:sectPr w:rsidR="00A2165C" w:rsidSect="00F42198">
      <w:type w:val="continuous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770A32" w14:textId="77777777" w:rsidR="00BF5C01" w:rsidRDefault="00BF5C01" w:rsidP="00F42198">
      <w:r>
        <w:separator/>
      </w:r>
    </w:p>
  </w:endnote>
  <w:endnote w:type="continuationSeparator" w:id="0">
    <w:p w14:paraId="34EDBF85" w14:textId="77777777" w:rsidR="00BF5C01" w:rsidRDefault="00BF5C01" w:rsidP="00F42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A8BB0E" w14:textId="77777777" w:rsidR="00BF5C01" w:rsidRDefault="00BF5C01" w:rsidP="00F42198">
      <w:r>
        <w:separator/>
      </w:r>
    </w:p>
  </w:footnote>
  <w:footnote w:type="continuationSeparator" w:id="0">
    <w:p w14:paraId="7F8F562F" w14:textId="77777777" w:rsidR="00BF5C01" w:rsidRDefault="00BF5C01" w:rsidP="00F4219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9AD3B0" w14:textId="77777777" w:rsidR="00F42198" w:rsidRPr="00D27C3D" w:rsidRDefault="00F42198" w:rsidP="001C2E12">
    <w:pPr>
      <w:rPr>
        <w:rFonts w:ascii="Times New Roman" w:hAnsi="Times New Roman"/>
        <w:i/>
        <w:sz w:val="16"/>
        <w:szCs w:val="16"/>
      </w:rPr>
    </w:pPr>
    <w:r w:rsidRPr="00D27C3D">
      <w:rPr>
        <w:rFonts w:ascii="Times New Roman" w:hAnsi="Times New Roman"/>
        <w:i/>
        <w:sz w:val="16"/>
        <w:szCs w:val="16"/>
      </w:rPr>
      <w:t>Improving stroke prevention therapy for patients with atrial fibrillation in primary care: protocol for a pragmatic, cluster-randomized trial</w:t>
    </w:r>
  </w:p>
  <w:p w14:paraId="1DB7CB46" w14:textId="77777777" w:rsidR="00F42198" w:rsidRPr="001C2E12" w:rsidRDefault="00F42198" w:rsidP="001C2E12">
    <w:pPr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F42198"/>
    <w:rsid w:val="004036FE"/>
    <w:rsid w:val="006705A9"/>
    <w:rsid w:val="00951189"/>
    <w:rsid w:val="00A2165C"/>
    <w:rsid w:val="00BF5C01"/>
    <w:rsid w:val="00DF25A8"/>
    <w:rsid w:val="00E37FE7"/>
    <w:rsid w:val="00F42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F16F4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42198"/>
    <w:rPr>
      <w:rFonts w:ascii="Cambria" w:eastAsia="MS Mincho" w:hAnsi="Cambria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2198"/>
    <w:pPr>
      <w:keepNext/>
      <w:keepLines/>
      <w:spacing w:before="480"/>
      <w:outlineLvl w:val="0"/>
    </w:pPr>
    <w:rPr>
      <w:rFonts w:ascii="Calibri" w:eastAsia="MS Gothic" w:hAnsi="Calibr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2198"/>
    <w:rPr>
      <w:rFonts w:ascii="Cambria" w:eastAsia="MS Mincho" w:hAnsi="Cambri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4219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2198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unhideWhenUsed/>
    <w:rsid w:val="00F4219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2198"/>
    <w:rPr>
      <w:rFonts w:ascii="Cambria" w:eastAsia="MS Mincho" w:hAnsi="Cambria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F42198"/>
    <w:rPr>
      <w:rFonts w:ascii="Calibri" w:eastAsia="MS Gothic" w:hAnsi="Calibri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234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Theresa Lee</dc:creator>
  <cp:lastModifiedBy>Microsoft Office User</cp:lastModifiedBy>
  <cp:revision>2</cp:revision>
  <dcterms:created xsi:type="dcterms:W3CDTF">2016-11-30T22:32:00Z</dcterms:created>
  <dcterms:modified xsi:type="dcterms:W3CDTF">2016-11-30T22:32:00Z</dcterms:modified>
</cp:coreProperties>
</file>