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9EF" w:rsidRDefault="002E29EF" w:rsidP="002E29EF">
      <w:proofErr w:type="gramStart"/>
      <w:r>
        <w:rPr>
          <w:b/>
        </w:rPr>
        <w:t>Additional</w:t>
      </w:r>
      <w:r w:rsidRPr="008969FA">
        <w:rPr>
          <w:b/>
        </w:rPr>
        <w:t xml:space="preserve"> File </w:t>
      </w:r>
      <w:r>
        <w:rPr>
          <w:b/>
        </w:rPr>
        <w:t>3</w:t>
      </w:r>
      <w:r w:rsidRPr="008969FA">
        <w:rPr>
          <w:b/>
        </w:rPr>
        <w:t>.</w:t>
      </w:r>
      <w:proofErr w:type="gramEnd"/>
      <w:r w:rsidRPr="008969FA">
        <w:t xml:space="preserve"> AGREE domain scores for included government</w:t>
      </w:r>
      <w:r>
        <w:t xml:space="preserve"> and organizational reports</w:t>
      </w:r>
      <w:r w:rsidRPr="008969FA">
        <w:t>.</w:t>
      </w:r>
    </w:p>
    <w:p w:rsidR="002E29EF" w:rsidRPr="00AC6B8F" w:rsidRDefault="002E29EF" w:rsidP="002E29EF">
      <w:pPr>
        <w:rPr>
          <w:b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1286"/>
        <w:gridCol w:w="1503"/>
        <w:gridCol w:w="1359"/>
        <w:gridCol w:w="1324"/>
        <w:gridCol w:w="1415"/>
        <w:gridCol w:w="1432"/>
        <w:gridCol w:w="1380"/>
        <w:gridCol w:w="620"/>
        <w:gridCol w:w="1394"/>
        <w:gridCol w:w="623"/>
      </w:tblGrid>
      <w:tr w:rsidR="002E29EF" w:rsidRPr="00617094" w:rsidTr="00783C54">
        <w:trPr>
          <w:trHeight w:val="423"/>
        </w:trPr>
        <w:tc>
          <w:tcPr>
            <w:tcW w:w="780" w:type="pct"/>
            <w:vMerge w:val="restart"/>
          </w:tcPr>
          <w:p w:rsidR="002E29EF" w:rsidRDefault="002E29EF" w:rsidP="00783C54">
            <w:pPr>
              <w:rPr>
                <w:b/>
                <w:sz w:val="20"/>
                <w:szCs w:val="20"/>
              </w:rPr>
            </w:pPr>
            <w:r w:rsidRPr="00617094">
              <w:rPr>
                <w:b/>
                <w:sz w:val="20"/>
                <w:szCs w:val="20"/>
              </w:rPr>
              <w:t xml:space="preserve">Author </w:t>
            </w:r>
          </w:p>
          <w:p w:rsidR="002E29EF" w:rsidRPr="00617094" w:rsidRDefault="002E29EF" w:rsidP="00783C54">
            <w:pPr>
              <w:rPr>
                <w:b/>
                <w:sz w:val="20"/>
                <w:szCs w:val="20"/>
              </w:rPr>
            </w:pPr>
          </w:p>
        </w:tc>
        <w:tc>
          <w:tcPr>
            <w:tcW w:w="2846" w:type="pct"/>
            <w:gridSpan w:val="6"/>
          </w:tcPr>
          <w:p w:rsidR="002E29EF" w:rsidRPr="00B12E5E" w:rsidRDefault="002E29EF" w:rsidP="00783C54">
            <w:pPr>
              <w:jc w:val="center"/>
              <w:rPr>
                <w:b/>
                <w:sz w:val="20"/>
                <w:szCs w:val="20"/>
              </w:rPr>
            </w:pPr>
            <w:r w:rsidRPr="00B12E5E">
              <w:rPr>
                <w:b/>
                <w:sz w:val="20"/>
                <w:szCs w:val="20"/>
              </w:rPr>
              <w:t>Domain, %</w:t>
            </w:r>
          </w:p>
        </w:tc>
        <w:tc>
          <w:tcPr>
            <w:tcW w:w="472" w:type="pct"/>
            <w:vMerge w:val="restart"/>
          </w:tcPr>
          <w:p w:rsidR="002E29EF" w:rsidRPr="00B12E5E" w:rsidRDefault="002E29EF" w:rsidP="00783C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Overall Assessment, %</w:t>
            </w:r>
          </w:p>
        </w:tc>
        <w:tc>
          <w:tcPr>
            <w:tcW w:w="902" w:type="pct"/>
            <w:gridSpan w:val="3"/>
          </w:tcPr>
          <w:p w:rsidR="002E29EF" w:rsidRDefault="002E29EF" w:rsidP="00783C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Recommend for use?</w:t>
            </w:r>
          </w:p>
        </w:tc>
      </w:tr>
      <w:tr w:rsidR="002E29EF" w:rsidRPr="00903A4B" w:rsidTr="00783C54">
        <w:trPr>
          <w:trHeight w:val="264"/>
        </w:trPr>
        <w:tc>
          <w:tcPr>
            <w:tcW w:w="780" w:type="pct"/>
            <w:vMerge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Scope and Purpose</w:t>
            </w:r>
          </w:p>
        </w:tc>
        <w:tc>
          <w:tcPr>
            <w:tcW w:w="514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Stakeholder Involvement</w:t>
            </w:r>
          </w:p>
        </w:tc>
        <w:tc>
          <w:tcPr>
            <w:tcW w:w="465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>
              <w:rPr>
                <w:b/>
                <w:color w:val="000000"/>
                <w:sz w:val="18"/>
                <w:szCs w:val="20"/>
              </w:rPr>
              <w:t>Rigo</w:t>
            </w:r>
            <w:r w:rsidRPr="00903A4B">
              <w:rPr>
                <w:b/>
                <w:color w:val="000000"/>
                <w:sz w:val="18"/>
                <w:szCs w:val="20"/>
              </w:rPr>
              <w:t>r of Development</w:t>
            </w:r>
          </w:p>
        </w:tc>
        <w:tc>
          <w:tcPr>
            <w:tcW w:w="453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Clarity of Presentation</w:t>
            </w:r>
          </w:p>
        </w:tc>
        <w:tc>
          <w:tcPr>
            <w:tcW w:w="484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Applicability</w:t>
            </w:r>
          </w:p>
        </w:tc>
        <w:tc>
          <w:tcPr>
            <w:tcW w:w="490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Editorial Independence</w:t>
            </w:r>
          </w:p>
        </w:tc>
        <w:tc>
          <w:tcPr>
            <w:tcW w:w="472" w:type="pct"/>
            <w:vMerge/>
          </w:tcPr>
          <w:p w:rsidR="002E29EF" w:rsidRPr="00B12E5E" w:rsidRDefault="002E29EF" w:rsidP="00783C5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Yes</w:t>
            </w:r>
          </w:p>
        </w:tc>
        <w:tc>
          <w:tcPr>
            <w:tcW w:w="477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Yes, with modifications</w:t>
            </w:r>
          </w:p>
        </w:tc>
        <w:tc>
          <w:tcPr>
            <w:tcW w:w="213" w:type="pct"/>
          </w:tcPr>
          <w:p w:rsidR="002E29EF" w:rsidRPr="00903A4B" w:rsidRDefault="002E29EF" w:rsidP="00783C54">
            <w:pPr>
              <w:jc w:val="center"/>
              <w:rPr>
                <w:b/>
                <w:color w:val="000000"/>
                <w:sz w:val="18"/>
                <w:szCs w:val="20"/>
              </w:rPr>
            </w:pPr>
            <w:r w:rsidRPr="00903A4B">
              <w:rPr>
                <w:b/>
                <w:color w:val="000000"/>
                <w:sz w:val="18"/>
                <w:szCs w:val="20"/>
              </w:rPr>
              <w:t>No</w:t>
            </w:r>
          </w:p>
        </w:tc>
      </w:tr>
      <w:tr w:rsidR="002E29EF" w:rsidRPr="00617094" w:rsidTr="00783C54">
        <w:trPr>
          <w:trHeight w:val="395"/>
        </w:trPr>
        <w:tc>
          <w:tcPr>
            <w:tcW w:w="780" w:type="pct"/>
            <w:vAlign w:val="center"/>
          </w:tcPr>
          <w:p w:rsidR="002E29EF" w:rsidRPr="00617094" w:rsidRDefault="002E29EF" w:rsidP="00783C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OCE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&lt;EndNote&gt;&lt;Cite&gt;&lt;Author&gt;Boydell&lt;/Author&gt;&lt;Year&gt;2013&lt;/Year&gt;&lt;RecNum&gt;93&lt;/RecNum&gt;&lt;DisplayText&gt;[40]&lt;/DisplayText&gt;&lt;record&gt;&lt;rec-number&gt;93&lt;/rec-number&gt;&lt;foreign-keys&gt;&lt;key app="EN" db-id="0r9xsvws9f2a0pex2sn5vpwgwp0vs2sd0vrs" timestamp="1467847869"&gt;93&lt;/key&gt;&lt;/foreign-keys&gt;&lt;ref-type name="Journal Article"&gt;17&lt;/ref-type&gt;&lt;contributors&gt;&lt;authors&gt;&lt;author&gt;Boydell, Katherine M&lt;/author&gt;&lt;author&gt;Hodgins, Michael&lt;/author&gt;&lt;author&gt;Pignatiello, Antonio&lt;/author&gt;&lt;author&gt;Edwards, Helen&lt;/author&gt;&lt;author&gt;Teshima, John&lt;/author&gt;&lt;author&gt;Willis, David&lt;/author&gt;&lt;/authors&gt;&lt;/contributors&gt;&lt;titles&gt;&lt;title&gt;Using technology to deliver mental health services to children and youth in Ontario&lt;/title&gt;&lt;secondary-title&gt;Technology&lt;/secondary-title&gt;&lt;/titles&gt;&lt;periodical&gt;&lt;full-title&gt;Technology&lt;/full-title&gt;&lt;/periodical&gt;&lt;dates&gt;&lt;year&gt;2013&lt;/year&gt;&lt;/dates&gt;&lt;urls&gt;&lt;/url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[40]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" w:type="pct"/>
          </w:tcPr>
          <w:p w:rsidR="002E29EF" w:rsidRPr="00A61F4B" w:rsidRDefault="002E29EF" w:rsidP="00783C54">
            <w:pPr>
              <w:jc w:val="center"/>
              <w:rPr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rPr>
          <w:trHeight w:val="332"/>
        </w:trPr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eMHA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&lt;EndNote&gt;&lt;Cite&gt;&lt;Author&gt;Christensen&lt;/Author&gt;&lt;Year&gt;2014&lt;/Year&gt;&lt;RecNum&gt;33&lt;/RecNum&gt;&lt;DisplayText&gt;[43]&lt;/DisplayText&gt;&lt;record&gt;&lt;rec-number&gt;33&lt;/rec-number&gt;&lt;foreign-keys&gt;&lt;key app="EN" db-id="0r9xsvws9f2a0pex2sn5vpwgwp0vs2sd0vrs" timestamp="1462903136"&gt;33&lt;/key&gt;&lt;/foreign-keys&gt;&lt;ref-type name="Government Document"&gt;46&lt;/ref-type&gt;&lt;contributors&gt;&lt;authors&gt;&lt;author&gt;Christensen, H&lt;/author&gt;&lt;author&gt;Proudfoot, J&lt;/author&gt;&lt;author&gt;Woodward, Alan &lt;/author&gt;&lt;author&gt;Hosie, Aram &lt;/author&gt;&lt;author&gt;Klein, Britt &lt;/author&gt;&lt;author&gt;Morgan, Christine &lt;/author&gt;&lt;author&gt;Kavanagh, David &lt;/author&gt;&lt;author&gt;Andrews, Gavin &lt;/author&gt;&lt;author&gt;Harman, Goeorgie &lt;/author&gt;&lt;author&gt;Burns, Jane &lt;/author&gt;&lt;author&gt;Blanchard, Michelle &lt;/author&gt;&lt;author&gt;Zachan, Justin &lt;/author&gt;&lt;author&gt;Griffiths, Kathy &lt;/author&gt;&lt;author&gt;Teeson, Maree &lt;/author&gt;&lt;author&gt;Kay-Lambkin, Frances &lt;/author&gt;&lt;author&gt;Thomas, Neil &lt;/author&gt;&lt;author&gt;Scharr, Salote &lt;/author&gt;&lt;author&gt;Spence, Sue &lt;/author&gt;&lt;author&gt;Humpreys, Terence &lt;/author&gt;&lt;/authors&gt;&lt;/contributors&gt;&lt;titles&gt;&lt;title&gt;e-Mental health services in Australia 2014: Current and future&lt;/title&gt;&lt;/titles&gt;&lt;dates&gt;&lt;year&gt;2014&lt;/year&gt;&lt;/dates&gt;&lt;urls&gt;&lt;/urls&gt;&lt;research-notes&gt;Include&lt;/research-notes&gt;&lt;/record&gt;&lt;/Cite&gt;&lt;/EndNote&gt;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[43]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 w:rsidRPr="0061709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r w:rsidRPr="00617094">
              <w:rPr>
                <w:color w:val="000000"/>
                <w:sz w:val="20"/>
                <w:szCs w:val="20"/>
              </w:rPr>
              <w:t xml:space="preserve">Sax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&lt;EndNote&gt;&lt;Cite&gt;&lt;Author&gt;Institute&lt;/Author&gt;&lt;Year&gt;2014&lt;/Year&gt;&lt;RecNum&gt;29&lt;/RecNum&gt;&lt;DisplayText&gt;[38]&lt;/DisplayText&gt;&lt;record&gt;&lt;rec-number&gt;29&lt;/rec-number&gt;&lt;foreign-keys&gt;&lt;key app="EN" db-id="0r9xsvws9f2a0pex2sn5vpwgwp0vs2sd0vrs" timestamp="1462903135"&gt;29&lt;/key&gt;&lt;/foreign-keys&gt;&lt;ref-type name="Government Document"&gt;46&lt;/ref-type&gt;&lt;contributors&gt;&lt;authors&gt;&lt;author&gt;The Sax Institute&lt;/author&gt;&lt;/authors&gt;&lt;secondary-authors&gt;&lt;author&gt;Mental Health Comission of New South Wales&lt;/author&gt;&lt;/secondary-authors&gt;&lt;/contributors&gt;&lt;titles&gt;&lt;title&gt;Strategies for adopting and strengthening e-mental health&lt;/title&gt;&lt;/titles&gt;&lt;dates&gt;&lt;year&gt;2014&lt;/year&gt;&lt;/dates&gt;&lt;urls&gt;&lt;/urls&gt;&lt;research-notes&gt;Include&lt;/research-notes&gt;&lt;/record&gt;&lt;/Cite&gt;&lt;/EndNote&gt;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[38]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  <w:p w:rsidR="002E29EF" w:rsidRPr="00617094" w:rsidRDefault="002E29EF" w:rsidP="00783C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</w:tcPr>
          <w:p w:rsidR="002E29EF" w:rsidRPr="00A61F4B" w:rsidRDefault="002E29EF" w:rsidP="00783C54">
            <w:pPr>
              <w:jc w:val="center"/>
              <w:rPr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r w:rsidRPr="00617094">
              <w:rPr>
                <w:color w:val="000000"/>
                <w:sz w:val="20"/>
                <w:szCs w:val="20"/>
              </w:rPr>
              <w:t xml:space="preserve">NCCMH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&lt;EndNote&gt;&lt;Cite&gt;&lt;Author&gt;(NCCMH)&lt;/Author&gt;&lt;Year&gt;2014&lt;/Year&gt;&lt;RecNum&gt;27&lt;/RecNum&gt;&lt;DisplayText&gt;[39]&lt;/DisplayText&gt;&lt;record&gt;&lt;rec-number&gt;27&lt;/rec-number&gt;&lt;foreign-keys&gt;&lt;key app="EN" db-id="0r9xsvws9f2a0pex2sn5vpwgwp0vs2sd0vrs" timestamp="1462903135"&gt;27&lt;/key&gt;&lt;/foreign-keys&gt;&lt;ref-type name="Government Document"&gt;46&lt;/ref-type&gt;&lt;contributors&gt;&lt;authors&gt;&lt;author&gt;National Collaborating Centre for Mental Health (NCCMH)&lt;/author&gt;&lt;/authors&gt;&lt;/contributors&gt;&lt;titles&gt;&lt;title&gt;E-therapies systematic review for children and young people with mental health problems&lt;/title&gt;&lt;/titles&gt;&lt;dates&gt;&lt;year&gt;2014&lt;/year&gt;&lt;/dates&gt;&lt;urls&gt;&lt;/urls&gt;&lt;research-notes&gt;Include&lt;/research-notes&gt;&lt;/record&gt;&lt;/Cite&gt;&lt;/EndNote&gt;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[39]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Reach</w:t>
            </w:r>
            <w:r w:rsidRPr="00F87B2C">
              <w:rPr>
                <w:color w:val="000000"/>
                <w:sz w:val="20"/>
                <w:szCs w:val="20"/>
              </w:rPr>
              <w:t>Out</w:t>
            </w:r>
            <w:proofErr w:type="spellEnd"/>
            <w:r w:rsidRPr="00F87B2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&lt;EndNote&gt;&lt;Cite&gt;&lt;Author&gt;Australia&lt;/Author&gt;&lt;Year&gt;2015&lt;/Year&gt;&lt;RecNum&gt;28&lt;/RecNum&gt;&lt;DisplayText&gt;[37]&lt;/DisplayText&gt;&lt;record&gt;&lt;rec-number&gt;28&lt;/rec-number&gt;&lt;foreign-keys&gt;&lt;key app="EN" db-id="0r9xsvws9f2a0pex2sn5vpwgwp0vs2sd0vrs" timestamp="1462903135"&gt;28&lt;/key&gt;&lt;/foreign-keys&gt;&lt;ref-type name="Government Document"&gt;46&lt;/ref-type&gt;&lt;contributors&gt;&lt;authors&gt;&lt;author&gt;ReachOut Australia&lt;/author&gt;&lt;/authors&gt;&lt;/contributors&gt;&lt;titles&gt;&lt;title&gt;A Way Forward: Equipping Australia&amp;apos;s mental health system fro the next generation&lt;/title&gt;&lt;/titles&gt;&lt;dates&gt;&lt;year&gt;2015&lt;/year&gt;&lt;/dates&gt;&lt;urls&gt;&lt;/urls&gt;&lt;research-notes&gt;Include&lt;/research-notes&gt;&lt;/record&gt;&lt;/Cite&gt;&lt;/EndNote&gt;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[37]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r w:rsidRPr="00617094">
              <w:rPr>
                <w:color w:val="000000"/>
                <w:sz w:val="20"/>
                <w:szCs w:val="20"/>
              </w:rPr>
              <w:t xml:space="preserve">MHN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&lt;EndNote&gt;&lt;Cite&gt;&lt;Author&gt;(MHN)&lt;/Author&gt;&lt;Year&gt;2014&lt;/Year&gt;&lt;RecNum&gt;30&lt;/RecNum&gt;&lt;DisplayText&gt;[42]&lt;/DisplayText&gt;&lt;record&gt;&lt;rec-number&gt;30&lt;/rec-number&gt;&lt;foreign-keys&gt;&lt;key app="EN" db-id="0r9xsvws9f2a0pex2sn5vpwgwp0vs2sd0vrs" timestamp="1462903136"&gt;30&lt;/key&gt;&lt;/foreign-keys&gt;&lt;ref-type name="Government Document"&gt;46&lt;/ref-type&gt;&lt;contributors&gt;&lt;authors&gt;&lt;author&gt;Mental Health Network (MHN)&lt;/author&gt;&lt;/authors&gt;&lt;secondary-authors&gt;&lt;author&gt;NHS Confederation&lt;/author&gt;&lt;/secondary-authors&gt;&lt;/contributors&gt;&lt;titles&gt;&lt;title&gt;The future&amp;apos;s digital: Mental health and technology &lt;/title&gt;&lt;/titles&gt;&lt;dates&gt;&lt;year&gt;2014&lt;/year&gt;&lt;/dates&gt;&lt;urls&gt;&lt;/urls&gt;&lt;research-notes&gt;Include&lt;/research-notes&gt;&lt;/record&gt;&lt;/Cite&gt;&lt;/EndNote&gt;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[42]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DHA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&lt;EndNote&gt;&lt;Cite&gt;&lt;Author&gt;Ageing&lt;/Author&gt;&lt;Year&gt;2011&lt;/Year&gt;&lt;RecNum&gt;31&lt;/RecNum&gt;&lt;DisplayText&gt;[44]&lt;/DisplayText&gt;&lt;record&gt;&lt;rec-number&gt;31&lt;/rec-number&gt;&lt;foreign-keys&gt;&lt;key app="EN" db-id="0r9xsvws9f2a0pex2sn5vpwgwp0vs2sd0vrs" timestamp="1462903136"&gt;31&lt;/key&gt;&lt;/foreign-keys&gt;&lt;ref-type name="Government Document"&gt;46&lt;/ref-type&gt;&lt;contributors&gt;&lt;authors&gt;&lt;author&gt;Department of Health and Ageing&lt;/author&gt;&lt;/authors&gt;&lt;/contributors&gt;&lt;titles&gt;&lt;title&gt;The eHealth readiness of Australia&amp;apos;s medical specialists&lt;/title&gt;&lt;/titles&gt;&lt;dates&gt;&lt;year&gt;2011&lt;/year&gt;&lt;/dates&gt;&lt;pub-location&gt;Canberra, Australia&lt;/pub-location&gt;&lt;publisher&gt;Commonwealth of Australia&lt;/publisher&gt;&lt;urls&gt;&lt;/urls&gt;&lt;research-notes&gt;Include&lt;/research-notes&gt;&lt;/record&gt;&lt;/Cite&gt;&lt;/EndNote&gt;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[44]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44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465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5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484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490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7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tcBorders>
              <w:bottom w:val="single" w:sz="4" w:space="0" w:color="auto"/>
            </w:tcBorders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r w:rsidRPr="00617094">
              <w:rPr>
                <w:color w:val="000000"/>
                <w:sz w:val="20"/>
                <w:szCs w:val="20"/>
              </w:rPr>
              <w:t xml:space="preserve">MHCC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&lt;EndNote&gt;&lt;Cite&gt;&lt;Author&gt;(MHCC)&lt;/Author&gt;&lt;Year&gt;2014&lt;/Year&gt;&lt;RecNum&gt;32&lt;/RecNum&gt;&lt;DisplayText&gt;[17]&lt;/DisplayText&gt;&lt;record&gt;&lt;rec-number&gt;32&lt;/rec-number&gt;&lt;foreign-keys&gt;&lt;key app="EN" db-id="0r9xsvws9f2a0pex2sn5vpwgwp0vs2sd0vrs" timestamp="1462903136"&gt;32&lt;/key&gt;&lt;/foreign-keys&gt;&lt;ref-type name="Government Document"&gt;46&lt;/ref-type&gt;&lt;contributors&gt;&lt;authors&gt;&lt;author&gt;Mental Health Comission of Canada (MHCC)&lt;/author&gt;&lt;/authors&gt;&lt;/contributors&gt;&lt;titles&gt;&lt;title&gt;e-Mental Health in Canada: Transforming the Mental Health System Using Technology, A Briefing Document&lt;/title&gt;&lt;/titles&gt;&lt;dates&gt;&lt;year&gt;2014&lt;/year&gt;&lt;/dates&gt;&lt;urls&gt;&lt;/urls&gt;&lt;research-notes&gt;Include&lt;/research-notes&gt;&lt;/record&gt;&lt;/Cite&gt;&lt;/EndNote&gt;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[17]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  <w:p w:rsidR="002E29EF" w:rsidRPr="00617094" w:rsidRDefault="002E29EF" w:rsidP="00783C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484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E29EF" w:rsidRPr="00617094" w:rsidTr="00783C54">
        <w:tc>
          <w:tcPr>
            <w:tcW w:w="780" w:type="pct"/>
            <w:vAlign w:val="center"/>
          </w:tcPr>
          <w:p w:rsidR="002E29EF" w:rsidRDefault="002E29EF" w:rsidP="00783C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GGZ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ADDIN EN.CITE &lt;EndNote&gt;&lt;Cite&gt;&lt;Author&gt;Nederland)&lt;/Author&gt;&lt;Year&gt;2013&lt;/Year&gt;&lt;RecNum&gt;26&lt;/RecNum&gt;&lt;DisplayText&gt;[41]&lt;/DisplayText&gt;&lt;record&gt;&lt;rec-number&gt;26&lt;/rec-number&gt;&lt;foreign-keys&gt;&lt;key app="EN" db-id="0r9xsvws9f2a0pex2sn5vpwgwp0vs2sd0vrs" timestamp="1462903135"&gt;26&lt;/key&gt;&lt;/foreign-keys&gt;&lt;ref-type name="Journal Article"&gt;17&lt;/ref-type&gt;&lt;contributors&gt;&lt;authors&gt;&lt;author&gt;Geestelijke gezondheidszorg (GGZ Nederland)&lt;/author&gt;&lt;/authors&gt;&lt;/contributors&gt;&lt;titles&gt;&lt;title&gt;E-mental health in the Netherlands&lt;/title&gt;&lt;/titles&gt;&lt;dates&gt;&lt;year&gt;2013&lt;/year&gt;&lt;/dates&gt;&lt;urls&gt;&lt;/urls&gt;&lt;research-notes&gt;Include&lt;/research-notes&gt;&lt;/record&gt;&lt;/Cite&gt;&lt;/EndNote&gt;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[41]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  <w:p w:rsidR="002E29EF" w:rsidRPr="00617094" w:rsidRDefault="002E29EF" w:rsidP="00783C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514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65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484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72" w:type="pct"/>
          </w:tcPr>
          <w:p w:rsidR="002E29EF" w:rsidRPr="00617094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" w:type="pct"/>
          </w:tcPr>
          <w:p w:rsidR="002E29EF" w:rsidRDefault="002E29EF" w:rsidP="00783C54">
            <w:pPr>
              <w:jc w:val="center"/>
              <w:rPr>
                <w:color w:val="000000"/>
                <w:sz w:val="20"/>
                <w:szCs w:val="20"/>
              </w:rPr>
            </w:pPr>
            <w:r w:rsidRPr="00A61F4B">
              <w:rPr>
                <w:sz w:val="20"/>
                <w:szCs w:val="20"/>
              </w:rPr>
              <w:sym w:font="Wingdings" w:char="F0FC"/>
            </w:r>
          </w:p>
        </w:tc>
      </w:tr>
    </w:tbl>
    <w:p w:rsidR="002E29EF" w:rsidRDefault="002E29EF" w:rsidP="002E29EF">
      <w:pPr>
        <w:rPr>
          <w:color w:val="000000"/>
          <w:sz w:val="20"/>
          <w:szCs w:val="20"/>
          <w:shd w:val="clear" w:color="auto" w:fill="FFFFFF"/>
        </w:rPr>
      </w:pPr>
    </w:p>
    <w:p w:rsidR="002E29EF" w:rsidRDefault="002E29EF" w:rsidP="002E29EF">
      <w:pPr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OCE: Ontario Centre of Excellence; </w:t>
      </w:r>
      <w:proofErr w:type="spellStart"/>
      <w:r>
        <w:rPr>
          <w:color w:val="000000"/>
          <w:sz w:val="20"/>
          <w:szCs w:val="20"/>
          <w:shd w:val="clear" w:color="auto" w:fill="FFFFFF"/>
        </w:rPr>
        <w:t>eMHA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: e-Mental Health Alliance; NCCMH: </w:t>
      </w:r>
      <w:r>
        <w:rPr>
          <w:sz w:val="20"/>
          <w:szCs w:val="20"/>
        </w:rPr>
        <w:t>National Collaborating Centre for Mental Health</w:t>
      </w:r>
      <w:r>
        <w:rPr>
          <w:color w:val="000000"/>
          <w:sz w:val="20"/>
          <w:szCs w:val="20"/>
          <w:shd w:val="clear" w:color="auto" w:fill="FFFFFF"/>
        </w:rPr>
        <w:t xml:space="preserve">; MHN: Mental Health Network; DHA: Department of Health and Ageing; MHCC: Mental Health Commission of Canada; GGZ: </w:t>
      </w:r>
      <w:proofErr w:type="spellStart"/>
      <w:r>
        <w:rPr>
          <w:color w:val="000000"/>
          <w:sz w:val="20"/>
          <w:szCs w:val="20"/>
          <w:shd w:val="clear" w:color="auto" w:fill="FFFFFF"/>
        </w:rPr>
        <w:t>Geestelijke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000000"/>
          <w:sz w:val="20"/>
          <w:szCs w:val="20"/>
          <w:shd w:val="clear" w:color="auto" w:fill="FFFFFF"/>
        </w:rPr>
        <w:t>gezondheidszorg</w:t>
      </w:r>
      <w:proofErr w:type="spellEnd"/>
    </w:p>
    <w:p w:rsidR="00FC0414" w:rsidRDefault="00FC0414">
      <w:bookmarkStart w:id="0" w:name="_GoBack"/>
      <w:bookmarkEnd w:id="0"/>
    </w:p>
    <w:sectPr w:rsidR="00FC0414" w:rsidSect="002E29EF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9EF" w:rsidRDefault="002E29EF" w:rsidP="002E29EF">
      <w:r>
        <w:separator/>
      </w:r>
    </w:p>
  </w:endnote>
  <w:endnote w:type="continuationSeparator" w:id="0">
    <w:p w:rsidR="002E29EF" w:rsidRDefault="002E29EF" w:rsidP="002E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9EF" w:rsidRDefault="002E29EF" w:rsidP="002E29EF">
      <w:r>
        <w:separator/>
      </w:r>
    </w:p>
  </w:footnote>
  <w:footnote w:type="continuationSeparator" w:id="0">
    <w:p w:rsidR="002E29EF" w:rsidRDefault="002E29EF" w:rsidP="002E2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9EF" w:rsidRDefault="002E29EF">
    <w:pPr>
      <w:pStyle w:val="Header"/>
      <w:rPr>
        <w:rFonts w:ascii="Times New Roman" w:hAnsi="Times New Roman" w:cs="Times New Roman"/>
        <w:sz w:val="24"/>
        <w:szCs w:val="24"/>
      </w:rPr>
    </w:pPr>
    <w:r w:rsidRPr="004840BE">
      <w:rPr>
        <w:rFonts w:ascii="Times New Roman" w:hAnsi="Times New Roman" w:cs="Times New Roman"/>
        <w:sz w:val="24"/>
        <w:szCs w:val="24"/>
      </w:rPr>
      <w:t xml:space="preserve">RUNNING HEAD: </w:t>
    </w:r>
    <w:proofErr w:type="spellStart"/>
    <w:r w:rsidRPr="004840BE">
      <w:rPr>
        <w:rFonts w:ascii="Times New Roman" w:hAnsi="Times New Roman" w:cs="Times New Roman"/>
        <w:sz w:val="24"/>
        <w:szCs w:val="24"/>
      </w:rPr>
      <w:t>eMental</w:t>
    </w:r>
    <w:proofErr w:type="spellEnd"/>
    <w:r w:rsidRPr="004840BE">
      <w:rPr>
        <w:rFonts w:ascii="Times New Roman" w:hAnsi="Times New Roman" w:cs="Times New Roman"/>
        <w:sz w:val="24"/>
        <w:szCs w:val="24"/>
      </w:rPr>
      <w:t xml:space="preserve"> healthcare implementation</w:t>
    </w:r>
  </w:p>
  <w:p w:rsidR="002E29EF" w:rsidRDefault="002E29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9EF"/>
    <w:rsid w:val="002E29EF"/>
    <w:rsid w:val="00FC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9E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9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E29EF"/>
  </w:style>
  <w:style w:type="paragraph" w:styleId="Footer">
    <w:name w:val="footer"/>
    <w:basedOn w:val="Normal"/>
    <w:link w:val="FooterChar"/>
    <w:uiPriority w:val="99"/>
    <w:unhideWhenUsed/>
    <w:rsid w:val="002E29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E29EF"/>
  </w:style>
  <w:style w:type="table" w:styleId="TableGrid">
    <w:name w:val="Table Grid"/>
    <w:basedOn w:val="TableNormal"/>
    <w:uiPriority w:val="59"/>
    <w:rsid w:val="002E2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9E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9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E29EF"/>
  </w:style>
  <w:style w:type="paragraph" w:styleId="Footer">
    <w:name w:val="footer"/>
    <w:basedOn w:val="Normal"/>
    <w:link w:val="FooterChar"/>
    <w:uiPriority w:val="99"/>
    <w:unhideWhenUsed/>
    <w:rsid w:val="002E29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E29EF"/>
  </w:style>
  <w:style w:type="table" w:styleId="TableGrid">
    <w:name w:val="Table Grid"/>
    <w:basedOn w:val="TableNormal"/>
    <w:uiPriority w:val="59"/>
    <w:rsid w:val="002E2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Medicine &amp; Dentistry</Company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Gehring</dc:creator>
  <cp:lastModifiedBy>Nicole Gehring</cp:lastModifiedBy>
  <cp:revision>1</cp:revision>
  <dcterms:created xsi:type="dcterms:W3CDTF">2017-06-02T17:25:00Z</dcterms:created>
  <dcterms:modified xsi:type="dcterms:W3CDTF">2017-06-02T17:26:00Z</dcterms:modified>
</cp:coreProperties>
</file>