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2CA" w:rsidRPr="00842993" w:rsidRDefault="00172604" w:rsidP="00E3364B">
      <w:pPr>
        <w:pStyle w:val="Heading1"/>
        <w:spacing w:after="240"/>
        <w:ind w:left="1559" w:hanging="1559"/>
        <w:jc w:val="center"/>
        <w:rPr>
          <w:rFonts w:asciiTheme="minorHAnsi" w:hAnsiTheme="minorHAnsi"/>
          <w:szCs w:val="24"/>
          <w:u w:val="single"/>
          <w:lang w:val="en-CA"/>
        </w:rPr>
      </w:pPr>
      <w:bookmarkStart w:id="0" w:name="_Toc304451818"/>
      <w:r w:rsidRPr="00842993">
        <w:rPr>
          <w:rFonts w:asciiTheme="minorHAnsi" w:hAnsiTheme="minorHAnsi"/>
          <w:szCs w:val="24"/>
          <w:u w:val="single"/>
          <w:lang w:val="en-CA"/>
        </w:rPr>
        <w:t>SELECTION OF RELEVANT STUDIES BASED ON FULL TEXT DOCUMENTS</w:t>
      </w:r>
      <w:bookmarkEnd w:id="0"/>
    </w:p>
    <w:p w:rsidR="00200F27" w:rsidRPr="00842993" w:rsidRDefault="00DD02CA" w:rsidP="00E3364B">
      <w:pPr>
        <w:autoSpaceDE w:val="0"/>
        <w:autoSpaceDN w:val="0"/>
        <w:adjustRightInd w:val="0"/>
        <w:spacing w:before="120" w:after="0" w:line="240" w:lineRule="auto"/>
        <w:rPr>
          <w:sz w:val="24"/>
          <w:szCs w:val="24"/>
          <w:lang w:val="en-CA" w:eastAsia="fr-CA"/>
        </w:rPr>
      </w:pPr>
      <w:r w:rsidRPr="00842993">
        <w:rPr>
          <w:sz w:val="24"/>
          <w:szCs w:val="24"/>
          <w:lang w:val="en-CA" w:eastAsia="fr-CA"/>
        </w:rPr>
        <w:t xml:space="preserve">The previous stage (identification) led to the retrieval of </w:t>
      </w:r>
      <w:r w:rsidR="00B02647" w:rsidRPr="00842993">
        <w:rPr>
          <w:sz w:val="24"/>
          <w:szCs w:val="24"/>
          <w:lang w:val="en-CA" w:eastAsia="fr-CA"/>
        </w:rPr>
        <w:t xml:space="preserve">963 </w:t>
      </w:r>
      <w:r w:rsidRPr="00842993">
        <w:rPr>
          <w:sz w:val="24"/>
          <w:szCs w:val="24"/>
          <w:lang w:val="en-CA" w:eastAsia="fr-CA"/>
        </w:rPr>
        <w:t xml:space="preserve">full-text documents. </w:t>
      </w:r>
      <w:r w:rsidR="00B02647" w:rsidRPr="00842993">
        <w:rPr>
          <w:sz w:val="24"/>
          <w:szCs w:val="24"/>
          <w:lang w:val="en-CA" w:eastAsia="fr-CA"/>
        </w:rPr>
        <w:t>From these, r</w:t>
      </w:r>
      <w:r w:rsidRPr="00842993">
        <w:rPr>
          <w:sz w:val="24"/>
          <w:szCs w:val="24"/>
          <w:lang w:val="en-CA" w:eastAsia="fr-CA"/>
        </w:rPr>
        <w:t xml:space="preserve">elevant studies </w:t>
      </w:r>
      <w:r w:rsidR="00CD24D5" w:rsidRPr="00842993">
        <w:rPr>
          <w:sz w:val="24"/>
          <w:szCs w:val="24"/>
          <w:lang w:val="en-CA" w:eastAsia="fr-CA"/>
        </w:rPr>
        <w:t>were</w:t>
      </w:r>
      <w:r w:rsidRPr="00842993">
        <w:rPr>
          <w:sz w:val="24"/>
          <w:szCs w:val="24"/>
          <w:lang w:val="en-CA" w:eastAsia="fr-CA"/>
        </w:rPr>
        <w:t xml:space="preserve"> </w:t>
      </w:r>
      <w:r w:rsidR="00B02647" w:rsidRPr="00842993">
        <w:rPr>
          <w:sz w:val="24"/>
          <w:szCs w:val="24"/>
          <w:lang w:val="en-CA" w:eastAsia="fr-CA"/>
        </w:rPr>
        <w:t>selected</w:t>
      </w:r>
      <w:r w:rsidR="00696B3E" w:rsidRPr="00842993">
        <w:rPr>
          <w:sz w:val="24"/>
          <w:szCs w:val="24"/>
          <w:lang w:val="en-CA" w:eastAsia="fr-CA"/>
        </w:rPr>
        <w:t xml:space="preserve"> as follows: f</w:t>
      </w:r>
      <w:r w:rsidRPr="00842993">
        <w:rPr>
          <w:sz w:val="24"/>
          <w:szCs w:val="24"/>
          <w:lang w:val="en-CA" w:eastAsia="fr-CA"/>
        </w:rPr>
        <w:t>or each</w:t>
      </w:r>
      <w:r w:rsidR="00696B3E" w:rsidRPr="00842993">
        <w:rPr>
          <w:sz w:val="24"/>
          <w:szCs w:val="24"/>
          <w:lang w:val="en-CA" w:eastAsia="fr-CA"/>
        </w:rPr>
        <w:t xml:space="preserve"> full-text</w:t>
      </w:r>
      <w:r w:rsidRPr="00842993">
        <w:rPr>
          <w:sz w:val="24"/>
          <w:szCs w:val="24"/>
          <w:lang w:val="en-CA" w:eastAsia="fr-CA"/>
        </w:rPr>
        <w:t xml:space="preserve"> document</w:t>
      </w:r>
      <w:r w:rsidR="00696B3E" w:rsidRPr="00842993">
        <w:rPr>
          <w:sz w:val="24"/>
          <w:szCs w:val="24"/>
          <w:lang w:val="en-CA" w:eastAsia="fr-CA"/>
        </w:rPr>
        <w:t xml:space="preserve"> identified in the previous stage</w:t>
      </w:r>
      <w:r w:rsidRPr="00842993">
        <w:rPr>
          <w:sz w:val="24"/>
          <w:szCs w:val="24"/>
          <w:lang w:val="en-CA" w:eastAsia="fr-CA"/>
        </w:rPr>
        <w:t>, two independent reviewers assign</w:t>
      </w:r>
      <w:r w:rsidR="00CD24D5" w:rsidRPr="00842993">
        <w:rPr>
          <w:sz w:val="24"/>
          <w:szCs w:val="24"/>
          <w:lang w:val="en-CA" w:eastAsia="fr-CA"/>
        </w:rPr>
        <w:t>ed</w:t>
      </w:r>
      <w:r w:rsidRPr="00842993">
        <w:rPr>
          <w:sz w:val="24"/>
          <w:szCs w:val="24"/>
          <w:lang w:val="en-CA" w:eastAsia="fr-CA"/>
        </w:rPr>
        <w:t xml:space="preserve"> exclusion or inclusion codes</w:t>
      </w:r>
      <w:r w:rsidR="002C245D" w:rsidRPr="00842993">
        <w:rPr>
          <w:sz w:val="24"/>
          <w:szCs w:val="24"/>
          <w:lang w:val="en-CA" w:eastAsia="fr-CA"/>
        </w:rPr>
        <w:t>,</w:t>
      </w:r>
      <w:r w:rsidR="00696B3E" w:rsidRPr="00842993">
        <w:rPr>
          <w:sz w:val="24"/>
          <w:szCs w:val="24"/>
          <w:lang w:val="en-CA" w:eastAsia="fr-CA"/>
        </w:rPr>
        <w:t xml:space="preserve"> </w:t>
      </w:r>
      <w:r w:rsidR="00BC05AB" w:rsidRPr="00842993">
        <w:rPr>
          <w:sz w:val="24"/>
          <w:szCs w:val="24"/>
          <w:lang w:val="en-CA" w:eastAsia="fr-CA"/>
        </w:rPr>
        <w:t xml:space="preserve">described below, </w:t>
      </w:r>
      <w:r w:rsidR="0081013F" w:rsidRPr="00842993">
        <w:rPr>
          <w:sz w:val="24"/>
          <w:szCs w:val="24"/>
          <w:lang w:val="en-CA" w:eastAsia="fr-CA"/>
        </w:rPr>
        <w:t xml:space="preserve">and </w:t>
      </w:r>
      <w:r w:rsidR="00696B3E" w:rsidRPr="00842993">
        <w:rPr>
          <w:sz w:val="24"/>
          <w:szCs w:val="24"/>
          <w:lang w:val="en-CA" w:eastAsia="fr-CA"/>
        </w:rPr>
        <w:t>enter</w:t>
      </w:r>
      <w:r w:rsidR="00CD24D5" w:rsidRPr="00842993">
        <w:rPr>
          <w:sz w:val="24"/>
          <w:szCs w:val="24"/>
          <w:lang w:val="en-CA" w:eastAsia="fr-CA"/>
        </w:rPr>
        <w:t>ed</w:t>
      </w:r>
      <w:r w:rsidR="00696B3E" w:rsidRPr="00842993">
        <w:rPr>
          <w:sz w:val="24"/>
          <w:szCs w:val="24"/>
          <w:lang w:val="en-CA" w:eastAsia="fr-CA"/>
        </w:rPr>
        <w:t xml:space="preserve"> their codes into </w:t>
      </w:r>
      <w:r w:rsidR="0081013F" w:rsidRPr="00842993">
        <w:rPr>
          <w:sz w:val="24"/>
          <w:szCs w:val="24"/>
          <w:lang w:val="en-CA" w:eastAsia="fr-CA"/>
        </w:rPr>
        <w:t>an Excel table</w:t>
      </w:r>
      <w:r w:rsidRPr="00842993">
        <w:rPr>
          <w:sz w:val="24"/>
          <w:szCs w:val="24"/>
          <w:lang w:val="en-CA" w:eastAsia="fr-CA"/>
        </w:rPr>
        <w:t xml:space="preserve">. </w:t>
      </w:r>
    </w:p>
    <w:p w:rsidR="00DD02CA" w:rsidRPr="00842993" w:rsidRDefault="00BF67F6" w:rsidP="00E3364B">
      <w:pPr>
        <w:autoSpaceDE w:val="0"/>
        <w:autoSpaceDN w:val="0"/>
        <w:adjustRightInd w:val="0"/>
        <w:spacing w:before="120" w:after="0" w:line="240" w:lineRule="auto"/>
        <w:rPr>
          <w:sz w:val="24"/>
          <w:szCs w:val="24"/>
          <w:lang w:val="en-CA" w:eastAsia="fr-CA"/>
        </w:rPr>
      </w:pPr>
      <w:r w:rsidRPr="00842993">
        <w:rPr>
          <w:sz w:val="24"/>
          <w:szCs w:val="24"/>
          <w:lang w:val="en-CA" w:eastAsia="fr-CA"/>
        </w:rPr>
        <w:t xml:space="preserve">Reviewers </w:t>
      </w:r>
      <w:r w:rsidR="00CD24D5" w:rsidRPr="00842993">
        <w:rPr>
          <w:sz w:val="24"/>
          <w:szCs w:val="24"/>
          <w:lang w:val="en-CA" w:eastAsia="fr-CA"/>
        </w:rPr>
        <w:t>met</w:t>
      </w:r>
      <w:r w:rsidRPr="00842993">
        <w:rPr>
          <w:sz w:val="24"/>
          <w:szCs w:val="24"/>
          <w:lang w:val="en-CA" w:eastAsia="fr-CA"/>
        </w:rPr>
        <w:t xml:space="preserve"> to compare their codes. For papers where reviewers’ decisions to inclu</w:t>
      </w:r>
      <w:r w:rsidR="00EB2A9B" w:rsidRPr="00842993">
        <w:rPr>
          <w:sz w:val="24"/>
          <w:szCs w:val="24"/>
          <w:lang w:val="en-CA" w:eastAsia="fr-CA"/>
        </w:rPr>
        <w:t xml:space="preserve">de do not match, reviewers </w:t>
      </w:r>
      <w:r w:rsidR="00CD24D5" w:rsidRPr="00842993">
        <w:rPr>
          <w:sz w:val="24"/>
          <w:szCs w:val="24"/>
          <w:lang w:val="en-CA" w:eastAsia="fr-CA"/>
        </w:rPr>
        <w:t>tried</w:t>
      </w:r>
      <w:r w:rsidR="00EB2A9B" w:rsidRPr="00842993">
        <w:rPr>
          <w:sz w:val="24"/>
          <w:szCs w:val="24"/>
          <w:lang w:val="en-CA" w:eastAsia="fr-CA"/>
        </w:rPr>
        <w:t xml:space="preserve"> to reach consensus as follows: reviewers present</w:t>
      </w:r>
      <w:r w:rsidR="00CD24D5" w:rsidRPr="00842993">
        <w:rPr>
          <w:sz w:val="24"/>
          <w:szCs w:val="24"/>
          <w:lang w:val="en-CA" w:eastAsia="fr-CA"/>
        </w:rPr>
        <w:t>ed</w:t>
      </w:r>
      <w:r w:rsidR="00EB2A9B" w:rsidRPr="00842993">
        <w:rPr>
          <w:sz w:val="24"/>
          <w:szCs w:val="24"/>
          <w:lang w:val="en-CA" w:eastAsia="fr-CA"/>
        </w:rPr>
        <w:t xml:space="preserve"> their arguments, supported by article text excerpts, for their respective initial decisions</w:t>
      </w:r>
      <w:r w:rsidR="00B46B7D" w:rsidRPr="00842993">
        <w:rPr>
          <w:sz w:val="24"/>
          <w:szCs w:val="24"/>
          <w:lang w:val="en-CA" w:eastAsia="fr-CA"/>
        </w:rPr>
        <w:t xml:space="preserve"> and c</w:t>
      </w:r>
      <w:r w:rsidR="00CD24D5" w:rsidRPr="00842993">
        <w:rPr>
          <w:sz w:val="24"/>
          <w:szCs w:val="24"/>
          <w:lang w:val="en-CA" w:eastAsia="fr-CA"/>
        </w:rPr>
        <w:t>a</w:t>
      </w:r>
      <w:r w:rsidR="00B46B7D" w:rsidRPr="00842993">
        <w:rPr>
          <w:sz w:val="24"/>
          <w:szCs w:val="24"/>
          <w:lang w:val="en-CA" w:eastAsia="fr-CA"/>
        </w:rPr>
        <w:t xml:space="preserve">me to an agreed understanding for inclusion/exclusion through discussion. Papers for which reviewers are unable to reach consensus </w:t>
      </w:r>
      <w:r w:rsidR="00CD24D5" w:rsidRPr="00842993">
        <w:rPr>
          <w:sz w:val="24"/>
          <w:szCs w:val="24"/>
          <w:lang w:val="en-CA" w:eastAsia="fr-CA"/>
        </w:rPr>
        <w:t>were</w:t>
      </w:r>
      <w:r w:rsidR="00B46B7D" w:rsidRPr="00842993">
        <w:rPr>
          <w:sz w:val="24"/>
          <w:szCs w:val="24"/>
          <w:lang w:val="en-CA" w:eastAsia="fr-CA"/>
        </w:rPr>
        <w:t xml:space="preserve"> given to </w:t>
      </w:r>
      <w:r w:rsidR="00CD24D5" w:rsidRPr="00842993">
        <w:rPr>
          <w:sz w:val="24"/>
          <w:szCs w:val="24"/>
          <w:lang w:val="en-CA" w:eastAsia="fr-CA"/>
        </w:rPr>
        <w:t>a third party</w:t>
      </w:r>
      <w:r w:rsidR="00B46B7D" w:rsidRPr="00842993">
        <w:rPr>
          <w:sz w:val="24"/>
          <w:szCs w:val="24"/>
          <w:lang w:val="en-CA" w:eastAsia="fr-CA"/>
        </w:rPr>
        <w:t xml:space="preserve"> for arbitration</w:t>
      </w:r>
      <w:r w:rsidR="00CD24D5" w:rsidRPr="00842993">
        <w:rPr>
          <w:sz w:val="24"/>
          <w:szCs w:val="24"/>
          <w:lang w:val="en-CA" w:eastAsia="fr-CA"/>
        </w:rPr>
        <w:t xml:space="preserve"> (</w:t>
      </w:r>
      <w:r w:rsidR="00F70585" w:rsidRPr="00842993">
        <w:rPr>
          <w:sz w:val="24"/>
          <w:szCs w:val="24"/>
          <w:lang w:val="en-CA" w:eastAsia="fr-CA"/>
        </w:rPr>
        <w:t>Reviewers indicate</w:t>
      </w:r>
      <w:r w:rsidR="00CD24D5" w:rsidRPr="00842993">
        <w:rPr>
          <w:sz w:val="24"/>
          <w:szCs w:val="24"/>
          <w:lang w:val="en-CA" w:eastAsia="fr-CA"/>
        </w:rPr>
        <w:t>d</w:t>
      </w:r>
      <w:r w:rsidR="00F70585" w:rsidRPr="00842993">
        <w:rPr>
          <w:sz w:val="24"/>
          <w:szCs w:val="24"/>
          <w:lang w:val="en-CA" w:eastAsia="fr-CA"/>
        </w:rPr>
        <w:t xml:space="preserve"> the specific contentious criteria</w:t>
      </w:r>
      <w:r w:rsidR="00CD24D5" w:rsidRPr="00842993">
        <w:rPr>
          <w:sz w:val="24"/>
          <w:szCs w:val="24"/>
          <w:lang w:val="en-CA" w:eastAsia="fr-CA"/>
        </w:rPr>
        <w:t>)</w:t>
      </w:r>
      <w:r w:rsidR="00F70585" w:rsidRPr="00842993">
        <w:rPr>
          <w:sz w:val="24"/>
          <w:szCs w:val="24"/>
          <w:lang w:val="en-CA" w:eastAsia="fr-CA"/>
        </w:rPr>
        <w:t>.</w:t>
      </w:r>
    </w:p>
    <w:p w:rsidR="00200F27" w:rsidRPr="00842993" w:rsidRDefault="00200F27" w:rsidP="00E3364B">
      <w:pPr>
        <w:autoSpaceDE w:val="0"/>
        <w:autoSpaceDN w:val="0"/>
        <w:adjustRightInd w:val="0"/>
        <w:spacing w:after="120" w:line="240" w:lineRule="auto"/>
        <w:rPr>
          <w:sz w:val="24"/>
          <w:szCs w:val="24"/>
          <w:lang w:val="en-CA" w:eastAsia="fr-CA"/>
        </w:rPr>
      </w:pPr>
    </w:p>
    <w:p w:rsidR="00CE2003" w:rsidRPr="00842993" w:rsidRDefault="00CE2003" w:rsidP="00E3364B">
      <w:pPr>
        <w:autoSpaceDE w:val="0"/>
        <w:autoSpaceDN w:val="0"/>
        <w:adjustRightInd w:val="0"/>
        <w:spacing w:before="120" w:after="0" w:line="240" w:lineRule="auto"/>
        <w:rPr>
          <w:rFonts w:cs="Times New Roman"/>
          <w:b/>
          <w:sz w:val="24"/>
          <w:szCs w:val="24"/>
          <w:lang w:val="en-CA" w:eastAsia="fr-CA"/>
        </w:rPr>
      </w:pPr>
      <w:r w:rsidRPr="00842993">
        <w:rPr>
          <w:rFonts w:cs="Times New Roman"/>
          <w:b/>
          <w:sz w:val="24"/>
          <w:szCs w:val="24"/>
          <w:lang w:val="en-CA" w:eastAsia="fr-CA"/>
        </w:rPr>
        <w:t xml:space="preserve">INCLUSION CRITERIA </w:t>
      </w:r>
    </w:p>
    <w:p w:rsidR="000022A7" w:rsidRPr="00842993" w:rsidRDefault="00CE2003" w:rsidP="00E3364B">
      <w:pPr>
        <w:autoSpaceDE w:val="0"/>
        <w:autoSpaceDN w:val="0"/>
        <w:adjustRightInd w:val="0"/>
        <w:spacing w:before="120" w:after="0" w:line="240" w:lineRule="auto"/>
        <w:rPr>
          <w:rFonts w:cs="Times New Roman"/>
          <w:b/>
          <w:sz w:val="24"/>
          <w:szCs w:val="24"/>
          <w:lang w:val="en-CA" w:eastAsia="fr-CA"/>
        </w:rPr>
      </w:pPr>
      <w:r w:rsidRPr="00842993">
        <w:rPr>
          <w:rFonts w:cs="Times New Roman"/>
          <w:b/>
          <w:sz w:val="24"/>
          <w:szCs w:val="24"/>
          <w:lang w:val="en-CA" w:eastAsia="fr-CA"/>
        </w:rPr>
        <w:t>A study is included when:</w:t>
      </w:r>
    </w:p>
    <w:p w:rsidR="00C47FC4" w:rsidRPr="00842993" w:rsidRDefault="00C47FC4" w:rsidP="00E3364B">
      <w:pPr>
        <w:pStyle w:val="ListParagraph"/>
        <w:numPr>
          <w:ilvl w:val="0"/>
          <w:numId w:val="21"/>
        </w:numPr>
        <w:autoSpaceDE w:val="0"/>
        <w:autoSpaceDN w:val="0"/>
        <w:adjustRightInd w:val="0"/>
        <w:spacing w:before="0" w:beforeAutospacing="0" w:after="120" w:line="240" w:lineRule="auto"/>
        <w:contextualSpacing/>
        <w:rPr>
          <w:rFonts w:asciiTheme="minorHAnsi" w:hAnsiTheme="minorHAnsi"/>
          <w:lang w:val="en-CA" w:eastAsia="fr-CA"/>
        </w:rPr>
      </w:pPr>
      <w:r w:rsidRPr="00842993">
        <w:rPr>
          <w:rFonts w:asciiTheme="minorHAnsi" w:hAnsiTheme="minorHAnsi"/>
          <w:lang w:val="en-CA" w:eastAsia="fr-CA"/>
        </w:rPr>
        <w:t>The full text paper is available</w:t>
      </w:r>
    </w:p>
    <w:p w:rsidR="000022A7" w:rsidRPr="00842993" w:rsidRDefault="000022A7" w:rsidP="00E3364B">
      <w:pPr>
        <w:pStyle w:val="ListParagraph"/>
        <w:numPr>
          <w:ilvl w:val="0"/>
          <w:numId w:val="21"/>
        </w:numPr>
        <w:autoSpaceDE w:val="0"/>
        <w:autoSpaceDN w:val="0"/>
        <w:adjustRightInd w:val="0"/>
        <w:spacing w:before="0" w:beforeAutospacing="0" w:after="120" w:line="240" w:lineRule="auto"/>
        <w:contextualSpacing/>
        <w:rPr>
          <w:rFonts w:asciiTheme="minorHAnsi" w:hAnsiTheme="minorHAnsi"/>
          <w:lang w:val="en-CA" w:eastAsia="fr-CA"/>
        </w:rPr>
      </w:pPr>
      <w:r w:rsidRPr="00842993">
        <w:rPr>
          <w:rFonts w:asciiTheme="minorHAnsi" w:hAnsiTheme="minorHAnsi"/>
          <w:lang w:val="en-CA" w:eastAsia="fr-CA"/>
        </w:rPr>
        <w:t xml:space="preserve">The </w:t>
      </w:r>
      <w:r w:rsidR="0066594B" w:rsidRPr="00842993">
        <w:rPr>
          <w:rFonts w:asciiTheme="minorHAnsi" w:hAnsiTheme="minorHAnsi"/>
          <w:lang w:val="en-CA" w:eastAsia="fr-CA"/>
        </w:rPr>
        <w:t xml:space="preserve">study </w:t>
      </w:r>
      <w:r w:rsidRPr="00842993">
        <w:rPr>
          <w:rFonts w:asciiTheme="minorHAnsi" w:hAnsiTheme="minorHAnsi"/>
          <w:lang w:val="en-CA" w:eastAsia="fr-CA"/>
        </w:rPr>
        <w:t>concerns health related research (i.e., deals with a health issue or health professional/organization</w:t>
      </w:r>
      <w:r w:rsidR="00135255" w:rsidRPr="00842993">
        <w:rPr>
          <w:rFonts w:asciiTheme="minorHAnsi" w:hAnsiTheme="minorHAnsi"/>
          <w:lang w:val="en-CA" w:eastAsia="fr-CA"/>
        </w:rPr>
        <w:t>al</w:t>
      </w:r>
      <w:r w:rsidRPr="00842993">
        <w:rPr>
          <w:rFonts w:asciiTheme="minorHAnsi" w:hAnsiTheme="minorHAnsi"/>
          <w:lang w:val="en-CA" w:eastAsia="fr-CA"/>
        </w:rPr>
        <w:t xml:space="preserve"> development)</w:t>
      </w:r>
      <w:r w:rsidR="00CE2003" w:rsidRPr="00842993">
        <w:rPr>
          <w:rFonts w:asciiTheme="minorHAnsi" w:hAnsiTheme="minorHAnsi"/>
          <w:lang w:val="en-CA" w:eastAsia="fr-CA"/>
        </w:rPr>
        <w:t>,</w:t>
      </w:r>
      <w:r w:rsidRPr="00842993">
        <w:rPr>
          <w:rFonts w:asciiTheme="minorHAnsi" w:hAnsiTheme="minorHAnsi"/>
          <w:lang w:val="en-CA" w:eastAsia="fr-CA"/>
        </w:rPr>
        <w:t xml:space="preserve"> </w:t>
      </w:r>
    </w:p>
    <w:p w:rsidR="00551FB8" w:rsidRPr="00842993" w:rsidRDefault="000022A7" w:rsidP="00E3364B">
      <w:pPr>
        <w:pStyle w:val="ListParagraph"/>
        <w:numPr>
          <w:ilvl w:val="0"/>
          <w:numId w:val="21"/>
        </w:numPr>
        <w:autoSpaceDE w:val="0"/>
        <w:autoSpaceDN w:val="0"/>
        <w:adjustRightInd w:val="0"/>
        <w:spacing w:before="120" w:beforeAutospacing="0" w:after="120" w:line="240" w:lineRule="auto"/>
        <w:contextualSpacing/>
        <w:rPr>
          <w:rFonts w:asciiTheme="minorHAnsi" w:hAnsiTheme="minorHAnsi"/>
          <w:lang w:val="en-CA" w:eastAsia="fr-CA"/>
        </w:rPr>
      </w:pPr>
      <w:r w:rsidRPr="00842993">
        <w:rPr>
          <w:rFonts w:asciiTheme="minorHAnsi" w:hAnsiTheme="minorHAnsi"/>
          <w:lang w:val="en-CA" w:eastAsia="fr-CA"/>
        </w:rPr>
        <w:t xml:space="preserve">The </w:t>
      </w:r>
      <w:r w:rsidR="0066594B" w:rsidRPr="00842993">
        <w:rPr>
          <w:rFonts w:asciiTheme="minorHAnsi" w:hAnsiTheme="minorHAnsi"/>
          <w:lang w:val="en-CA" w:eastAsia="fr-CA"/>
        </w:rPr>
        <w:t xml:space="preserve">study </w:t>
      </w:r>
      <w:r w:rsidRPr="00842993">
        <w:rPr>
          <w:rFonts w:asciiTheme="minorHAnsi" w:hAnsiTheme="minorHAnsi"/>
          <w:lang w:val="en-CA" w:eastAsia="fr-CA"/>
        </w:rPr>
        <w:t>concerns research with (or within) a health organization (see below)</w:t>
      </w:r>
      <w:r w:rsidR="00CE2003" w:rsidRPr="00842993">
        <w:rPr>
          <w:rFonts w:asciiTheme="minorHAnsi" w:hAnsiTheme="minorHAnsi"/>
          <w:lang w:val="en-CA" w:eastAsia="fr-CA"/>
        </w:rPr>
        <w:t>,</w:t>
      </w:r>
      <w:r w:rsidR="00C37ABF" w:rsidRPr="00842993">
        <w:rPr>
          <w:rFonts w:asciiTheme="minorHAnsi" w:hAnsiTheme="minorHAnsi"/>
          <w:lang w:val="en-CA" w:eastAsia="fr-CA"/>
        </w:rPr>
        <w:t xml:space="preserve"> </w:t>
      </w:r>
    </w:p>
    <w:p w:rsidR="00F96184" w:rsidRPr="00842993" w:rsidRDefault="00F96184" w:rsidP="00E3364B">
      <w:pPr>
        <w:pStyle w:val="ListParagraph"/>
        <w:numPr>
          <w:ilvl w:val="0"/>
          <w:numId w:val="21"/>
        </w:numPr>
        <w:autoSpaceDE w:val="0"/>
        <w:autoSpaceDN w:val="0"/>
        <w:adjustRightInd w:val="0"/>
        <w:spacing w:before="120" w:beforeAutospacing="0" w:after="120" w:line="240" w:lineRule="auto"/>
        <w:contextualSpacing/>
        <w:rPr>
          <w:rFonts w:asciiTheme="minorHAnsi" w:hAnsiTheme="minorHAnsi"/>
          <w:lang w:val="en-CA" w:eastAsia="fr-CA"/>
        </w:rPr>
      </w:pPr>
      <w:r w:rsidRPr="00842993">
        <w:rPr>
          <w:rFonts w:asciiTheme="minorHAnsi" w:hAnsiTheme="minorHAnsi"/>
          <w:lang w:val="en-CA" w:eastAsia="fr-CA"/>
        </w:rPr>
        <w:t>The paper reports empirical research (i.e., an original qualitative, or quantitative, or mixed methods study</w:t>
      </w:r>
      <w:r w:rsidR="00CB45BC" w:rsidRPr="00842993">
        <w:rPr>
          <w:rFonts w:asciiTheme="minorHAnsi" w:hAnsiTheme="minorHAnsi"/>
          <w:lang w:val="en-CA" w:eastAsia="fr-CA"/>
        </w:rPr>
        <w:t>; see below</w:t>
      </w:r>
      <w:r w:rsidR="00CE2003" w:rsidRPr="00842993">
        <w:rPr>
          <w:rFonts w:asciiTheme="minorHAnsi" w:hAnsiTheme="minorHAnsi"/>
          <w:lang w:val="en-CA" w:eastAsia="fr-CA"/>
        </w:rPr>
        <w:t>),</w:t>
      </w:r>
    </w:p>
    <w:p w:rsidR="00CE19C0" w:rsidRPr="00842993" w:rsidRDefault="00CB654B" w:rsidP="00E3364B">
      <w:pPr>
        <w:pStyle w:val="ListParagraph"/>
        <w:numPr>
          <w:ilvl w:val="0"/>
          <w:numId w:val="21"/>
        </w:numPr>
        <w:autoSpaceDE w:val="0"/>
        <w:autoSpaceDN w:val="0"/>
        <w:adjustRightInd w:val="0"/>
        <w:spacing w:before="120" w:beforeAutospacing="0" w:after="120" w:line="240" w:lineRule="auto"/>
        <w:contextualSpacing/>
        <w:rPr>
          <w:rFonts w:asciiTheme="minorHAnsi" w:hAnsiTheme="minorHAnsi"/>
          <w:lang w:val="en-CA" w:eastAsia="fr-CA"/>
        </w:rPr>
      </w:pPr>
      <w:r w:rsidRPr="00842993">
        <w:rPr>
          <w:rFonts w:asciiTheme="minorHAnsi" w:hAnsiTheme="minorHAnsi"/>
          <w:lang w:val="en-CA" w:eastAsia="fr-CA"/>
        </w:rPr>
        <w:t>The paper report</w:t>
      </w:r>
      <w:r w:rsidR="00B25282" w:rsidRPr="00842993">
        <w:rPr>
          <w:rFonts w:asciiTheme="minorHAnsi" w:hAnsiTheme="minorHAnsi"/>
          <w:lang w:val="en-CA" w:eastAsia="fr-CA"/>
        </w:rPr>
        <w:t>s</w:t>
      </w:r>
      <w:r w:rsidRPr="00842993">
        <w:rPr>
          <w:rFonts w:asciiTheme="minorHAnsi" w:hAnsiTheme="minorHAnsi"/>
          <w:lang w:val="en-CA" w:eastAsia="fr-CA"/>
        </w:rPr>
        <w:t xml:space="preserve"> non-academics partnering with academic researchers in the research process in either an active or a passive way (see below),</w:t>
      </w:r>
    </w:p>
    <w:p w:rsidR="002B38D6" w:rsidRPr="00842993" w:rsidRDefault="00B25282" w:rsidP="00E3364B">
      <w:pPr>
        <w:pStyle w:val="ListParagraph"/>
        <w:numPr>
          <w:ilvl w:val="0"/>
          <w:numId w:val="21"/>
        </w:numPr>
        <w:autoSpaceDE w:val="0"/>
        <w:autoSpaceDN w:val="0"/>
        <w:adjustRightInd w:val="0"/>
        <w:spacing w:before="120" w:beforeAutospacing="0" w:after="120" w:line="240" w:lineRule="auto"/>
        <w:contextualSpacing/>
        <w:rPr>
          <w:rFonts w:asciiTheme="minorHAnsi" w:eastAsia="SymbolMT" w:hAnsiTheme="minorHAnsi"/>
          <w:lang w:val="en-CA" w:eastAsia="fr-CA"/>
        </w:rPr>
      </w:pPr>
      <w:r w:rsidRPr="00842993">
        <w:rPr>
          <w:rFonts w:asciiTheme="minorHAnsi" w:eastAsia="SymbolMT" w:hAnsiTheme="minorHAnsi"/>
          <w:lang w:val="en-CA" w:eastAsia="fr-CA"/>
        </w:rPr>
        <w:t xml:space="preserve">The paper reports a study where </w:t>
      </w:r>
      <w:r w:rsidR="00842993">
        <w:rPr>
          <w:rFonts w:asciiTheme="minorHAnsi" w:eastAsia="SymbolMT" w:hAnsiTheme="minorHAnsi"/>
          <w:lang w:val="en-CA" w:eastAsia="fr-CA"/>
        </w:rPr>
        <w:t xml:space="preserve">OPR </w:t>
      </w:r>
      <w:r w:rsidRPr="00842993">
        <w:rPr>
          <w:rFonts w:asciiTheme="minorHAnsi" w:eastAsia="SymbolMT" w:hAnsiTheme="minorHAnsi"/>
          <w:lang w:val="en-CA" w:eastAsia="fr-CA"/>
        </w:rPr>
        <w:t>is the collaborative change intervention</w:t>
      </w:r>
      <w:r w:rsidR="000000C4" w:rsidRPr="00842993">
        <w:rPr>
          <w:rFonts w:asciiTheme="minorHAnsi" w:eastAsia="SymbolMT" w:hAnsiTheme="minorHAnsi"/>
          <w:lang w:val="en-CA" w:eastAsia="fr-CA"/>
        </w:rPr>
        <w:t xml:space="preserve">. </w:t>
      </w:r>
      <w:r w:rsidR="003A5E0E">
        <w:rPr>
          <w:rFonts w:asciiTheme="minorHAnsi" w:eastAsia="SymbolMT" w:hAnsiTheme="minorHAnsi"/>
          <w:lang w:val="en-CA" w:eastAsia="fr-CA"/>
        </w:rPr>
        <w:t>The study reports OPR</w:t>
      </w:r>
      <w:r w:rsidR="002B38D6" w:rsidRPr="00842993">
        <w:rPr>
          <w:rFonts w:asciiTheme="minorHAnsi" w:eastAsia="SymbolMT" w:hAnsiTheme="minorHAnsi"/>
          <w:lang w:val="en-CA" w:eastAsia="fr-CA"/>
        </w:rPr>
        <w:t>-related outcome</w:t>
      </w:r>
      <w:r w:rsidR="00200F27" w:rsidRPr="00842993">
        <w:rPr>
          <w:rFonts w:asciiTheme="minorHAnsi" w:eastAsia="SymbolMT" w:hAnsiTheme="minorHAnsi"/>
          <w:lang w:val="en-CA" w:eastAsia="fr-CA"/>
        </w:rPr>
        <w:t>s</w:t>
      </w:r>
      <w:r w:rsidR="00CB654B" w:rsidRPr="00842993">
        <w:rPr>
          <w:rFonts w:asciiTheme="minorHAnsi" w:eastAsia="SymbolMT" w:hAnsiTheme="minorHAnsi"/>
          <w:lang w:val="en-CA" w:eastAsia="fr-CA"/>
        </w:rPr>
        <w:t xml:space="preserve"> (see below)</w:t>
      </w:r>
      <w:r w:rsidR="002B38D6" w:rsidRPr="00842993">
        <w:rPr>
          <w:rFonts w:asciiTheme="minorHAnsi" w:eastAsia="SymbolMT" w:hAnsiTheme="minorHAnsi"/>
          <w:lang w:val="en-CA" w:eastAsia="fr-CA"/>
        </w:rPr>
        <w:t>,</w:t>
      </w:r>
    </w:p>
    <w:p w:rsidR="00200F27" w:rsidRPr="00842993" w:rsidRDefault="00CE2003" w:rsidP="00E3364B">
      <w:pPr>
        <w:pStyle w:val="ListParagraph"/>
        <w:numPr>
          <w:ilvl w:val="0"/>
          <w:numId w:val="21"/>
        </w:numPr>
        <w:autoSpaceDE w:val="0"/>
        <w:autoSpaceDN w:val="0"/>
        <w:adjustRightInd w:val="0"/>
        <w:spacing w:before="120" w:beforeAutospacing="0" w:after="120" w:line="240" w:lineRule="auto"/>
        <w:contextualSpacing/>
        <w:rPr>
          <w:rFonts w:asciiTheme="minorHAnsi" w:hAnsiTheme="minorHAnsi"/>
          <w:lang w:val="en-CA" w:eastAsia="fr-CA"/>
        </w:rPr>
      </w:pPr>
      <w:r w:rsidRPr="00842993">
        <w:rPr>
          <w:rFonts w:asciiTheme="minorHAnsi" w:eastAsia="SymbolMT" w:hAnsiTheme="minorHAnsi"/>
          <w:lang w:val="en-CA" w:eastAsia="fr-CA"/>
        </w:rPr>
        <w:t xml:space="preserve">The study includes </w:t>
      </w:r>
      <w:r w:rsidR="008D231B" w:rsidRPr="00842993">
        <w:rPr>
          <w:rFonts w:asciiTheme="minorHAnsi" w:eastAsia="SymbolMT" w:hAnsiTheme="minorHAnsi"/>
          <w:lang w:val="en-CA" w:eastAsia="fr-CA"/>
        </w:rPr>
        <w:t>sufficien</w:t>
      </w:r>
      <w:r w:rsidR="008D231B" w:rsidRPr="00842993">
        <w:rPr>
          <w:rFonts w:asciiTheme="minorHAnsi" w:hAnsiTheme="minorHAnsi"/>
          <w:lang w:val="en-CA" w:eastAsia="fr-CA"/>
        </w:rPr>
        <w:t>t</w:t>
      </w:r>
      <w:r w:rsidR="006C4399" w:rsidRPr="00842993">
        <w:rPr>
          <w:rFonts w:asciiTheme="minorHAnsi" w:hAnsiTheme="minorHAnsi"/>
          <w:lang w:val="en-CA" w:eastAsia="fr-CA"/>
        </w:rPr>
        <w:t xml:space="preserve"> description of the </w:t>
      </w:r>
      <w:r w:rsidR="00842993">
        <w:rPr>
          <w:rFonts w:asciiTheme="minorHAnsi" w:hAnsiTheme="minorHAnsi"/>
          <w:lang w:val="en-CA" w:eastAsia="fr-CA"/>
        </w:rPr>
        <w:t xml:space="preserve">OPR </w:t>
      </w:r>
      <w:r w:rsidR="006C4399" w:rsidRPr="00842993">
        <w:rPr>
          <w:rFonts w:asciiTheme="minorHAnsi" w:hAnsiTheme="minorHAnsi"/>
          <w:lang w:val="en-CA" w:eastAsia="fr-CA"/>
        </w:rPr>
        <w:t>process</w:t>
      </w:r>
      <w:r w:rsidR="00CB654B" w:rsidRPr="00842993">
        <w:rPr>
          <w:rFonts w:asciiTheme="minorHAnsi" w:hAnsiTheme="minorHAnsi"/>
          <w:lang w:val="en-CA" w:eastAsia="fr-CA"/>
        </w:rPr>
        <w:t xml:space="preserve"> (see below)</w:t>
      </w:r>
      <w:r w:rsidRPr="00842993">
        <w:rPr>
          <w:rFonts w:asciiTheme="minorHAnsi" w:hAnsiTheme="minorHAnsi"/>
          <w:lang w:val="en-CA" w:eastAsia="fr-CA"/>
        </w:rPr>
        <w:t xml:space="preserve">. </w:t>
      </w:r>
    </w:p>
    <w:p w:rsidR="00FD3DD3" w:rsidRPr="00842993" w:rsidRDefault="00FD3DD3" w:rsidP="00E3364B">
      <w:pPr>
        <w:autoSpaceDE w:val="0"/>
        <w:autoSpaceDN w:val="0"/>
        <w:adjustRightInd w:val="0"/>
        <w:spacing w:before="120" w:after="0" w:line="240" w:lineRule="auto"/>
        <w:rPr>
          <w:sz w:val="24"/>
          <w:szCs w:val="24"/>
          <w:lang w:val="en-CA" w:eastAsia="fr-CA"/>
        </w:rPr>
      </w:pPr>
      <w:r w:rsidRPr="00842993">
        <w:rPr>
          <w:sz w:val="24"/>
          <w:szCs w:val="24"/>
          <w:lang w:val="en-CA" w:eastAsia="fr-CA"/>
        </w:rPr>
        <w:t xml:space="preserve">NB: For study sets, read all papers and code as if one paper. That is, the inclusion criteria do not need to all be found in one paper, but they must all be </w:t>
      </w:r>
      <w:r w:rsidR="00014ADD" w:rsidRPr="00842993">
        <w:rPr>
          <w:sz w:val="24"/>
          <w:szCs w:val="24"/>
          <w:lang w:val="en-CA" w:eastAsia="fr-CA"/>
        </w:rPr>
        <w:t>present in the full set of papers for the set to be included (e.g., one paper may describe the participation process, but no change outcomes; whereas, another may be the outcomes paper, but not describe the participation process)</w:t>
      </w:r>
      <w:r w:rsidR="00BC4A11" w:rsidRPr="00842993">
        <w:rPr>
          <w:sz w:val="24"/>
          <w:szCs w:val="24"/>
          <w:lang w:val="en-CA" w:eastAsia="fr-CA"/>
        </w:rPr>
        <w:t>.</w:t>
      </w:r>
    </w:p>
    <w:p w:rsidR="00CE2003" w:rsidRPr="00842993" w:rsidRDefault="00CE2003" w:rsidP="00E3364B">
      <w:pPr>
        <w:autoSpaceDE w:val="0"/>
        <w:autoSpaceDN w:val="0"/>
        <w:adjustRightInd w:val="0"/>
        <w:spacing w:before="120" w:after="0" w:line="240" w:lineRule="auto"/>
        <w:rPr>
          <w:rFonts w:cs="Times New Roman"/>
          <w:b/>
          <w:sz w:val="24"/>
          <w:szCs w:val="24"/>
          <w:lang w:val="en-CA" w:eastAsia="fr-CA"/>
        </w:rPr>
      </w:pPr>
    </w:p>
    <w:p w:rsidR="00CE2003" w:rsidRPr="00842993" w:rsidRDefault="00CE2003" w:rsidP="00E3364B">
      <w:pPr>
        <w:autoSpaceDE w:val="0"/>
        <w:autoSpaceDN w:val="0"/>
        <w:adjustRightInd w:val="0"/>
        <w:spacing w:before="120" w:after="0" w:line="240" w:lineRule="auto"/>
        <w:rPr>
          <w:rFonts w:cs="Times New Roman"/>
          <w:b/>
          <w:sz w:val="24"/>
          <w:szCs w:val="24"/>
          <w:lang w:val="en-CA" w:eastAsia="fr-CA"/>
        </w:rPr>
      </w:pPr>
      <w:r w:rsidRPr="00842993">
        <w:rPr>
          <w:rFonts w:cs="Times New Roman"/>
          <w:b/>
          <w:sz w:val="24"/>
          <w:szCs w:val="24"/>
          <w:lang w:val="en-CA" w:eastAsia="fr-CA"/>
        </w:rPr>
        <w:t xml:space="preserve">EXCLUSION CRITERIA </w:t>
      </w:r>
    </w:p>
    <w:p w:rsidR="007C0E4F" w:rsidRPr="00842993" w:rsidRDefault="003A5E0E" w:rsidP="00842993">
      <w:pPr>
        <w:autoSpaceDE w:val="0"/>
        <w:autoSpaceDN w:val="0"/>
        <w:adjustRightInd w:val="0"/>
        <w:spacing w:before="120" w:after="0" w:line="240" w:lineRule="auto"/>
        <w:rPr>
          <w:b/>
          <w:sz w:val="24"/>
          <w:szCs w:val="24"/>
          <w:lang w:val="en-CA" w:eastAsia="fr-CA"/>
        </w:rPr>
      </w:pPr>
      <w:r>
        <w:rPr>
          <w:b/>
          <w:sz w:val="24"/>
          <w:szCs w:val="24"/>
          <w:lang w:val="en-CA" w:eastAsia="fr-CA"/>
        </w:rPr>
        <w:t>1. N</w:t>
      </w:r>
      <w:r w:rsidRPr="00842993">
        <w:rPr>
          <w:b/>
          <w:sz w:val="24"/>
          <w:szCs w:val="24"/>
          <w:lang w:val="en-CA" w:eastAsia="fr-CA"/>
        </w:rPr>
        <w:t>O FULL TEXT PAPER AVAILABLE</w:t>
      </w:r>
    </w:p>
    <w:p w:rsidR="007C0E4F" w:rsidRDefault="00842993" w:rsidP="00842993">
      <w:pPr>
        <w:autoSpaceDE w:val="0"/>
        <w:autoSpaceDN w:val="0"/>
        <w:adjustRightInd w:val="0"/>
        <w:spacing w:before="120" w:after="0" w:line="240" w:lineRule="auto"/>
        <w:ind w:left="360"/>
        <w:rPr>
          <w:lang w:val="en-CA" w:eastAsia="fr-CA"/>
        </w:rPr>
      </w:pPr>
      <w:r>
        <w:rPr>
          <w:lang w:val="en-CA" w:eastAsia="fr-CA"/>
        </w:rPr>
        <w:t>T</w:t>
      </w:r>
      <w:r w:rsidR="007C0E4F" w:rsidRPr="00842993">
        <w:rPr>
          <w:lang w:val="en-CA" w:eastAsia="fr-CA"/>
        </w:rPr>
        <w:t>he record is only a conference abstract or the full text cannot be retrieved (through ILL, from author contact)</w:t>
      </w:r>
    </w:p>
    <w:p w:rsidR="003A5E0E" w:rsidRDefault="003A5E0E" w:rsidP="003A5E0E">
      <w:pPr>
        <w:autoSpaceDE w:val="0"/>
        <w:autoSpaceDN w:val="0"/>
        <w:adjustRightInd w:val="0"/>
        <w:spacing w:before="120" w:after="0" w:line="240" w:lineRule="auto"/>
        <w:rPr>
          <w:b/>
          <w:sz w:val="24"/>
          <w:szCs w:val="24"/>
          <w:lang w:val="en-CA" w:eastAsia="fr-CA"/>
        </w:rPr>
      </w:pPr>
      <w:r w:rsidRPr="003A5E0E">
        <w:rPr>
          <w:b/>
          <w:sz w:val="24"/>
          <w:szCs w:val="24"/>
          <w:lang w:val="en-CA" w:eastAsia="fr-CA"/>
        </w:rPr>
        <w:t>2. THE FULL TEXT PAPER IS WRITTEN IN ENGLISH OR FRENCH</w:t>
      </w:r>
    </w:p>
    <w:p w:rsidR="003A5E0E" w:rsidRPr="00842993" w:rsidRDefault="003A5E0E" w:rsidP="003A5E0E">
      <w:pPr>
        <w:autoSpaceDE w:val="0"/>
        <w:autoSpaceDN w:val="0"/>
        <w:adjustRightInd w:val="0"/>
        <w:spacing w:before="120" w:after="120" w:line="240" w:lineRule="auto"/>
        <w:rPr>
          <w:rFonts w:cs="Times New Roman"/>
          <w:b/>
          <w:sz w:val="24"/>
          <w:szCs w:val="24"/>
          <w:lang w:val="en-CA" w:eastAsia="fr-CA"/>
        </w:rPr>
      </w:pPr>
      <w:r>
        <w:rPr>
          <w:rFonts w:cs="Times New Roman"/>
          <w:b/>
          <w:sz w:val="24"/>
          <w:szCs w:val="24"/>
          <w:lang w:val="en-CA" w:eastAsia="fr-CA"/>
        </w:rPr>
        <w:t>3</w:t>
      </w:r>
      <w:r w:rsidRPr="00842993">
        <w:rPr>
          <w:rFonts w:cs="Times New Roman"/>
          <w:b/>
          <w:sz w:val="24"/>
          <w:szCs w:val="24"/>
          <w:lang w:val="en-CA" w:eastAsia="fr-CA"/>
        </w:rPr>
        <w:t xml:space="preserve">. THE PAPER DOES NOT REPORT EMPIRICAL RESEARCH </w:t>
      </w:r>
    </w:p>
    <w:p w:rsidR="003A5E0E" w:rsidRPr="00842993" w:rsidRDefault="003A5E0E" w:rsidP="003A5E0E">
      <w:pPr>
        <w:autoSpaceDE w:val="0"/>
        <w:autoSpaceDN w:val="0"/>
        <w:adjustRightInd w:val="0"/>
        <w:spacing w:after="120" w:line="240" w:lineRule="auto"/>
        <w:rPr>
          <w:rFonts w:cs="Times New Roman"/>
          <w:sz w:val="24"/>
          <w:szCs w:val="24"/>
          <w:lang w:val="en-CA" w:eastAsia="fr-CA"/>
        </w:rPr>
      </w:pPr>
      <w:r w:rsidRPr="00842993">
        <w:rPr>
          <w:rFonts w:cs="Times New Roman"/>
          <w:sz w:val="24"/>
          <w:szCs w:val="24"/>
          <w:lang w:val="en-CA" w:eastAsia="fr-CA"/>
        </w:rPr>
        <w:t>The reference does not report an empirical research study (no CLEAR methods, no results), but is a commentary, an editorial, an essay, a letter, or a review, for instance.</w:t>
      </w:r>
    </w:p>
    <w:p w:rsidR="003A5E0E" w:rsidRPr="00842993" w:rsidRDefault="003A5E0E" w:rsidP="003A5E0E">
      <w:pPr>
        <w:autoSpaceDE w:val="0"/>
        <w:autoSpaceDN w:val="0"/>
        <w:adjustRightInd w:val="0"/>
        <w:spacing w:after="120" w:line="240" w:lineRule="auto"/>
        <w:rPr>
          <w:rFonts w:cs="Times New Roman"/>
          <w:sz w:val="24"/>
          <w:szCs w:val="24"/>
          <w:lang w:val="en-CA" w:eastAsia="fr-CA"/>
        </w:rPr>
      </w:pPr>
      <w:r w:rsidRPr="00842993">
        <w:rPr>
          <w:rFonts w:cs="Times New Roman"/>
          <w:sz w:val="24"/>
          <w:szCs w:val="24"/>
          <w:lang w:val="en-CA" w:eastAsia="fr-CA"/>
        </w:rPr>
        <w:lastRenderedPageBreak/>
        <w:t xml:space="preserve">NB1: Not all empirical papers will have methods/analysis/results sections. Some case studies or ‘program description’ type papers may be written more like stories. </w:t>
      </w:r>
    </w:p>
    <w:p w:rsidR="003A5E0E" w:rsidRPr="00842993" w:rsidRDefault="003A5E0E" w:rsidP="003A5E0E">
      <w:pPr>
        <w:autoSpaceDE w:val="0"/>
        <w:autoSpaceDN w:val="0"/>
        <w:adjustRightInd w:val="0"/>
        <w:spacing w:after="120" w:line="240" w:lineRule="auto"/>
        <w:rPr>
          <w:rFonts w:cs="Times New Roman"/>
          <w:sz w:val="24"/>
          <w:szCs w:val="24"/>
          <w:lang w:val="en-CA" w:eastAsia="fr-CA"/>
        </w:rPr>
      </w:pPr>
      <w:r w:rsidRPr="00842993">
        <w:rPr>
          <w:rFonts w:cs="Times New Roman"/>
          <w:sz w:val="24"/>
          <w:szCs w:val="24"/>
          <w:lang w:val="en-CA" w:eastAsia="fr-CA"/>
        </w:rPr>
        <w:t>NB2: Some papers are professional papers, not research studies, and should be excluded.</w:t>
      </w:r>
    </w:p>
    <w:p w:rsidR="003A5E0E" w:rsidRPr="00842993" w:rsidRDefault="003A5E0E" w:rsidP="003A5E0E">
      <w:pPr>
        <w:autoSpaceDE w:val="0"/>
        <w:autoSpaceDN w:val="0"/>
        <w:adjustRightInd w:val="0"/>
        <w:spacing w:after="120" w:line="240" w:lineRule="auto"/>
        <w:rPr>
          <w:rFonts w:cs="Times New Roman"/>
          <w:sz w:val="24"/>
          <w:szCs w:val="24"/>
          <w:lang w:val="en-CA" w:eastAsia="fr-CA"/>
        </w:rPr>
      </w:pPr>
      <w:r w:rsidRPr="00842993">
        <w:rPr>
          <w:rFonts w:cs="Times New Roman"/>
          <w:sz w:val="24"/>
          <w:szCs w:val="24"/>
          <w:lang w:val="en-CA" w:eastAsia="fr-CA"/>
        </w:rPr>
        <w:t>NB3: Should insufficient methodological detail be provided, this is cause for exclusion</w:t>
      </w:r>
    </w:p>
    <w:p w:rsidR="003A5E0E" w:rsidRPr="00842993" w:rsidRDefault="003A5E0E" w:rsidP="003A5E0E">
      <w:pPr>
        <w:autoSpaceDE w:val="0"/>
        <w:autoSpaceDN w:val="0"/>
        <w:adjustRightInd w:val="0"/>
        <w:spacing w:before="120" w:after="0" w:line="240" w:lineRule="auto"/>
        <w:rPr>
          <w:sz w:val="24"/>
          <w:szCs w:val="24"/>
          <w:lang w:val="en-CA" w:eastAsia="fr-CA"/>
        </w:rPr>
      </w:pPr>
      <w:r w:rsidRPr="00842993">
        <w:rPr>
          <w:sz w:val="24"/>
          <w:szCs w:val="24"/>
          <w:lang w:val="en-CA" w:eastAsia="fr-CA"/>
        </w:rPr>
        <w:t xml:space="preserve">NB4: </w:t>
      </w:r>
      <w:r w:rsidRPr="00842993">
        <w:rPr>
          <w:rFonts w:eastAsia="SymbolMT"/>
          <w:sz w:val="24"/>
          <w:szCs w:val="24"/>
          <w:lang w:val="en-CA" w:eastAsia="fr-CA"/>
        </w:rPr>
        <w:t>Code reviews, or other potentially relevant non-empirical papers, as ‘3a’: useful for background.</w:t>
      </w:r>
    </w:p>
    <w:p w:rsidR="003A5E0E" w:rsidRPr="003A5E0E" w:rsidRDefault="003A5E0E" w:rsidP="003A5E0E">
      <w:pPr>
        <w:autoSpaceDE w:val="0"/>
        <w:autoSpaceDN w:val="0"/>
        <w:adjustRightInd w:val="0"/>
        <w:spacing w:before="120" w:after="0" w:line="240" w:lineRule="auto"/>
        <w:rPr>
          <w:b/>
          <w:sz w:val="24"/>
          <w:szCs w:val="24"/>
          <w:lang w:val="en-CA" w:eastAsia="fr-CA"/>
        </w:rPr>
      </w:pPr>
    </w:p>
    <w:p w:rsidR="00DE413D" w:rsidRPr="00842993" w:rsidRDefault="003A5E0E" w:rsidP="00E3364B">
      <w:pPr>
        <w:autoSpaceDE w:val="0"/>
        <w:autoSpaceDN w:val="0"/>
        <w:adjustRightInd w:val="0"/>
        <w:spacing w:before="120" w:after="0" w:line="240" w:lineRule="auto"/>
        <w:rPr>
          <w:rFonts w:cs="Times New Roman"/>
          <w:b/>
          <w:sz w:val="24"/>
          <w:szCs w:val="24"/>
          <w:lang w:val="en-CA" w:eastAsia="fr-CA"/>
        </w:rPr>
      </w:pPr>
      <w:r>
        <w:rPr>
          <w:b/>
          <w:sz w:val="24"/>
          <w:szCs w:val="24"/>
          <w:lang w:val="en-CA" w:eastAsia="fr-CA"/>
        </w:rPr>
        <w:t>4</w:t>
      </w:r>
      <w:r w:rsidR="00DE413D" w:rsidRPr="00842993">
        <w:rPr>
          <w:b/>
          <w:sz w:val="24"/>
          <w:szCs w:val="24"/>
          <w:lang w:val="en-CA" w:eastAsia="fr-CA"/>
        </w:rPr>
        <w:t xml:space="preserve">. </w:t>
      </w:r>
      <w:r w:rsidR="00DE413D" w:rsidRPr="00842993">
        <w:rPr>
          <w:rFonts w:cs="Times New Roman"/>
          <w:b/>
          <w:sz w:val="24"/>
          <w:szCs w:val="24"/>
          <w:lang w:val="en-CA" w:eastAsia="fr-CA"/>
        </w:rPr>
        <w:t xml:space="preserve">THE </w:t>
      </w:r>
      <w:r w:rsidR="0066594B" w:rsidRPr="00842993">
        <w:rPr>
          <w:rFonts w:cs="Times New Roman"/>
          <w:b/>
          <w:sz w:val="24"/>
          <w:szCs w:val="24"/>
          <w:lang w:val="en-CA" w:eastAsia="fr-CA"/>
        </w:rPr>
        <w:t>STUDY</w:t>
      </w:r>
      <w:r w:rsidR="00DE413D" w:rsidRPr="00842993">
        <w:rPr>
          <w:rFonts w:cs="Times New Roman"/>
          <w:b/>
          <w:sz w:val="24"/>
          <w:szCs w:val="24"/>
          <w:lang w:val="en-CA" w:eastAsia="fr-CA"/>
        </w:rPr>
        <w:t xml:space="preserve"> DOES NOT CONCERN HEALTH RELATED RESEARCH</w:t>
      </w:r>
    </w:p>
    <w:p w:rsidR="00D34BC2" w:rsidRPr="00842993" w:rsidRDefault="00DE413D" w:rsidP="00E3364B">
      <w:pPr>
        <w:autoSpaceDE w:val="0"/>
        <w:autoSpaceDN w:val="0"/>
        <w:adjustRightInd w:val="0"/>
        <w:spacing w:after="120" w:line="240" w:lineRule="auto"/>
        <w:rPr>
          <w:rFonts w:cs="Times New Roman"/>
          <w:sz w:val="24"/>
          <w:szCs w:val="24"/>
          <w:lang w:val="en-CA" w:eastAsia="fr-CA"/>
        </w:rPr>
      </w:pPr>
      <w:r w:rsidRPr="00842993">
        <w:rPr>
          <w:rFonts w:cs="Times New Roman"/>
          <w:sz w:val="24"/>
          <w:szCs w:val="24"/>
          <w:lang w:val="en-CA" w:eastAsia="fr-CA"/>
        </w:rPr>
        <w:t xml:space="preserve">The reference does not concern Health related research, </w:t>
      </w:r>
      <w:r w:rsidR="00D34BC2" w:rsidRPr="00842993">
        <w:rPr>
          <w:rFonts w:cs="Times New Roman"/>
          <w:sz w:val="24"/>
          <w:szCs w:val="24"/>
          <w:lang w:val="en-CA" w:eastAsia="fr-CA"/>
        </w:rPr>
        <w:t>but focuses rather, for example, education of health care professionals (in an educational setting</w:t>
      </w:r>
      <w:r w:rsidR="00342DB3" w:rsidRPr="00842993">
        <w:rPr>
          <w:rFonts w:cs="Times New Roman"/>
          <w:sz w:val="24"/>
          <w:szCs w:val="24"/>
          <w:lang w:val="en-CA" w:eastAsia="fr-CA"/>
        </w:rPr>
        <w:t>, e.g., university or teaching hospital</w:t>
      </w:r>
      <w:r w:rsidR="00D34BC2" w:rsidRPr="00842993">
        <w:rPr>
          <w:rFonts w:cs="Times New Roman"/>
          <w:sz w:val="24"/>
          <w:szCs w:val="24"/>
          <w:lang w:val="en-CA" w:eastAsia="fr-CA"/>
        </w:rPr>
        <w:t xml:space="preserve">), </w:t>
      </w:r>
      <w:r w:rsidR="00F930B7" w:rsidRPr="00842993">
        <w:rPr>
          <w:rFonts w:cs="Times New Roman"/>
          <w:sz w:val="24"/>
          <w:szCs w:val="24"/>
          <w:lang w:val="en-CA" w:eastAsia="fr-CA"/>
        </w:rPr>
        <w:t xml:space="preserve">health professional (e.g., nurse) </w:t>
      </w:r>
      <w:r w:rsidR="00342DB3" w:rsidRPr="00842993">
        <w:rPr>
          <w:rFonts w:cs="Times New Roman"/>
          <w:sz w:val="24"/>
          <w:szCs w:val="24"/>
          <w:lang w:val="en-CA" w:eastAsia="fr-CA"/>
        </w:rPr>
        <w:t xml:space="preserve">recruitment/retention, </w:t>
      </w:r>
      <w:r w:rsidR="00D34BC2" w:rsidRPr="00842993">
        <w:rPr>
          <w:rFonts w:cs="Times New Roman"/>
          <w:sz w:val="24"/>
          <w:szCs w:val="24"/>
          <w:lang w:val="en-CA" w:eastAsia="fr-CA"/>
        </w:rPr>
        <w:t>or managerial issues in a health care organization. Note we will include continuing professional development (skills) and continuing medical education (knowledge)</w:t>
      </w:r>
      <w:r w:rsidR="00F930B7" w:rsidRPr="00842993">
        <w:rPr>
          <w:rFonts w:cs="Times New Roman"/>
          <w:sz w:val="24"/>
          <w:szCs w:val="24"/>
          <w:lang w:val="en-CA" w:eastAsia="fr-CA"/>
        </w:rPr>
        <w:t xml:space="preserve"> studies, as well as </w:t>
      </w:r>
      <w:r w:rsidR="00F930B7" w:rsidRPr="00842993">
        <w:rPr>
          <w:sz w:val="24"/>
          <w:szCs w:val="24"/>
          <w:lang w:val="en-CA"/>
        </w:rPr>
        <w:t>studies that improve nu</w:t>
      </w:r>
      <w:r w:rsidR="009B501D" w:rsidRPr="00842993">
        <w:rPr>
          <w:sz w:val="24"/>
          <w:szCs w:val="24"/>
          <w:lang w:val="en-CA"/>
        </w:rPr>
        <w:t xml:space="preserve">rses’ leadership skills (e.g., </w:t>
      </w:r>
      <w:r w:rsidR="00F930B7" w:rsidRPr="00842993">
        <w:rPr>
          <w:sz w:val="24"/>
          <w:szCs w:val="24"/>
          <w:lang w:val="en-CA"/>
        </w:rPr>
        <w:t>studies that border management issues, but pertain to the health professionals as opposed to the managers)</w:t>
      </w:r>
      <w:r w:rsidR="00200F27" w:rsidRPr="00842993">
        <w:rPr>
          <w:sz w:val="24"/>
          <w:szCs w:val="24"/>
          <w:lang w:val="en-CA"/>
        </w:rPr>
        <w:t>.</w:t>
      </w:r>
    </w:p>
    <w:p w:rsidR="00CE2003" w:rsidRPr="00842993" w:rsidRDefault="00CE2003" w:rsidP="00E3364B">
      <w:pPr>
        <w:autoSpaceDE w:val="0"/>
        <w:autoSpaceDN w:val="0"/>
        <w:adjustRightInd w:val="0"/>
        <w:spacing w:before="120" w:after="0" w:line="240" w:lineRule="auto"/>
        <w:rPr>
          <w:b/>
          <w:sz w:val="24"/>
          <w:szCs w:val="24"/>
          <w:lang w:val="en-CA" w:eastAsia="fr-CA"/>
        </w:rPr>
      </w:pPr>
    </w:p>
    <w:p w:rsidR="00D34BC2" w:rsidRPr="00842993" w:rsidRDefault="003A5E0E" w:rsidP="00E3364B">
      <w:pPr>
        <w:autoSpaceDE w:val="0"/>
        <w:autoSpaceDN w:val="0"/>
        <w:adjustRightInd w:val="0"/>
        <w:spacing w:before="120" w:after="0" w:line="240" w:lineRule="auto"/>
        <w:rPr>
          <w:b/>
          <w:sz w:val="24"/>
          <w:szCs w:val="24"/>
          <w:lang w:val="en-CA" w:eastAsia="fr-CA"/>
        </w:rPr>
      </w:pPr>
      <w:r>
        <w:rPr>
          <w:b/>
          <w:sz w:val="24"/>
          <w:szCs w:val="24"/>
          <w:lang w:val="en-CA" w:eastAsia="fr-CA"/>
        </w:rPr>
        <w:t>5</w:t>
      </w:r>
      <w:r w:rsidR="00DE413D" w:rsidRPr="00842993">
        <w:rPr>
          <w:b/>
          <w:sz w:val="24"/>
          <w:szCs w:val="24"/>
          <w:lang w:val="en-CA" w:eastAsia="fr-CA"/>
        </w:rPr>
        <w:t xml:space="preserve">. THE </w:t>
      </w:r>
      <w:r w:rsidR="0066594B" w:rsidRPr="00842993">
        <w:rPr>
          <w:b/>
          <w:sz w:val="24"/>
          <w:szCs w:val="24"/>
          <w:lang w:val="en-CA" w:eastAsia="fr-CA"/>
        </w:rPr>
        <w:t xml:space="preserve">STUDY </w:t>
      </w:r>
      <w:r w:rsidR="00DE413D" w:rsidRPr="00842993">
        <w:rPr>
          <w:b/>
          <w:sz w:val="24"/>
          <w:szCs w:val="24"/>
          <w:lang w:val="en-CA" w:eastAsia="fr-CA"/>
        </w:rPr>
        <w:t xml:space="preserve">DOES NOT CONCERN RESEARCH WITH (OR WITHIN) A HEALTH ORGANIZATION </w:t>
      </w:r>
    </w:p>
    <w:p w:rsidR="00B86251" w:rsidRPr="00842993" w:rsidRDefault="00B86251" w:rsidP="00E3364B">
      <w:pPr>
        <w:autoSpaceDE w:val="0"/>
        <w:autoSpaceDN w:val="0"/>
        <w:adjustRightInd w:val="0"/>
        <w:spacing w:after="120" w:line="240" w:lineRule="auto"/>
        <w:rPr>
          <w:rFonts w:cs="Times New Roman"/>
          <w:sz w:val="24"/>
          <w:szCs w:val="24"/>
          <w:lang w:val="en-CA" w:eastAsia="fr-CA"/>
        </w:rPr>
      </w:pPr>
      <w:r w:rsidRPr="00842993">
        <w:rPr>
          <w:rFonts w:cs="Times New Roman"/>
          <w:sz w:val="24"/>
          <w:szCs w:val="24"/>
          <w:lang w:val="en-CA" w:eastAsia="fr-CA"/>
        </w:rPr>
        <w:t>Health organization(s) are not involved in the research. According to Friedberg (1997), an organization is a “context of action in which relationships of cooperation, exchange, and conflict between actors with divergent interests are being established and managed” (p. 43). In this sense, for our study, a health organization may include, for example, a specific hospital ward, rather than a hospital as a whole. We conceive Health in accordance with the WHO's broad definition.</w:t>
      </w:r>
    </w:p>
    <w:p w:rsidR="00B86251" w:rsidRPr="00842993" w:rsidRDefault="00B86251" w:rsidP="00E3364B">
      <w:pPr>
        <w:spacing w:before="120" w:after="120" w:line="240" w:lineRule="auto"/>
        <w:rPr>
          <w:sz w:val="24"/>
          <w:szCs w:val="24"/>
          <w:lang w:val="en-CA" w:eastAsia="fr-CA"/>
        </w:rPr>
      </w:pPr>
      <w:r w:rsidRPr="00842993">
        <w:rPr>
          <w:sz w:val="24"/>
          <w:szCs w:val="24"/>
          <w:lang w:val="en-CA" w:eastAsia="fr-CA"/>
        </w:rPr>
        <w:t>For our review, a health organization is an organ</w:t>
      </w:r>
      <w:r w:rsidR="005720C0" w:rsidRPr="00842993">
        <w:rPr>
          <w:sz w:val="24"/>
          <w:szCs w:val="24"/>
          <w:lang w:val="en-CA" w:eastAsia="fr-CA"/>
        </w:rPr>
        <w:t xml:space="preserve">ization that offers healthcare, </w:t>
      </w:r>
      <w:r w:rsidRPr="00842993">
        <w:rPr>
          <w:sz w:val="24"/>
          <w:szCs w:val="24"/>
          <w:lang w:val="en-CA" w:eastAsia="fr-CA"/>
        </w:rPr>
        <w:t>health promotion, and/or health education services and products, such as (a) healthcare delivery workplaces, e.g., hospital or primary care clinic, (b) community health facilities, e.g., fitness centre, (c) health professional organizations, e.g., College of Family Physicians of Canada, (d) public health agencies, e.g., Health Canada, (e) health non-governmental organizations, e.g., Doctors of the World, and (f) disease and patient groups, e.g., the Heart and Stroke Foundation.</w:t>
      </w:r>
    </w:p>
    <w:p w:rsidR="00D02976" w:rsidRPr="00842993" w:rsidRDefault="008C0AAE" w:rsidP="00E3364B">
      <w:pPr>
        <w:spacing w:before="120" w:after="120" w:line="240" w:lineRule="auto"/>
        <w:rPr>
          <w:sz w:val="24"/>
          <w:szCs w:val="24"/>
          <w:lang w:val="en-CA" w:eastAsia="fr-CA"/>
        </w:rPr>
      </w:pPr>
      <w:r w:rsidRPr="00842993">
        <w:rPr>
          <w:sz w:val="24"/>
          <w:szCs w:val="24"/>
          <w:lang w:val="en-CA" w:eastAsia="fr-CA"/>
        </w:rPr>
        <w:t>N</w:t>
      </w:r>
      <w:r w:rsidR="008D231B" w:rsidRPr="00842993">
        <w:rPr>
          <w:sz w:val="24"/>
          <w:szCs w:val="24"/>
          <w:lang w:val="en-CA" w:eastAsia="fr-CA"/>
        </w:rPr>
        <w:t>B</w:t>
      </w:r>
      <w:r w:rsidRPr="00842993">
        <w:rPr>
          <w:sz w:val="24"/>
          <w:szCs w:val="24"/>
          <w:lang w:val="en-CA" w:eastAsia="fr-CA"/>
        </w:rPr>
        <w:t xml:space="preserve">: </w:t>
      </w:r>
      <w:r w:rsidR="00D02976" w:rsidRPr="00842993">
        <w:rPr>
          <w:sz w:val="24"/>
          <w:szCs w:val="24"/>
          <w:lang w:val="en-CA" w:eastAsia="fr-CA"/>
        </w:rPr>
        <w:t>The study must clearly indicate the organisation involved as the research partner</w:t>
      </w:r>
      <w:r w:rsidR="00794C09" w:rsidRPr="00842993">
        <w:rPr>
          <w:sz w:val="24"/>
          <w:szCs w:val="24"/>
          <w:lang w:val="en-CA" w:eastAsia="fr-CA"/>
        </w:rPr>
        <w:t xml:space="preserve"> (</w:t>
      </w:r>
      <w:r w:rsidR="00BB0FC1" w:rsidRPr="00842993">
        <w:rPr>
          <w:sz w:val="24"/>
          <w:szCs w:val="24"/>
          <w:lang w:val="en-CA" w:eastAsia="fr-CA"/>
        </w:rPr>
        <w:t>e.g.,</w:t>
      </w:r>
      <w:r w:rsidR="00794C09" w:rsidRPr="00842993">
        <w:rPr>
          <w:sz w:val="24"/>
          <w:szCs w:val="24"/>
          <w:lang w:val="en-CA" w:eastAsia="fr-CA"/>
        </w:rPr>
        <w:t xml:space="preserve"> indicate if the study is carried out with nurses of a specific hospital ward, therapists of a particular rehabilitation centre, </w:t>
      </w:r>
      <w:r w:rsidR="00BB0FC1" w:rsidRPr="00842993">
        <w:rPr>
          <w:sz w:val="24"/>
          <w:szCs w:val="24"/>
          <w:lang w:val="en-CA" w:eastAsia="fr-CA"/>
        </w:rPr>
        <w:t xml:space="preserve">or </w:t>
      </w:r>
      <w:r w:rsidR="00360E32" w:rsidRPr="00842993">
        <w:rPr>
          <w:sz w:val="24"/>
          <w:szCs w:val="24"/>
          <w:lang w:val="en-CA" w:eastAsia="fr-CA"/>
        </w:rPr>
        <w:t>staff of a specific long term care facility).</w:t>
      </w:r>
    </w:p>
    <w:p w:rsidR="00CE2003" w:rsidRPr="00842993" w:rsidRDefault="00CE2003" w:rsidP="00E3364B">
      <w:pPr>
        <w:autoSpaceDE w:val="0"/>
        <w:autoSpaceDN w:val="0"/>
        <w:adjustRightInd w:val="0"/>
        <w:spacing w:before="120" w:after="120" w:line="240" w:lineRule="auto"/>
        <w:rPr>
          <w:rFonts w:cs="Times New Roman"/>
          <w:b/>
          <w:sz w:val="24"/>
          <w:szCs w:val="24"/>
          <w:lang w:val="en-CA" w:eastAsia="fr-CA"/>
        </w:rPr>
      </w:pPr>
    </w:p>
    <w:p w:rsidR="00C71EC0" w:rsidRPr="00842993" w:rsidRDefault="00C71EC0" w:rsidP="00E3364B">
      <w:pPr>
        <w:pStyle w:val="ListParagraph"/>
        <w:autoSpaceDE w:val="0"/>
        <w:autoSpaceDN w:val="0"/>
        <w:adjustRightInd w:val="0"/>
        <w:spacing w:before="0" w:beforeAutospacing="0" w:after="120" w:line="240" w:lineRule="auto"/>
        <w:ind w:left="567"/>
        <w:rPr>
          <w:rFonts w:asciiTheme="minorHAnsi" w:eastAsia="SymbolMT" w:hAnsiTheme="minorHAnsi"/>
          <w:lang w:val="en-CA" w:eastAsia="fr-CA"/>
        </w:rPr>
      </w:pPr>
    </w:p>
    <w:p w:rsidR="00C71EC0" w:rsidRPr="00842993" w:rsidRDefault="003A5E0E" w:rsidP="00E3364B">
      <w:pPr>
        <w:spacing w:before="120" w:after="120" w:line="240" w:lineRule="auto"/>
        <w:rPr>
          <w:rFonts w:cs="Times New Roman"/>
          <w:sz w:val="24"/>
          <w:szCs w:val="24"/>
          <w:lang w:val="en-CA" w:eastAsia="fr-CA"/>
        </w:rPr>
      </w:pPr>
      <w:r>
        <w:rPr>
          <w:rFonts w:eastAsia="SymbolMT"/>
          <w:b/>
          <w:sz w:val="24"/>
          <w:szCs w:val="24"/>
          <w:lang w:val="en-CA" w:eastAsia="fr-CA"/>
        </w:rPr>
        <w:t>6</w:t>
      </w:r>
      <w:r w:rsidR="00C71EC0" w:rsidRPr="00842993">
        <w:rPr>
          <w:rFonts w:eastAsia="SymbolMT"/>
          <w:b/>
          <w:sz w:val="24"/>
          <w:szCs w:val="24"/>
          <w:lang w:val="en-CA" w:eastAsia="fr-CA"/>
        </w:rPr>
        <w:t>.</w:t>
      </w:r>
      <w:r w:rsidR="00C71EC0" w:rsidRPr="00842993">
        <w:rPr>
          <w:rFonts w:eastAsia="SymbolMT"/>
          <w:sz w:val="24"/>
          <w:szCs w:val="24"/>
          <w:lang w:val="en-CA" w:eastAsia="fr-CA"/>
        </w:rPr>
        <w:t xml:space="preserve"> </w:t>
      </w:r>
      <w:r w:rsidR="00C71EC0" w:rsidRPr="00842993">
        <w:rPr>
          <w:rFonts w:cs="Times New Roman"/>
          <w:b/>
          <w:sz w:val="24"/>
          <w:szCs w:val="24"/>
          <w:lang w:val="en-CA" w:eastAsia="fr-CA"/>
        </w:rPr>
        <w:t>THE STUDY DOES NOT REPORT NON-ACADEMICS PARTNERING WITH ACADEMIC RESEARCHERS IN THE RESEARCH PROCESS IN EITHER AN ACTIVE OR A PASSIVE WAY</w:t>
      </w:r>
    </w:p>
    <w:p w:rsidR="00C71EC0" w:rsidRPr="00842993" w:rsidRDefault="00C71EC0" w:rsidP="00E3364B">
      <w:pPr>
        <w:spacing w:before="120" w:after="120" w:line="240" w:lineRule="auto"/>
        <w:rPr>
          <w:sz w:val="24"/>
          <w:szCs w:val="24"/>
          <w:lang w:val="en-CA" w:eastAsia="fr-CA"/>
        </w:rPr>
      </w:pPr>
      <w:r w:rsidRPr="00842993">
        <w:rPr>
          <w:sz w:val="24"/>
          <w:szCs w:val="24"/>
          <w:lang w:val="en-CA" w:eastAsia="fr-CA"/>
        </w:rPr>
        <w:lastRenderedPageBreak/>
        <w:t>There is no</w:t>
      </w:r>
      <w:r w:rsidR="00A47B03" w:rsidRPr="00842993">
        <w:rPr>
          <w:sz w:val="24"/>
          <w:szCs w:val="24"/>
          <w:lang w:val="en-CA" w:eastAsia="fr-CA"/>
        </w:rPr>
        <w:t xml:space="preserve"> non-academic</w:t>
      </w:r>
      <w:r w:rsidR="00BF2619" w:rsidRPr="00842993">
        <w:rPr>
          <w:sz w:val="24"/>
          <w:szCs w:val="24"/>
          <w:lang w:val="en-CA" w:eastAsia="fr-CA"/>
        </w:rPr>
        <w:t xml:space="preserve"> </w:t>
      </w:r>
      <w:r w:rsidR="00A47B03" w:rsidRPr="00842993">
        <w:rPr>
          <w:sz w:val="24"/>
          <w:szCs w:val="24"/>
          <w:lang w:val="en-CA" w:eastAsia="fr-CA"/>
        </w:rPr>
        <w:t>partner</w:t>
      </w:r>
      <w:r w:rsidRPr="00842993">
        <w:rPr>
          <w:sz w:val="24"/>
          <w:szCs w:val="24"/>
          <w:lang w:val="en-CA" w:eastAsia="fr-CA"/>
        </w:rPr>
        <w:t xml:space="preserve"> participation, </w:t>
      </w:r>
      <w:r w:rsidR="00E775D9" w:rsidRPr="00842993">
        <w:rPr>
          <w:sz w:val="24"/>
          <w:szCs w:val="24"/>
          <w:lang w:val="en-CA" w:eastAsia="fr-CA"/>
        </w:rPr>
        <w:t xml:space="preserve">or no academic partner participation, </w:t>
      </w:r>
      <w:r w:rsidRPr="00842993">
        <w:rPr>
          <w:sz w:val="24"/>
          <w:szCs w:val="24"/>
          <w:lang w:val="en-CA" w:eastAsia="fr-CA"/>
        </w:rPr>
        <w:t>or the participation is not clearly described, i.e., we are not able to discern if there non-academic participation in the research process (active or passive) or not.</w:t>
      </w:r>
    </w:p>
    <w:p w:rsidR="00200F27" w:rsidRPr="00842993" w:rsidRDefault="00200F27" w:rsidP="00E3364B">
      <w:pPr>
        <w:spacing w:before="120" w:after="120" w:line="240" w:lineRule="auto"/>
        <w:rPr>
          <w:sz w:val="24"/>
          <w:szCs w:val="24"/>
          <w:lang w:val="en-CA" w:eastAsia="fr-CA"/>
        </w:rPr>
      </w:pPr>
      <w:proofErr w:type="gramStart"/>
      <w:r w:rsidRPr="00842993">
        <w:rPr>
          <w:sz w:val="24"/>
          <w:szCs w:val="24"/>
          <w:lang w:val="en-CA"/>
        </w:rPr>
        <w:t>N</w:t>
      </w:r>
      <w:r w:rsidR="008D231B" w:rsidRPr="00842993">
        <w:rPr>
          <w:sz w:val="24"/>
          <w:szCs w:val="24"/>
          <w:lang w:val="en-CA"/>
        </w:rPr>
        <w:t>B1 :</w:t>
      </w:r>
      <w:proofErr w:type="gramEnd"/>
      <w:r w:rsidR="008D231B" w:rsidRPr="00842993">
        <w:rPr>
          <w:sz w:val="24"/>
          <w:szCs w:val="24"/>
          <w:lang w:val="en-CA"/>
        </w:rPr>
        <w:t xml:space="preserve"> </w:t>
      </w:r>
      <w:r w:rsidRPr="00842993">
        <w:rPr>
          <w:sz w:val="24"/>
          <w:szCs w:val="24"/>
          <w:lang w:val="en-CA"/>
        </w:rPr>
        <w:t>T</w:t>
      </w:r>
      <w:r w:rsidR="009351F7" w:rsidRPr="00842993">
        <w:rPr>
          <w:sz w:val="24"/>
          <w:szCs w:val="24"/>
          <w:lang w:val="en-CA"/>
        </w:rPr>
        <w:t>he pa</w:t>
      </w:r>
      <w:r w:rsidR="00E775D9" w:rsidRPr="00842993">
        <w:rPr>
          <w:sz w:val="24"/>
          <w:szCs w:val="24"/>
          <w:lang w:val="en-CA"/>
        </w:rPr>
        <w:t>rtnership must be an academic/</w:t>
      </w:r>
      <w:r w:rsidR="00BF2619" w:rsidRPr="00842993">
        <w:rPr>
          <w:sz w:val="24"/>
          <w:szCs w:val="24"/>
          <w:lang w:val="en-CA"/>
        </w:rPr>
        <w:t>non-academic</w:t>
      </w:r>
      <w:r w:rsidR="009351F7" w:rsidRPr="00842993">
        <w:rPr>
          <w:sz w:val="24"/>
          <w:szCs w:val="24"/>
          <w:lang w:val="en-CA"/>
        </w:rPr>
        <w:t xml:space="preserve"> partnership. A group of practitioners doing research in their </w:t>
      </w:r>
      <w:r w:rsidR="007B339B" w:rsidRPr="00842993">
        <w:rPr>
          <w:sz w:val="24"/>
          <w:szCs w:val="24"/>
          <w:lang w:val="en-CA"/>
        </w:rPr>
        <w:t>organisation</w:t>
      </w:r>
      <w:r w:rsidR="009351F7" w:rsidRPr="00842993">
        <w:rPr>
          <w:sz w:val="24"/>
          <w:szCs w:val="24"/>
          <w:lang w:val="en-CA"/>
        </w:rPr>
        <w:t xml:space="preserve"> is not </w:t>
      </w:r>
      <w:bookmarkStart w:id="1" w:name="_GoBack"/>
      <w:bookmarkEnd w:id="1"/>
      <w:r w:rsidR="005B7971">
        <w:rPr>
          <w:sz w:val="24"/>
          <w:szCs w:val="24"/>
          <w:lang w:val="en-CA"/>
        </w:rPr>
        <w:t>OPR</w:t>
      </w:r>
      <w:r w:rsidR="009351F7" w:rsidRPr="00842993">
        <w:rPr>
          <w:sz w:val="24"/>
          <w:szCs w:val="24"/>
          <w:lang w:val="en-CA"/>
        </w:rPr>
        <w:t xml:space="preserve">. A group of </w:t>
      </w:r>
      <w:r w:rsidR="007B339B" w:rsidRPr="00842993">
        <w:rPr>
          <w:sz w:val="24"/>
          <w:szCs w:val="24"/>
          <w:lang w:val="en-CA"/>
        </w:rPr>
        <w:t>organisations</w:t>
      </w:r>
      <w:r w:rsidR="009351F7" w:rsidRPr="00842993">
        <w:rPr>
          <w:sz w:val="24"/>
          <w:szCs w:val="24"/>
          <w:lang w:val="en-CA"/>
        </w:rPr>
        <w:t xml:space="preserve"> carrying out research together is not </w:t>
      </w:r>
      <w:r w:rsidR="005B7971">
        <w:rPr>
          <w:sz w:val="24"/>
          <w:szCs w:val="24"/>
          <w:lang w:val="en-CA"/>
        </w:rPr>
        <w:t>OPR</w:t>
      </w:r>
      <w:r w:rsidR="009351F7" w:rsidRPr="00842993">
        <w:rPr>
          <w:sz w:val="24"/>
          <w:szCs w:val="24"/>
          <w:lang w:val="en-CA"/>
        </w:rPr>
        <w:t xml:space="preserve">. </w:t>
      </w:r>
      <w:r w:rsidRPr="00842993">
        <w:rPr>
          <w:sz w:val="24"/>
          <w:szCs w:val="24"/>
          <w:lang w:val="en-CA"/>
        </w:rPr>
        <w:t xml:space="preserve">A study where health </w:t>
      </w:r>
      <w:r w:rsidR="007B339B" w:rsidRPr="00842993">
        <w:rPr>
          <w:sz w:val="24"/>
          <w:szCs w:val="24"/>
          <w:lang w:val="en-CA"/>
        </w:rPr>
        <w:t>professionals</w:t>
      </w:r>
      <w:r w:rsidRPr="00842993">
        <w:rPr>
          <w:sz w:val="24"/>
          <w:szCs w:val="24"/>
          <w:lang w:val="en-CA"/>
        </w:rPr>
        <w:t xml:space="preserve">/researchers partner with patients/communities is more likely to be CBPR than </w:t>
      </w:r>
      <w:r w:rsidR="005B7971">
        <w:rPr>
          <w:sz w:val="24"/>
          <w:szCs w:val="24"/>
          <w:lang w:val="en-CA"/>
        </w:rPr>
        <w:t>OPR</w:t>
      </w:r>
      <w:r w:rsidRPr="00842993">
        <w:rPr>
          <w:sz w:val="24"/>
          <w:szCs w:val="24"/>
          <w:lang w:val="en-CA"/>
        </w:rPr>
        <w:t xml:space="preserve">. </w:t>
      </w:r>
    </w:p>
    <w:p w:rsidR="00C71EC0" w:rsidRPr="00842993" w:rsidRDefault="008D231B" w:rsidP="00E3364B">
      <w:pPr>
        <w:spacing w:before="120" w:after="120" w:line="240" w:lineRule="auto"/>
        <w:rPr>
          <w:sz w:val="24"/>
          <w:szCs w:val="24"/>
          <w:lang w:val="en-CA" w:eastAsia="fr-CA"/>
        </w:rPr>
      </w:pPr>
      <w:r w:rsidRPr="00842993">
        <w:rPr>
          <w:sz w:val="24"/>
          <w:szCs w:val="24"/>
          <w:lang w:val="en-CA" w:eastAsia="fr-CA"/>
        </w:rPr>
        <w:t>NB2: S</w:t>
      </w:r>
      <w:r w:rsidR="00C71EC0" w:rsidRPr="00842993">
        <w:rPr>
          <w:sz w:val="24"/>
          <w:szCs w:val="24"/>
          <w:lang w:val="en-CA" w:eastAsia="fr-CA"/>
        </w:rPr>
        <w:t xml:space="preserve">hould all selection criteria be met and both coders agree the study is to be included at this phase, then coders need to reach consensus on whether the </w:t>
      </w:r>
      <w:r w:rsidRPr="00842993">
        <w:rPr>
          <w:sz w:val="24"/>
          <w:szCs w:val="24"/>
          <w:lang w:val="en-CA" w:eastAsia="fr-CA"/>
        </w:rPr>
        <w:t>participation</w:t>
      </w:r>
      <w:r w:rsidR="00C71EC0" w:rsidRPr="00842993">
        <w:rPr>
          <w:sz w:val="24"/>
          <w:szCs w:val="24"/>
          <w:lang w:val="en-CA" w:eastAsia="fr-CA"/>
        </w:rPr>
        <w:t xml:space="preserve"> is active or passive. </w:t>
      </w:r>
    </w:p>
    <w:p w:rsidR="00C71EC0" w:rsidRPr="00842993" w:rsidRDefault="008D231B" w:rsidP="00E3364B">
      <w:pPr>
        <w:spacing w:after="0" w:line="240" w:lineRule="auto"/>
        <w:rPr>
          <w:sz w:val="24"/>
          <w:szCs w:val="24"/>
          <w:u w:val="single"/>
          <w:lang w:val="en-CA" w:eastAsia="fr-CA"/>
        </w:rPr>
      </w:pPr>
      <w:r w:rsidRPr="00842993">
        <w:rPr>
          <w:sz w:val="24"/>
          <w:szCs w:val="24"/>
          <w:u w:val="single"/>
          <w:lang w:val="en-CA" w:eastAsia="fr-CA"/>
        </w:rPr>
        <w:t>Non-participation</w:t>
      </w:r>
    </w:p>
    <w:p w:rsidR="00C71EC0" w:rsidRPr="00842993" w:rsidRDefault="00C71EC0" w:rsidP="00E3364B">
      <w:pPr>
        <w:spacing w:after="0" w:line="240" w:lineRule="auto"/>
        <w:rPr>
          <w:sz w:val="24"/>
          <w:szCs w:val="24"/>
          <w:lang w:val="en-CA" w:eastAsia="fr-CA"/>
        </w:rPr>
      </w:pPr>
      <w:r w:rsidRPr="00842993">
        <w:rPr>
          <w:sz w:val="24"/>
          <w:szCs w:val="24"/>
          <w:lang w:val="en-CA" w:eastAsia="fr-CA"/>
        </w:rPr>
        <w:t xml:space="preserve">Participants are not consulted about the research </w:t>
      </w:r>
      <w:proofErr w:type="gramStart"/>
      <w:r w:rsidRPr="00842993">
        <w:rPr>
          <w:sz w:val="24"/>
          <w:szCs w:val="24"/>
          <w:lang w:val="en-CA" w:eastAsia="fr-CA"/>
        </w:rPr>
        <w:t>process,</w:t>
      </w:r>
      <w:proofErr w:type="gramEnd"/>
      <w:r w:rsidRPr="00842993">
        <w:rPr>
          <w:sz w:val="24"/>
          <w:szCs w:val="24"/>
          <w:lang w:val="en-CA" w:eastAsia="fr-CA"/>
        </w:rPr>
        <w:t xml:space="preserve"> they are co-opted to the study or merely comply with researcher directives </w:t>
      </w:r>
      <w:r w:rsidRPr="00842993">
        <w:rPr>
          <w:rFonts w:eastAsia="Times New Roman" w:cs="Times New Roman"/>
          <w:sz w:val="24"/>
          <w:szCs w:val="24"/>
          <w:lang w:val="en-CA" w:eastAsia="fr-CA"/>
        </w:rPr>
        <w:t>(Waterman et al., 2001)</w:t>
      </w:r>
      <w:r w:rsidRPr="00842993">
        <w:rPr>
          <w:sz w:val="24"/>
          <w:szCs w:val="24"/>
          <w:lang w:val="en-CA" w:eastAsia="fr-CA"/>
        </w:rPr>
        <w:t>.</w:t>
      </w:r>
    </w:p>
    <w:p w:rsidR="00C71EC0" w:rsidRPr="00842993" w:rsidRDefault="00C71EC0" w:rsidP="00E3364B">
      <w:pPr>
        <w:autoSpaceDE w:val="0"/>
        <w:autoSpaceDN w:val="0"/>
        <w:adjustRightInd w:val="0"/>
        <w:spacing w:after="0" w:line="240" w:lineRule="auto"/>
        <w:ind w:left="708"/>
        <w:rPr>
          <w:rFonts w:eastAsia="Times New Roman" w:cs="Times New Roman"/>
          <w:sz w:val="24"/>
          <w:szCs w:val="24"/>
          <w:lang w:val="en-CA" w:eastAsia="fr-CA"/>
        </w:rPr>
      </w:pPr>
      <w:r w:rsidRPr="00842993">
        <w:rPr>
          <w:rFonts w:eastAsia="Times New Roman" w:cs="Times New Roman"/>
          <w:sz w:val="24"/>
          <w:szCs w:val="24"/>
          <w:lang w:val="en-CA" w:eastAsia="fr-CA"/>
        </w:rPr>
        <w:t xml:space="preserve">e.g., Co-option – token representatives are chosen but have no real input or power. </w:t>
      </w:r>
    </w:p>
    <w:p w:rsidR="00C71EC0" w:rsidRPr="00842993" w:rsidRDefault="00C71EC0" w:rsidP="00E3364B">
      <w:pPr>
        <w:autoSpaceDE w:val="0"/>
        <w:autoSpaceDN w:val="0"/>
        <w:adjustRightInd w:val="0"/>
        <w:spacing w:after="0" w:line="240" w:lineRule="auto"/>
        <w:ind w:left="708"/>
        <w:rPr>
          <w:rFonts w:eastAsia="Times New Roman" w:cs="Times New Roman"/>
          <w:sz w:val="24"/>
          <w:szCs w:val="24"/>
          <w:lang w:val="en-CA" w:eastAsia="fr-CA"/>
        </w:rPr>
      </w:pPr>
      <w:r w:rsidRPr="00842993">
        <w:rPr>
          <w:rFonts w:eastAsia="Times New Roman" w:cs="Times New Roman"/>
          <w:sz w:val="24"/>
          <w:szCs w:val="24"/>
          <w:lang w:val="en-CA" w:eastAsia="fr-CA"/>
        </w:rPr>
        <w:t>e.g., Compliance – tasks are assigned, with incentives; outsiders decide agenda and direct the process.</w:t>
      </w:r>
    </w:p>
    <w:p w:rsidR="00C71EC0" w:rsidRPr="00842993" w:rsidRDefault="00C71EC0" w:rsidP="00E3364B">
      <w:pPr>
        <w:autoSpaceDE w:val="0"/>
        <w:autoSpaceDN w:val="0"/>
        <w:adjustRightInd w:val="0"/>
        <w:spacing w:after="0" w:line="240" w:lineRule="auto"/>
        <w:ind w:left="708"/>
        <w:rPr>
          <w:rFonts w:eastAsia="Times New Roman" w:cs="Times New Roman"/>
          <w:sz w:val="24"/>
          <w:szCs w:val="24"/>
          <w:lang w:val="en-CA" w:eastAsia="fr-CA"/>
        </w:rPr>
      </w:pPr>
    </w:p>
    <w:p w:rsidR="00C71EC0" w:rsidRPr="00842993" w:rsidRDefault="003A5E0E" w:rsidP="00E3364B">
      <w:pPr>
        <w:spacing w:after="0" w:line="240" w:lineRule="auto"/>
        <w:rPr>
          <w:sz w:val="24"/>
          <w:szCs w:val="24"/>
          <w:lang w:val="en-CA" w:eastAsia="fr-CA"/>
        </w:rPr>
      </w:pPr>
      <w:r>
        <w:rPr>
          <w:sz w:val="24"/>
          <w:szCs w:val="24"/>
          <w:u w:val="single"/>
          <w:lang w:val="en-CA" w:eastAsia="fr-CA"/>
        </w:rPr>
        <w:t>Co-construction participation</w:t>
      </w:r>
    </w:p>
    <w:p w:rsidR="00C71EC0" w:rsidRPr="00842993" w:rsidRDefault="00C71EC0" w:rsidP="00E3364B">
      <w:pPr>
        <w:spacing w:after="0" w:line="240" w:lineRule="auto"/>
        <w:rPr>
          <w:sz w:val="24"/>
          <w:szCs w:val="24"/>
          <w:lang w:val="en-CA" w:eastAsia="fr-CA"/>
        </w:rPr>
      </w:pPr>
      <w:r w:rsidRPr="00842993">
        <w:rPr>
          <w:sz w:val="24"/>
          <w:szCs w:val="24"/>
          <w:lang w:val="en-CA" w:eastAsia="fr-CA"/>
        </w:rPr>
        <w:t xml:space="preserve">Non-academic partners contribute to at least 2 of these 3 </w:t>
      </w:r>
      <w:r w:rsidR="003A5E0E">
        <w:rPr>
          <w:sz w:val="24"/>
          <w:szCs w:val="24"/>
          <w:lang w:val="en-CA" w:eastAsia="fr-CA"/>
        </w:rPr>
        <w:t>research phase decisions</w:t>
      </w:r>
      <w:r w:rsidRPr="00842993">
        <w:rPr>
          <w:sz w:val="24"/>
          <w:szCs w:val="24"/>
          <w:lang w:val="en-CA" w:eastAsia="fr-CA"/>
        </w:rPr>
        <w:t xml:space="preserve"> (i.e., research process co-decision making):</w:t>
      </w:r>
      <w:r w:rsidRPr="00842993">
        <w:rPr>
          <w:b/>
          <w:sz w:val="24"/>
          <w:szCs w:val="24"/>
          <w:lang w:val="en-CA" w:eastAsia="fr-CA"/>
        </w:rPr>
        <w:t xml:space="preserve"> </w:t>
      </w:r>
    </w:p>
    <w:p w:rsidR="00C71EC0" w:rsidRPr="00842993" w:rsidRDefault="00C71EC0" w:rsidP="00E3364B">
      <w:pPr>
        <w:spacing w:after="0" w:line="240" w:lineRule="auto"/>
        <w:ind w:left="294"/>
        <w:rPr>
          <w:sz w:val="24"/>
          <w:szCs w:val="24"/>
          <w:lang w:val="en-CA" w:eastAsia="fr-CA"/>
        </w:rPr>
      </w:pPr>
      <w:r w:rsidRPr="00842993">
        <w:rPr>
          <w:sz w:val="24"/>
          <w:szCs w:val="24"/>
          <w:lang w:val="en-CA" w:eastAsia="fr-CA"/>
        </w:rPr>
        <w:t xml:space="preserve">(1) </w:t>
      </w:r>
      <w:proofErr w:type="gramStart"/>
      <w:r w:rsidRPr="00842993">
        <w:rPr>
          <w:sz w:val="24"/>
          <w:szCs w:val="24"/>
          <w:lang w:val="en-CA" w:eastAsia="fr-CA"/>
        </w:rPr>
        <w:t>identifying</w:t>
      </w:r>
      <w:proofErr w:type="gramEnd"/>
      <w:r w:rsidRPr="00842993">
        <w:rPr>
          <w:sz w:val="24"/>
          <w:szCs w:val="24"/>
          <w:lang w:val="en-CA" w:eastAsia="fr-CA"/>
        </w:rPr>
        <w:t xml:space="preserve"> the research question(s); </w:t>
      </w:r>
    </w:p>
    <w:p w:rsidR="00C71EC0" w:rsidRPr="00842993" w:rsidRDefault="00C71EC0" w:rsidP="00E3364B">
      <w:pPr>
        <w:spacing w:after="0" w:line="240" w:lineRule="auto"/>
        <w:ind w:left="567" w:hanging="283"/>
        <w:rPr>
          <w:sz w:val="24"/>
          <w:szCs w:val="24"/>
          <w:lang w:val="en-CA" w:eastAsia="fr-CA"/>
        </w:rPr>
      </w:pPr>
      <w:r w:rsidRPr="00842993">
        <w:rPr>
          <w:sz w:val="24"/>
          <w:szCs w:val="24"/>
          <w:lang w:val="en-CA" w:eastAsia="fr-CA"/>
        </w:rPr>
        <w:t xml:space="preserve">(2) </w:t>
      </w:r>
      <w:proofErr w:type="gramStart"/>
      <w:r w:rsidRPr="00842993">
        <w:rPr>
          <w:sz w:val="24"/>
          <w:szCs w:val="24"/>
          <w:lang w:val="en-CA" w:eastAsia="fr-CA"/>
        </w:rPr>
        <w:t>setting</w:t>
      </w:r>
      <w:proofErr w:type="gramEnd"/>
      <w:r w:rsidRPr="00842993">
        <w:rPr>
          <w:sz w:val="24"/>
          <w:szCs w:val="24"/>
          <w:lang w:val="en-CA" w:eastAsia="fr-CA"/>
        </w:rPr>
        <w:t xml:space="preserve"> the methodology, collecting and/or analysing the data, or interpreting the findings/results; </w:t>
      </w:r>
    </w:p>
    <w:p w:rsidR="00C71EC0" w:rsidRPr="00842993" w:rsidRDefault="00C71EC0" w:rsidP="00E3364B">
      <w:pPr>
        <w:spacing w:after="0" w:line="240" w:lineRule="auto"/>
        <w:ind w:left="567" w:hanging="283"/>
        <w:rPr>
          <w:sz w:val="24"/>
          <w:szCs w:val="24"/>
          <w:lang w:val="en-CA" w:eastAsia="fr-CA"/>
        </w:rPr>
      </w:pPr>
      <w:r w:rsidRPr="00842993">
        <w:rPr>
          <w:sz w:val="24"/>
          <w:szCs w:val="24"/>
          <w:lang w:val="en-CA" w:eastAsia="fr-CA"/>
        </w:rPr>
        <w:t xml:space="preserve">(3) </w:t>
      </w:r>
      <w:proofErr w:type="gramStart"/>
      <w:r w:rsidRPr="00842993">
        <w:rPr>
          <w:sz w:val="24"/>
          <w:szCs w:val="24"/>
          <w:lang w:val="en-CA" w:eastAsia="fr-CA"/>
        </w:rPr>
        <w:t>implementation</w:t>
      </w:r>
      <w:proofErr w:type="gramEnd"/>
      <w:r w:rsidRPr="00842993">
        <w:rPr>
          <w:sz w:val="24"/>
          <w:szCs w:val="24"/>
          <w:lang w:val="en-CA" w:eastAsia="fr-CA"/>
        </w:rPr>
        <w:t xml:space="preserve"> or dissemination of the research findings (as with our previous work, this requirement will be loosely applied because publication often predates this phase, and is, thus, often not addressed (</w:t>
      </w:r>
      <w:proofErr w:type="spellStart"/>
      <w:r w:rsidRPr="00842993">
        <w:rPr>
          <w:sz w:val="24"/>
          <w:szCs w:val="24"/>
          <w:lang w:val="en-CA" w:eastAsia="fr-CA"/>
        </w:rPr>
        <w:t>Jagosh</w:t>
      </w:r>
      <w:proofErr w:type="spellEnd"/>
      <w:r w:rsidRPr="00842993">
        <w:rPr>
          <w:sz w:val="24"/>
          <w:szCs w:val="24"/>
          <w:lang w:val="en-CA" w:eastAsia="fr-CA"/>
        </w:rPr>
        <w:t xml:space="preserve"> et al., 2011)). </w:t>
      </w:r>
    </w:p>
    <w:p w:rsidR="00C71EC0" w:rsidRPr="00842993" w:rsidRDefault="00C71EC0" w:rsidP="00E3364B">
      <w:pPr>
        <w:spacing w:after="0" w:line="240" w:lineRule="auto"/>
        <w:rPr>
          <w:sz w:val="24"/>
          <w:szCs w:val="24"/>
          <w:u w:val="single"/>
          <w:lang w:val="en-CA" w:eastAsia="fr-CA"/>
        </w:rPr>
      </w:pPr>
      <w:r w:rsidRPr="00842993">
        <w:rPr>
          <w:sz w:val="24"/>
          <w:szCs w:val="24"/>
          <w:lang w:val="en-CA" w:eastAsia="fr-CA"/>
        </w:rPr>
        <w:t xml:space="preserve">This definition is in line with the benchmarking works on </w:t>
      </w:r>
      <w:r w:rsidR="00842993">
        <w:rPr>
          <w:sz w:val="24"/>
          <w:szCs w:val="24"/>
          <w:lang w:val="en-CA" w:eastAsia="fr-CA"/>
        </w:rPr>
        <w:t xml:space="preserve">OPR </w:t>
      </w:r>
      <w:r w:rsidRPr="00842993">
        <w:rPr>
          <w:sz w:val="24"/>
          <w:szCs w:val="24"/>
          <w:lang w:val="en-CA" w:eastAsia="fr-CA"/>
        </w:rPr>
        <w:t xml:space="preserve">of </w:t>
      </w:r>
      <w:proofErr w:type="spellStart"/>
      <w:r w:rsidRPr="00842993">
        <w:rPr>
          <w:sz w:val="24"/>
          <w:szCs w:val="24"/>
          <w:lang w:val="en-CA" w:eastAsia="fr-CA"/>
        </w:rPr>
        <w:t>Holter</w:t>
      </w:r>
      <w:proofErr w:type="spellEnd"/>
      <w:r w:rsidRPr="00842993">
        <w:rPr>
          <w:sz w:val="24"/>
          <w:szCs w:val="24"/>
          <w:lang w:val="en-CA" w:eastAsia="fr-CA"/>
        </w:rPr>
        <w:t xml:space="preserve"> and Schwartz-</w:t>
      </w:r>
      <w:proofErr w:type="spellStart"/>
      <w:r w:rsidRPr="00842993">
        <w:rPr>
          <w:sz w:val="24"/>
          <w:szCs w:val="24"/>
          <w:lang w:val="en-CA" w:eastAsia="fr-CA"/>
        </w:rPr>
        <w:t>Barcott</w:t>
      </w:r>
      <w:proofErr w:type="spellEnd"/>
      <w:r w:rsidRPr="00842993">
        <w:rPr>
          <w:sz w:val="24"/>
          <w:szCs w:val="24"/>
          <w:lang w:val="en-CA" w:eastAsia="fr-CA"/>
        </w:rPr>
        <w:t xml:space="preserve"> (1993), Hart and Bond (1995), Cornwall and </w:t>
      </w:r>
      <w:proofErr w:type="spellStart"/>
      <w:r w:rsidRPr="00842993">
        <w:rPr>
          <w:sz w:val="24"/>
          <w:szCs w:val="24"/>
          <w:lang w:val="en-CA" w:eastAsia="fr-CA"/>
        </w:rPr>
        <w:t>Jewkes</w:t>
      </w:r>
      <w:proofErr w:type="spellEnd"/>
      <w:r w:rsidRPr="00842993">
        <w:rPr>
          <w:sz w:val="24"/>
          <w:szCs w:val="24"/>
          <w:lang w:val="en-CA" w:eastAsia="fr-CA"/>
        </w:rPr>
        <w:t xml:space="preserve"> (1995), and Waterman et al. (2001). It also </w:t>
      </w:r>
      <w:proofErr w:type="gramStart"/>
      <w:r w:rsidRPr="00842993">
        <w:rPr>
          <w:sz w:val="24"/>
          <w:szCs w:val="24"/>
          <w:lang w:val="en-CA" w:eastAsia="fr-CA"/>
        </w:rPr>
        <w:t>matches</w:t>
      </w:r>
      <w:proofErr w:type="gramEnd"/>
      <w:r w:rsidRPr="00842993">
        <w:rPr>
          <w:sz w:val="24"/>
          <w:szCs w:val="24"/>
          <w:lang w:val="en-CA" w:eastAsia="fr-CA"/>
        </w:rPr>
        <w:t xml:space="preserve"> the level of non-academic partner involvement for which CIHR advocates in IKT (CIHR, 2010; Strauss, </w:t>
      </w:r>
      <w:proofErr w:type="spellStart"/>
      <w:r w:rsidRPr="00842993">
        <w:rPr>
          <w:sz w:val="24"/>
          <w:szCs w:val="24"/>
          <w:lang w:val="en-CA" w:eastAsia="fr-CA"/>
        </w:rPr>
        <w:t>Tetroe</w:t>
      </w:r>
      <w:proofErr w:type="spellEnd"/>
      <w:r w:rsidRPr="00842993">
        <w:rPr>
          <w:sz w:val="24"/>
          <w:szCs w:val="24"/>
          <w:lang w:val="en-CA" w:eastAsia="fr-CA"/>
        </w:rPr>
        <w:t xml:space="preserve"> &amp; Graham 2009). </w:t>
      </w:r>
    </w:p>
    <w:p w:rsidR="00C71EC0" w:rsidRPr="00842993" w:rsidRDefault="00C71EC0" w:rsidP="00E3364B">
      <w:pPr>
        <w:spacing w:after="0" w:line="240" w:lineRule="auto"/>
        <w:rPr>
          <w:sz w:val="24"/>
          <w:szCs w:val="24"/>
          <w:u w:val="single"/>
          <w:lang w:val="en-CA" w:eastAsia="fr-CA"/>
        </w:rPr>
      </w:pPr>
    </w:p>
    <w:p w:rsidR="00C71EC0" w:rsidRPr="00842993" w:rsidRDefault="003A5E0E" w:rsidP="00E3364B">
      <w:pPr>
        <w:spacing w:after="0" w:line="240" w:lineRule="auto"/>
        <w:rPr>
          <w:sz w:val="24"/>
          <w:szCs w:val="24"/>
          <w:lang w:val="en-CA" w:eastAsia="fr-CA"/>
        </w:rPr>
      </w:pPr>
      <w:r>
        <w:rPr>
          <w:sz w:val="24"/>
          <w:szCs w:val="24"/>
          <w:u w:val="single"/>
          <w:lang w:val="en-CA" w:eastAsia="fr-CA"/>
        </w:rPr>
        <w:t>Consultation</w:t>
      </w:r>
      <w:r w:rsidR="00C71EC0" w:rsidRPr="00842993">
        <w:rPr>
          <w:sz w:val="24"/>
          <w:szCs w:val="24"/>
          <w:u w:val="single"/>
          <w:lang w:val="en-CA" w:eastAsia="fr-CA"/>
        </w:rPr>
        <w:t xml:space="preserve"> participation</w:t>
      </w:r>
    </w:p>
    <w:p w:rsidR="00C71EC0" w:rsidRPr="00842993" w:rsidRDefault="00C71EC0" w:rsidP="00E3364B">
      <w:pPr>
        <w:spacing w:after="0" w:line="240" w:lineRule="auto"/>
        <w:rPr>
          <w:sz w:val="24"/>
          <w:szCs w:val="24"/>
          <w:lang w:val="en-CA" w:eastAsia="fr-CA"/>
        </w:rPr>
      </w:pPr>
      <w:r w:rsidRPr="00842993">
        <w:rPr>
          <w:sz w:val="24"/>
          <w:szCs w:val="24"/>
          <w:lang w:val="en-CA" w:eastAsia="fr-CA"/>
        </w:rPr>
        <w:t>Non-academic partners are consulted, but the study is directed by the academic researchers. i.e., non-academic partners provide some input regarding a research process decision (e.g</w:t>
      </w:r>
      <w:proofErr w:type="gramStart"/>
      <w:r w:rsidRPr="00842993">
        <w:rPr>
          <w:sz w:val="24"/>
          <w:szCs w:val="24"/>
          <w:lang w:val="en-CA" w:eastAsia="fr-CA"/>
        </w:rPr>
        <w:t>.,</w:t>
      </w:r>
      <w:proofErr w:type="gramEnd"/>
      <w:r w:rsidRPr="00842993">
        <w:rPr>
          <w:sz w:val="24"/>
          <w:szCs w:val="24"/>
          <w:lang w:val="en-CA" w:eastAsia="fr-CA"/>
        </w:rPr>
        <w:t xml:space="preserve"> </w:t>
      </w:r>
    </w:p>
    <w:p w:rsidR="00C71EC0" w:rsidRPr="00842993" w:rsidRDefault="00C71EC0" w:rsidP="00E3364B">
      <w:pPr>
        <w:autoSpaceDE w:val="0"/>
        <w:autoSpaceDN w:val="0"/>
        <w:adjustRightInd w:val="0"/>
        <w:spacing w:after="0" w:line="240" w:lineRule="auto"/>
        <w:rPr>
          <w:sz w:val="24"/>
          <w:szCs w:val="24"/>
          <w:lang w:val="en-CA" w:eastAsia="fr-CA"/>
        </w:rPr>
      </w:pPr>
      <w:proofErr w:type="gramStart"/>
      <w:r w:rsidRPr="00842993">
        <w:rPr>
          <w:rFonts w:cs="NewBaskerville-Roman"/>
          <w:sz w:val="24"/>
          <w:szCs w:val="24"/>
          <w:lang w:val="en-CA"/>
        </w:rPr>
        <w:t>local</w:t>
      </w:r>
      <w:proofErr w:type="gramEnd"/>
      <w:r w:rsidRPr="00842993">
        <w:rPr>
          <w:rFonts w:cs="NewBaskerville-Roman"/>
          <w:sz w:val="24"/>
          <w:szCs w:val="24"/>
          <w:lang w:val="en-CA"/>
        </w:rPr>
        <w:t xml:space="preserve"> opinions asked),  but outside researchers decide on a course of action </w:t>
      </w:r>
      <w:r w:rsidRPr="00842993">
        <w:rPr>
          <w:sz w:val="24"/>
          <w:szCs w:val="24"/>
          <w:lang w:val="en-CA" w:eastAsia="fr-CA"/>
        </w:rPr>
        <w:t>(no co-</w:t>
      </w:r>
      <w:r w:rsidR="003A5E0E">
        <w:rPr>
          <w:sz w:val="24"/>
          <w:szCs w:val="24"/>
          <w:lang w:val="en-CA" w:eastAsia="fr-CA"/>
        </w:rPr>
        <w:t>governance</w:t>
      </w:r>
      <w:r w:rsidRPr="00842993">
        <w:rPr>
          <w:sz w:val="24"/>
          <w:szCs w:val="24"/>
          <w:lang w:val="en-CA" w:eastAsia="fr-CA"/>
        </w:rPr>
        <w:t xml:space="preserve"> for the research process)</w:t>
      </w:r>
      <w:r w:rsidR="00CD24D5" w:rsidRPr="00842993">
        <w:rPr>
          <w:sz w:val="24"/>
          <w:szCs w:val="24"/>
          <w:lang w:val="en-CA" w:eastAsia="fr-CA"/>
        </w:rPr>
        <w:t>.</w:t>
      </w:r>
    </w:p>
    <w:p w:rsidR="00C71EC0" w:rsidRPr="00842993" w:rsidRDefault="00C71EC0" w:rsidP="00E3364B">
      <w:pPr>
        <w:spacing w:after="0" w:line="240" w:lineRule="auto"/>
        <w:rPr>
          <w:sz w:val="24"/>
          <w:szCs w:val="24"/>
          <w:lang w:val="en-CA" w:eastAsia="fr-CA"/>
        </w:rPr>
      </w:pPr>
      <w:r w:rsidRPr="00842993">
        <w:rPr>
          <w:sz w:val="24"/>
          <w:szCs w:val="24"/>
          <w:lang w:val="en-CA" w:eastAsia="fr-CA"/>
        </w:rPr>
        <w:t>NB A study in which non-academic partners fully engage in designing and implementing a practice change intervention</w:t>
      </w:r>
      <w:r w:rsidR="00CD24D5" w:rsidRPr="00842993">
        <w:rPr>
          <w:sz w:val="24"/>
          <w:szCs w:val="24"/>
          <w:lang w:val="en-CA" w:eastAsia="fr-CA"/>
        </w:rPr>
        <w:t xml:space="preserve"> (participatory intervention)</w:t>
      </w:r>
      <w:r w:rsidRPr="00842993">
        <w:rPr>
          <w:sz w:val="24"/>
          <w:szCs w:val="24"/>
          <w:lang w:val="en-CA" w:eastAsia="fr-CA"/>
        </w:rPr>
        <w:t>, but do not participate in the research process (active or passive) will be categorized as a non-participation study</w:t>
      </w:r>
      <w:r w:rsidR="00CD24D5" w:rsidRPr="00842993">
        <w:rPr>
          <w:sz w:val="24"/>
          <w:szCs w:val="24"/>
          <w:lang w:val="en-CA" w:eastAsia="fr-CA"/>
        </w:rPr>
        <w:t xml:space="preserve"> (no participatory research)</w:t>
      </w:r>
      <w:r w:rsidRPr="00842993">
        <w:rPr>
          <w:sz w:val="24"/>
          <w:szCs w:val="24"/>
          <w:lang w:val="en-CA" w:eastAsia="fr-CA"/>
        </w:rPr>
        <w:t>.</w:t>
      </w:r>
    </w:p>
    <w:p w:rsidR="00C71EC0" w:rsidRPr="00842993" w:rsidRDefault="00C71EC0" w:rsidP="00E3364B">
      <w:pPr>
        <w:autoSpaceDE w:val="0"/>
        <w:autoSpaceDN w:val="0"/>
        <w:adjustRightInd w:val="0"/>
        <w:spacing w:after="0" w:line="240" w:lineRule="auto"/>
        <w:rPr>
          <w:rFonts w:eastAsia="Times New Roman" w:cs="Times New Roman"/>
          <w:sz w:val="24"/>
          <w:szCs w:val="24"/>
          <w:lang w:val="en-CA" w:eastAsia="fr-CA"/>
        </w:rPr>
      </w:pPr>
    </w:p>
    <w:p w:rsidR="00C71EC0" w:rsidRPr="00842993" w:rsidRDefault="00C71EC0" w:rsidP="003A5E0E">
      <w:pPr>
        <w:autoSpaceDE w:val="0"/>
        <w:autoSpaceDN w:val="0"/>
        <w:adjustRightInd w:val="0"/>
        <w:spacing w:after="0" w:line="240" w:lineRule="auto"/>
        <w:rPr>
          <w:sz w:val="24"/>
          <w:szCs w:val="24"/>
          <w:u w:val="single"/>
          <w:lang w:val="en-CA" w:eastAsia="fr-CA"/>
        </w:rPr>
      </w:pPr>
      <w:r w:rsidRPr="00842993">
        <w:rPr>
          <w:sz w:val="24"/>
          <w:szCs w:val="24"/>
          <w:u w:val="single"/>
          <w:lang w:val="en-CA" w:eastAsia="fr-CA"/>
        </w:rPr>
        <w:t>Rationale fo</w:t>
      </w:r>
      <w:r w:rsidR="008D231B" w:rsidRPr="00842993">
        <w:rPr>
          <w:sz w:val="24"/>
          <w:szCs w:val="24"/>
          <w:u w:val="single"/>
          <w:lang w:val="en-CA" w:eastAsia="fr-CA"/>
        </w:rPr>
        <w:t xml:space="preserve">r this </w:t>
      </w:r>
      <w:r w:rsidR="003A5E0E">
        <w:rPr>
          <w:sz w:val="24"/>
          <w:szCs w:val="24"/>
          <w:u w:val="single"/>
          <w:lang w:val="en-CA" w:eastAsia="fr-CA"/>
        </w:rPr>
        <w:t>co-construction</w:t>
      </w:r>
      <w:r w:rsidR="008D231B" w:rsidRPr="00842993">
        <w:rPr>
          <w:sz w:val="24"/>
          <w:szCs w:val="24"/>
          <w:u w:val="single"/>
          <w:lang w:val="en-CA" w:eastAsia="fr-CA"/>
        </w:rPr>
        <w:t>/</w:t>
      </w:r>
      <w:r w:rsidR="003A5E0E">
        <w:rPr>
          <w:sz w:val="24"/>
          <w:szCs w:val="24"/>
          <w:u w:val="single"/>
          <w:lang w:val="en-CA" w:eastAsia="fr-CA"/>
        </w:rPr>
        <w:t>consultation</w:t>
      </w:r>
      <w:r w:rsidR="008D231B" w:rsidRPr="00842993">
        <w:rPr>
          <w:sz w:val="24"/>
          <w:szCs w:val="24"/>
          <w:u w:val="single"/>
          <w:lang w:val="en-CA" w:eastAsia="fr-CA"/>
        </w:rPr>
        <w:t xml:space="preserve"> dichotomy</w:t>
      </w:r>
    </w:p>
    <w:p w:rsidR="00C71EC0" w:rsidRPr="00842993" w:rsidRDefault="00C71EC0" w:rsidP="00E3364B">
      <w:pPr>
        <w:autoSpaceDE w:val="0"/>
        <w:autoSpaceDN w:val="0"/>
        <w:adjustRightInd w:val="0"/>
        <w:spacing w:before="120" w:after="120" w:line="240" w:lineRule="auto"/>
        <w:rPr>
          <w:sz w:val="24"/>
          <w:szCs w:val="24"/>
          <w:lang w:val="en-CA" w:eastAsia="fr-CA"/>
        </w:rPr>
      </w:pPr>
      <w:r w:rsidRPr="00842993">
        <w:rPr>
          <w:sz w:val="24"/>
          <w:szCs w:val="24"/>
          <w:lang w:val="en-CA" w:eastAsia="fr-CA"/>
        </w:rPr>
        <w:t xml:space="preserve">Cornwall and </w:t>
      </w:r>
      <w:proofErr w:type="spellStart"/>
      <w:r w:rsidRPr="00842993">
        <w:rPr>
          <w:sz w:val="24"/>
          <w:szCs w:val="24"/>
          <w:lang w:val="en-CA" w:eastAsia="fr-CA"/>
        </w:rPr>
        <w:t>Jewkes</w:t>
      </w:r>
      <w:proofErr w:type="spellEnd"/>
      <w:r w:rsidRPr="00842993">
        <w:rPr>
          <w:sz w:val="24"/>
          <w:szCs w:val="24"/>
          <w:lang w:val="en-CA" w:eastAsia="fr-CA"/>
        </w:rPr>
        <w:t xml:space="preserve"> </w:t>
      </w:r>
      <w:r w:rsidRPr="00842993">
        <w:rPr>
          <w:noProof/>
          <w:sz w:val="24"/>
          <w:szCs w:val="24"/>
          <w:lang w:val="en-CA" w:eastAsia="fr-CA"/>
        </w:rPr>
        <w:t>(1995)</w:t>
      </w:r>
      <w:r w:rsidRPr="00842993">
        <w:rPr>
          <w:sz w:val="24"/>
          <w:szCs w:val="24"/>
          <w:lang w:val="en-CA" w:eastAsia="fr-CA"/>
        </w:rPr>
        <w:t xml:space="preserve"> stated the difference between participatory and conventional methodological frameworks lies in “who defines research problems and who generates, analyses, represents, owns and acts on the information which is sought” (p.1668). This implies that non-academic partners participate throughout the research process; however, </w:t>
      </w:r>
      <w:proofErr w:type="spellStart"/>
      <w:r w:rsidRPr="00842993">
        <w:rPr>
          <w:sz w:val="24"/>
          <w:szCs w:val="24"/>
          <w:lang w:val="en-CA" w:eastAsia="fr-CA"/>
        </w:rPr>
        <w:t>Holter</w:t>
      </w:r>
      <w:proofErr w:type="spellEnd"/>
      <w:r w:rsidRPr="00842993">
        <w:rPr>
          <w:sz w:val="24"/>
          <w:szCs w:val="24"/>
          <w:lang w:val="en-CA" w:eastAsia="fr-CA"/>
        </w:rPr>
        <w:t xml:space="preserve"> and Schwartz-</w:t>
      </w:r>
      <w:proofErr w:type="spellStart"/>
      <w:r w:rsidRPr="00842993">
        <w:rPr>
          <w:sz w:val="24"/>
          <w:szCs w:val="24"/>
          <w:lang w:val="en-CA" w:eastAsia="fr-CA"/>
        </w:rPr>
        <w:t>Barcott</w:t>
      </w:r>
      <w:proofErr w:type="spellEnd"/>
      <w:r w:rsidRPr="00842993">
        <w:rPr>
          <w:sz w:val="24"/>
          <w:szCs w:val="24"/>
          <w:lang w:val="en-CA" w:eastAsia="fr-CA"/>
        </w:rPr>
        <w:t xml:space="preserve"> </w:t>
      </w:r>
      <w:r w:rsidRPr="00842993">
        <w:rPr>
          <w:noProof/>
          <w:sz w:val="24"/>
          <w:szCs w:val="24"/>
          <w:lang w:val="en-CA" w:eastAsia="fr-CA"/>
        </w:rPr>
        <w:t>(1993)</w:t>
      </w:r>
      <w:r w:rsidRPr="00842993">
        <w:rPr>
          <w:sz w:val="24"/>
          <w:szCs w:val="24"/>
          <w:lang w:val="en-CA" w:eastAsia="fr-CA"/>
        </w:rPr>
        <w:t xml:space="preserve"> assert there is great variability in participation “ranging from simple periodic participation to facilitate the implementation of the intervention to in-depth, almost continuous collaboration throughout the entire study’’ (p. 300). </w:t>
      </w:r>
    </w:p>
    <w:p w:rsidR="00C71EC0" w:rsidRPr="00842993" w:rsidRDefault="00C71EC0" w:rsidP="00E3364B">
      <w:pPr>
        <w:autoSpaceDE w:val="0"/>
        <w:autoSpaceDN w:val="0"/>
        <w:adjustRightInd w:val="0"/>
        <w:spacing w:before="120" w:after="120" w:line="240" w:lineRule="auto"/>
        <w:rPr>
          <w:sz w:val="24"/>
          <w:szCs w:val="24"/>
          <w:lang w:val="en-CA" w:eastAsia="fr-CA"/>
        </w:rPr>
      </w:pPr>
      <w:r w:rsidRPr="00842993">
        <w:rPr>
          <w:sz w:val="24"/>
          <w:szCs w:val="24"/>
          <w:lang w:val="en-CA" w:eastAsia="fr-CA"/>
        </w:rPr>
        <w:t>Some existing reviews had difficulty applying detailed frameworks of participation as articles were often lacking detail, and the level of non-academic partner participation varied within studies (</w:t>
      </w:r>
      <w:proofErr w:type="spellStart"/>
      <w:r w:rsidRPr="00842993">
        <w:rPr>
          <w:sz w:val="24"/>
          <w:szCs w:val="24"/>
          <w:lang w:val="en-CA" w:eastAsia="fr-CA"/>
        </w:rPr>
        <w:t>Munten</w:t>
      </w:r>
      <w:proofErr w:type="spellEnd"/>
      <w:r w:rsidRPr="00842993">
        <w:rPr>
          <w:sz w:val="24"/>
          <w:szCs w:val="24"/>
          <w:lang w:val="en-CA" w:eastAsia="fr-CA"/>
        </w:rPr>
        <w:t xml:space="preserve">, et al., 2010; Waterman, et al., 2001). Others used less well defined frameworks making it difficult to replicate their process (Munn-Giddings, et al., 2008; </w:t>
      </w:r>
      <w:proofErr w:type="spellStart"/>
      <w:r w:rsidRPr="00842993">
        <w:rPr>
          <w:sz w:val="24"/>
          <w:szCs w:val="24"/>
          <w:lang w:val="en-CA" w:eastAsia="fr-CA"/>
        </w:rPr>
        <w:t>Soh</w:t>
      </w:r>
      <w:proofErr w:type="spellEnd"/>
      <w:r w:rsidRPr="00842993">
        <w:rPr>
          <w:sz w:val="24"/>
          <w:szCs w:val="24"/>
          <w:lang w:val="en-CA" w:eastAsia="fr-CA"/>
        </w:rPr>
        <w:t xml:space="preserve">, et al., 2011). Similar to Munn-Giddings et al. (2008), we propose a dichotomy of active and passive participation, but further operationalize these categories based on our previous systematic review of CBPR. </w:t>
      </w:r>
    </w:p>
    <w:p w:rsidR="00C71EC0" w:rsidRPr="00842993" w:rsidRDefault="00C71EC0" w:rsidP="00E3364B">
      <w:pPr>
        <w:pStyle w:val="ListParagraph"/>
        <w:autoSpaceDE w:val="0"/>
        <w:autoSpaceDN w:val="0"/>
        <w:adjustRightInd w:val="0"/>
        <w:spacing w:before="0" w:beforeAutospacing="0" w:after="120" w:line="240" w:lineRule="auto"/>
        <w:rPr>
          <w:rFonts w:asciiTheme="minorHAnsi" w:eastAsia="SymbolMT" w:hAnsiTheme="minorHAnsi"/>
          <w:lang w:val="en-CA" w:eastAsia="fr-CA"/>
        </w:rPr>
      </w:pPr>
    </w:p>
    <w:p w:rsidR="00C71EC0" w:rsidRPr="00842993" w:rsidRDefault="00842993" w:rsidP="00E3364B">
      <w:pPr>
        <w:pStyle w:val="ListParagraph"/>
        <w:autoSpaceDE w:val="0"/>
        <w:autoSpaceDN w:val="0"/>
        <w:adjustRightInd w:val="0"/>
        <w:spacing w:before="0" w:beforeAutospacing="0" w:after="120" w:line="240" w:lineRule="auto"/>
        <w:rPr>
          <w:rFonts w:asciiTheme="minorHAnsi" w:eastAsia="SymbolMT" w:hAnsiTheme="minorHAnsi"/>
          <w:b/>
          <w:lang w:val="en-CA" w:eastAsia="fr-CA"/>
        </w:rPr>
      </w:pPr>
      <w:r>
        <w:rPr>
          <w:rFonts w:asciiTheme="minorHAnsi" w:eastAsia="SymbolMT" w:hAnsiTheme="minorHAnsi"/>
          <w:b/>
          <w:lang w:val="en-CA" w:eastAsia="fr-CA"/>
        </w:rPr>
        <w:t>6</w:t>
      </w:r>
      <w:r w:rsidR="00C71EC0" w:rsidRPr="00842993">
        <w:rPr>
          <w:rFonts w:asciiTheme="minorHAnsi" w:eastAsia="SymbolMT" w:hAnsiTheme="minorHAnsi"/>
          <w:b/>
          <w:lang w:val="en-CA" w:eastAsia="fr-CA"/>
        </w:rPr>
        <w:t xml:space="preserve">. </w:t>
      </w:r>
      <w:r w:rsidR="003814F9" w:rsidRPr="00842993">
        <w:rPr>
          <w:rFonts w:asciiTheme="minorHAnsi" w:eastAsia="SymbolMT" w:hAnsiTheme="minorHAnsi"/>
          <w:b/>
          <w:lang w:val="en-CA" w:eastAsia="fr-CA"/>
        </w:rPr>
        <w:t xml:space="preserve">THE PAPER DOES NOT REPORT A STUDY USING </w:t>
      </w:r>
      <w:r>
        <w:rPr>
          <w:rFonts w:asciiTheme="minorHAnsi" w:eastAsia="SymbolMT" w:hAnsiTheme="minorHAnsi"/>
          <w:b/>
          <w:lang w:val="en-CA" w:eastAsia="fr-CA"/>
        </w:rPr>
        <w:t xml:space="preserve">OPR </w:t>
      </w:r>
      <w:r w:rsidR="003814F9" w:rsidRPr="00842993">
        <w:rPr>
          <w:rFonts w:asciiTheme="minorHAnsi" w:eastAsia="SymbolMT" w:hAnsiTheme="minorHAnsi"/>
          <w:b/>
          <w:lang w:val="en-CA" w:eastAsia="fr-CA"/>
        </w:rPr>
        <w:t>AS</w:t>
      </w:r>
      <w:r w:rsidR="00C43768" w:rsidRPr="00842993">
        <w:rPr>
          <w:rFonts w:asciiTheme="minorHAnsi" w:eastAsia="SymbolMT" w:hAnsiTheme="minorHAnsi"/>
          <w:b/>
          <w:lang w:val="en-CA" w:eastAsia="fr-CA"/>
        </w:rPr>
        <w:t xml:space="preserve"> THE COLLABORATIVE CHANGE INTERVENTION</w:t>
      </w:r>
      <w:r w:rsidR="00D04686" w:rsidRPr="00842993">
        <w:rPr>
          <w:rFonts w:asciiTheme="minorHAnsi" w:eastAsia="SymbolMT" w:hAnsiTheme="minorHAnsi"/>
          <w:b/>
          <w:lang w:val="en-CA" w:eastAsia="fr-CA"/>
        </w:rPr>
        <w:t xml:space="preserve"> (</w:t>
      </w:r>
      <w:r>
        <w:rPr>
          <w:rFonts w:asciiTheme="minorHAnsi" w:eastAsia="SymbolMT" w:hAnsiTheme="minorHAnsi"/>
          <w:b/>
          <w:lang w:val="en-CA" w:eastAsia="fr-CA"/>
        </w:rPr>
        <w:t xml:space="preserve">OPR </w:t>
      </w:r>
      <w:r w:rsidR="00D04686" w:rsidRPr="00842993">
        <w:rPr>
          <w:rFonts w:asciiTheme="minorHAnsi" w:eastAsia="SymbolMT" w:hAnsiTheme="minorHAnsi"/>
          <w:b/>
          <w:lang w:val="en-CA" w:eastAsia="fr-CA"/>
        </w:rPr>
        <w:t>≠ CI)</w:t>
      </w:r>
    </w:p>
    <w:p w:rsidR="00C43768" w:rsidRPr="00842993" w:rsidRDefault="00AA44B9" w:rsidP="00E3364B">
      <w:pPr>
        <w:pStyle w:val="ListParagraph"/>
        <w:autoSpaceDE w:val="0"/>
        <w:autoSpaceDN w:val="0"/>
        <w:adjustRightInd w:val="0"/>
        <w:spacing w:before="0" w:beforeAutospacing="0" w:after="120" w:line="240" w:lineRule="auto"/>
        <w:rPr>
          <w:rFonts w:asciiTheme="minorHAnsi" w:eastAsia="SymbolMT" w:hAnsiTheme="minorHAnsi"/>
          <w:lang w:val="en-CA" w:eastAsia="fr-CA"/>
        </w:rPr>
      </w:pPr>
      <w:r w:rsidRPr="00842993">
        <w:rPr>
          <w:rFonts w:asciiTheme="minorHAnsi" w:eastAsia="SymbolMT" w:hAnsiTheme="minorHAnsi"/>
          <w:lang w:val="en-CA" w:eastAsia="fr-CA"/>
        </w:rPr>
        <w:t>P</w:t>
      </w:r>
      <w:r w:rsidR="00C43768" w:rsidRPr="00842993">
        <w:rPr>
          <w:rFonts w:asciiTheme="minorHAnsi" w:eastAsia="SymbolMT" w:hAnsiTheme="minorHAnsi"/>
          <w:lang w:val="en-CA" w:eastAsia="fr-CA"/>
        </w:rPr>
        <w:t>articipatory research with a health organization</w:t>
      </w:r>
      <w:r w:rsidR="008D231B" w:rsidRPr="00842993">
        <w:rPr>
          <w:rFonts w:asciiTheme="minorHAnsi" w:eastAsia="SymbolMT" w:hAnsiTheme="minorHAnsi"/>
          <w:lang w:val="en-CA" w:eastAsia="fr-CA"/>
        </w:rPr>
        <w:t xml:space="preserve"> (</w:t>
      </w:r>
      <w:r w:rsidR="003A5E0E">
        <w:rPr>
          <w:rFonts w:asciiTheme="minorHAnsi" w:eastAsia="SymbolMT" w:hAnsiTheme="minorHAnsi"/>
          <w:lang w:val="en-CA" w:eastAsia="fr-CA"/>
        </w:rPr>
        <w:t>OPR</w:t>
      </w:r>
      <w:r w:rsidR="008D231B" w:rsidRPr="00842993">
        <w:rPr>
          <w:rFonts w:asciiTheme="minorHAnsi" w:eastAsia="SymbolMT" w:hAnsiTheme="minorHAnsi"/>
          <w:lang w:val="en-CA" w:eastAsia="fr-CA"/>
        </w:rPr>
        <w:t>)</w:t>
      </w:r>
      <w:r w:rsidR="00C43768" w:rsidRPr="00842993">
        <w:rPr>
          <w:rFonts w:asciiTheme="minorHAnsi" w:eastAsia="SymbolMT" w:hAnsiTheme="minorHAnsi"/>
          <w:lang w:val="en-CA" w:eastAsia="fr-CA"/>
        </w:rPr>
        <w:t xml:space="preserve"> was not used </w:t>
      </w:r>
      <w:r w:rsidR="008D231B" w:rsidRPr="00842993">
        <w:rPr>
          <w:rFonts w:asciiTheme="minorHAnsi" w:eastAsia="SymbolMT" w:hAnsiTheme="minorHAnsi"/>
          <w:lang w:val="en-CA" w:eastAsia="fr-CA"/>
        </w:rPr>
        <w:t>as</w:t>
      </w:r>
      <w:r w:rsidR="00C43768" w:rsidRPr="00842993">
        <w:rPr>
          <w:rFonts w:asciiTheme="minorHAnsi" w:eastAsia="SymbolMT" w:hAnsiTheme="minorHAnsi"/>
          <w:lang w:val="en-CA" w:eastAsia="fr-CA"/>
        </w:rPr>
        <w:t xml:space="preserve"> the collaborative change intervention. </w:t>
      </w:r>
      <w:r w:rsidR="00E128E7" w:rsidRPr="00842993">
        <w:rPr>
          <w:rFonts w:asciiTheme="minorHAnsi" w:eastAsia="SymbolMT" w:hAnsiTheme="minorHAnsi"/>
          <w:lang w:val="en-CA" w:eastAsia="fr-CA"/>
        </w:rPr>
        <w:t>That is, the participatory research</w:t>
      </w:r>
      <w:r w:rsidRPr="00842993">
        <w:rPr>
          <w:rFonts w:asciiTheme="minorHAnsi" w:eastAsia="SymbolMT" w:hAnsiTheme="minorHAnsi"/>
          <w:lang w:val="en-CA" w:eastAsia="fr-CA"/>
        </w:rPr>
        <w:t xml:space="preserve"> process</w:t>
      </w:r>
      <w:r w:rsidR="00E128E7" w:rsidRPr="00842993">
        <w:rPr>
          <w:rFonts w:asciiTheme="minorHAnsi" w:eastAsia="SymbolMT" w:hAnsiTheme="minorHAnsi"/>
          <w:lang w:val="en-CA" w:eastAsia="fr-CA"/>
        </w:rPr>
        <w:t xml:space="preserve"> is independent of the </w:t>
      </w:r>
      <w:r w:rsidR="00240184" w:rsidRPr="00842993">
        <w:rPr>
          <w:rFonts w:asciiTheme="minorHAnsi" w:eastAsia="SymbolMT" w:hAnsiTheme="minorHAnsi"/>
          <w:lang w:val="en-CA" w:eastAsia="fr-CA"/>
        </w:rPr>
        <w:t xml:space="preserve">organisational </w:t>
      </w:r>
      <w:r w:rsidR="00E128E7" w:rsidRPr="00842993">
        <w:rPr>
          <w:rFonts w:asciiTheme="minorHAnsi" w:eastAsia="SymbolMT" w:hAnsiTheme="minorHAnsi"/>
          <w:lang w:val="en-CA" w:eastAsia="fr-CA"/>
        </w:rPr>
        <w:t>change reported in the study.</w:t>
      </w:r>
    </w:p>
    <w:p w:rsidR="008D231B" w:rsidRPr="00842993" w:rsidRDefault="00C71EC0" w:rsidP="00E3364B">
      <w:pPr>
        <w:autoSpaceDE w:val="0"/>
        <w:autoSpaceDN w:val="0"/>
        <w:adjustRightInd w:val="0"/>
        <w:spacing w:after="0" w:line="240" w:lineRule="auto"/>
        <w:ind w:left="284" w:hanging="284"/>
        <w:rPr>
          <w:rFonts w:cs="Times New Roman"/>
          <w:sz w:val="24"/>
          <w:szCs w:val="24"/>
          <w:u w:val="single"/>
          <w:lang w:val="en-CA" w:eastAsia="fr-CA"/>
        </w:rPr>
      </w:pPr>
      <w:r w:rsidRPr="00842993">
        <w:rPr>
          <w:rFonts w:cs="Times New Roman"/>
          <w:sz w:val="24"/>
          <w:szCs w:val="24"/>
          <w:u w:val="single"/>
          <w:lang w:val="en-CA" w:eastAsia="fr-CA"/>
        </w:rPr>
        <w:t xml:space="preserve">Example of a study where the </w:t>
      </w:r>
      <w:r w:rsidR="00842993">
        <w:rPr>
          <w:rFonts w:cs="Times New Roman"/>
          <w:sz w:val="24"/>
          <w:szCs w:val="24"/>
          <w:u w:val="single"/>
          <w:lang w:val="en-CA" w:eastAsia="fr-CA"/>
        </w:rPr>
        <w:t xml:space="preserve">OPR </w:t>
      </w:r>
      <w:r w:rsidRPr="00842993">
        <w:rPr>
          <w:rFonts w:cs="Times New Roman"/>
          <w:sz w:val="24"/>
          <w:szCs w:val="24"/>
          <w:u w:val="single"/>
          <w:lang w:val="en-CA" w:eastAsia="fr-CA"/>
        </w:rPr>
        <w:t xml:space="preserve">is independent of the </w:t>
      </w:r>
      <w:r w:rsidR="00C43768" w:rsidRPr="00842993">
        <w:rPr>
          <w:rFonts w:cs="Times New Roman"/>
          <w:sz w:val="24"/>
          <w:szCs w:val="24"/>
          <w:u w:val="single"/>
          <w:lang w:val="en-CA" w:eastAsia="fr-CA"/>
        </w:rPr>
        <w:t>c</w:t>
      </w:r>
      <w:r w:rsidRPr="00842993">
        <w:rPr>
          <w:rFonts w:cs="Times New Roman"/>
          <w:sz w:val="24"/>
          <w:szCs w:val="24"/>
          <w:u w:val="single"/>
          <w:lang w:val="en-CA" w:eastAsia="fr-CA"/>
        </w:rPr>
        <w:t xml:space="preserve">hange </w:t>
      </w:r>
      <w:r w:rsidR="00513C75" w:rsidRPr="00842993">
        <w:rPr>
          <w:rFonts w:cs="Times New Roman"/>
          <w:sz w:val="24"/>
          <w:szCs w:val="24"/>
          <w:u w:val="single"/>
          <w:lang w:val="en-CA" w:eastAsia="fr-CA"/>
        </w:rPr>
        <w:t>(</w:t>
      </w:r>
      <w:r w:rsidR="00842993">
        <w:rPr>
          <w:rFonts w:cs="Times New Roman"/>
          <w:sz w:val="24"/>
          <w:szCs w:val="24"/>
          <w:u w:val="single"/>
          <w:lang w:val="en-CA" w:eastAsia="fr-CA"/>
        </w:rPr>
        <w:t xml:space="preserve">OPR </w:t>
      </w:r>
      <w:r w:rsidR="00513C75" w:rsidRPr="00842993">
        <w:rPr>
          <w:rFonts w:cs="Times New Roman"/>
          <w:sz w:val="24"/>
          <w:szCs w:val="24"/>
          <w:u w:val="single"/>
          <w:lang w:val="en-CA" w:eastAsia="fr-CA"/>
        </w:rPr>
        <w:t>≠ CI)</w:t>
      </w:r>
    </w:p>
    <w:p w:rsidR="008D231B" w:rsidRPr="00842993" w:rsidRDefault="00C71EC0" w:rsidP="00E3364B">
      <w:pPr>
        <w:autoSpaceDE w:val="0"/>
        <w:autoSpaceDN w:val="0"/>
        <w:adjustRightInd w:val="0"/>
        <w:spacing w:after="0" w:line="240" w:lineRule="auto"/>
        <w:rPr>
          <w:sz w:val="24"/>
          <w:szCs w:val="24"/>
          <w:lang w:val="en-CA"/>
        </w:rPr>
      </w:pPr>
      <w:r w:rsidRPr="00842993">
        <w:rPr>
          <w:rFonts w:cs="Times New Roman"/>
          <w:sz w:val="24"/>
          <w:szCs w:val="24"/>
          <w:lang w:val="en-CA" w:eastAsia="fr-CA"/>
        </w:rPr>
        <w:t xml:space="preserve">Researchers and non-academic partners </w:t>
      </w:r>
      <w:r w:rsidRPr="00842993">
        <w:rPr>
          <w:sz w:val="24"/>
          <w:szCs w:val="24"/>
          <w:lang w:val="en-CA"/>
        </w:rPr>
        <w:t xml:space="preserve">carry out a participatory research to assess a practice change that was not developed or implemented in a participatory way. </w:t>
      </w:r>
    </w:p>
    <w:p w:rsidR="00C43768" w:rsidRPr="00842993" w:rsidRDefault="00C71EC0" w:rsidP="00E3364B">
      <w:pPr>
        <w:pStyle w:val="CommentText"/>
        <w:spacing w:before="120" w:after="120"/>
        <w:contextualSpacing/>
        <w:rPr>
          <w:rFonts w:cs="Times New Roman"/>
          <w:sz w:val="24"/>
          <w:szCs w:val="24"/>
        </w:rPr>
      </w:pPr>
      <w:r w:rsidRPr="00842993">
        <w:rPr>
          <w:rFonts w:cs="Times New Roman"/>
          <w:sz w:val="24"/>
          <w:szCs w:val="24"/>
          <w:u w:val="single"/>
          <w:lang w:val="en-CA" w:eastAsia="fr-CA"/>
        </w:rPr>
        <w:t xml:space="preserve">Example of a study where the </w:t>
      </w:r>
      <w:r w:rsidR="00842993">
        <w:rPr>
          <w:rFonts w:cs="Times New Roman"/>
          <w:sz w:val="24"/>
          <w:szCs w:val="24"/>
          <w:u w:val="single"/>
          <w:lang w:val="en-CA" w:eastAsia="fr-CA"/>
        </w:rPr>
        <w:t xml:space="preserve">OPR </w:t>
      </w:r>
      <w:r w:rsidRPr="00842993">
        <w:rPr>
          <w:rFonts w:cs="Times New Roman"/>
          <w:sz w:val="24"/>
          <w:szCs w:val="24"/>
          <w:u w:val="single"/>
          <w:lang w:val="en-CA" w:eastAsia="fr-CA"/>
        </w:rPr>
        <w:t>is the intende</w:t>
      </w:r>
      <w:r w:rsidR="008D231B" w:rsidRPr="00842993">
        <w:rPr>
          <w:rFonts w:cs="Times New Roman"/>
          <w:sz w:val="24"/>
          <w:szCs w:val="24"/>
          <w:u w:val="single"/>
          <w:lang w:val="en-CA" w:eastAsia="fr-CA"/>
        </w:rPr>
        <w:t>d collaborative change intervention</w:t>
      </w:r>
      <w:r w:rsidR="00513C75" w:rsidRPr="00842993">
        <w:rPr>
          <w:rFonts w:cs="Times New Roman"/>
          <w:sz w:val="24"/>
          <w:szCs w:val="24"/>
          <w:u w:val="single"/>
          <w:lang w:val="en-CA" w:eastAsia="fr-CA"/>
        </w:rPr>
        <w:t xml:space="preserve"> (</w:t>
      </w:r>
      <w:r w:rsidR="00842993">
        <w:rPr>
          <w:rFonts w:cs="Times New Roman"/>
          <w:sz w:val="24"/>
          <w:szCs w:val="24"/>
          <w:u w:val="single"/>
          <w:lang w:val="en-CA" w:eastAsia="fr-CA"/>
        </w:rPr>
        <w:t xml:space="preserve">OPR </w:t>
      </w:r>
      <w:r w:rsidR="00513C75" w:rsidRPr="00842993">
        <w:rPr>
          <w:rFonts w:cs="Times New Roman"/>
          <w:sz w:val="24"/>
          <w:szCs w:val="24"/>
          <w:u w:val="single"/>
          <w:lang w:val="en-CA" w:eastAsia="fr-CA"/>
        </w:rPr>
        <w:t>=</w:t>
      </w:r>
      <w:r w:rsidR="006029CF" w:rsidRPr="00842993">
        <w:rPr>
          <w:rFonts w:cs="Times New Roman"/>
          <w:sz w:val="24"/>
          <w:szCs w:val="24"/>
          <w:u w:val="single"/>
          <w:lang w:val="en-CA" w:eastAsia="fr-CA"/>
        </w:rPr>
        <w:t xml:space="preserve"> </w:t>
      </w:r>
      <w:r w:rsidR="00513C75" w:rsidRPr="00842993">
        <w:rPr>
          <w:rFonts w:cs="Times New Roman"/>
          <w:sz w:val="24"/>
          <w:szCs w:val="24"/>
          <w:u w:val="single"/>
          <w:lang w:val="en-CA" w:eastAsia="fr-CA"/>
        </w:rPr>
        <w:t>CI</w:t>
      </w:r>
      <w:proofErr w:type="gramStart"/>
      <w:r w:rsidR="00513C75" w:rsidRPr="00842993">
        <w:rPr>
          <w:rFonts w:cs="Times New Roman"/>
          <w:sz w:val="24"/>
          <w:szCs w:val="24"/>
          <w:u w:val="single"/>
          <w:lang w:val="en-CA" w:eastAsia="fr-CA"/>
        </w:rPr>
        <w:t>)</w:t>
      </w:r>
      <w:proofErr w:type="gramEnd"/>
      <w:r w:rsidRPr="00842993">
        <w:rPr>
          <w:rFonts w:cs="Times New Roman"/>
          <w:sz w:val="24"/>
          <w:szCs w:val="24"/>
          <w:u w:val="single"/>
          <w:lang w:val="en-CA" w:eastAsia="fr-CA"/>
        </w:rPr>
        <w:br/>
      </w:r>
      <w:r w:rsidRPr="00842993">
        <w:rPr>
          <w:rFonts w:cs="Times New Roman"/>
          <w:sz w:val="24"/>
          <w:szCs w:val="24"/>
          <w:lang w:val="en-CA" w:eastAsia="fr-CA"/>
        </w:rPr>
        <w:t xml:space="preserve">Researchers and non-academic partners </w:t>
      </w:r>
      <w:r w:rsidRPr="00842993">
        <w:rPr>
          <w:sz w:val="24"/>
          <w:szCs w:val="24"/>
          <w:lang w:val="en-CA"/>
        </w:rPr>
        <w:t xml:space="preserve">carry out a participatory research to effect a change in practitioner or organisational practices. </w:t>
      </w:r>
      <w:r w:rsidR="007155D1" w:rsidRPr="00842993">
        <w:rPr>
          <w:sz w:val="24"/>
          <w:szCs w:val="24"/>
          <w:lang w:val="en-CA"/>
        </w:rPr>
        <w:t xml:space="preserve">Examples of </w:t>
      </w:r>
      <w:r w:rsidR="008D231B" w:rsidRPr="00842993">
        <w:rPr>
          <w:sz w:val="24"/>
          <w:szCs w:val="24"/>
          <w:lang w:val="en-CA"/>
        </w:rPr>
        <w:t xml:space="preserve">change </w:t>
      </w:r>
      <w:r w:rsidR="007155D1" w:rsidRPr="00842993">
        <w:rPr>
          <w:sz w:val="24"/>
          <w:szCs w:val="24"/>
          <w:lang w:val="en-CA"/>
        </w:rPr>
        <w:t>include</w:t>
      </w:r>
      <w:r w:rsidR="008D231B" w:rsidRPr="00842993">
        <w:rPr>
          <w:sz w:val="24"/>
          <w:szCs w:val="24"/>
          <w:lang w:val="en-CA"/>
        </w:rPr>
        <w:t>:</w:t>
      </w:r>
      <w:r w:rsidR="008D231B" w:rsidRPr="00842993">
        <w:rPr>
          <w:rFonts w:cs="Times New Roman"/>
          <w:b/>
          <w:sz w:val="24"/>
          <w:szCs w:val="24"/>
          <w:lang w:val="en-CA" w:eastAsia="fr-CA"/>
        </w:rPr>
        <w:t xml:space="preserve"> </w:t>
      </w:r>
      <w:r w:rsidR="008D231B" w:rsidRPr="00842993">
        <w:rPr>
          <w:rFonts w:cs="Times New Roman"/>
          <w:sz w:val="24"/>
          <w:szCs w:val="24"/>
        </w:rPr>
        <w:t>improving nursing practice, improving support for family and patients, development of recommendations/ protocols/tools, improving clinic supervision.</w:t>
      </w:r>
    </w:p>
    <w:p w:rsidR="00CE2003" w:rsidRPr="00842993" w:rsidRDefault="00CE2003" w:rsidP="00E3364B">
      <w:pPr>
        <w:pStyle w:val="CommentText"/>
        <w:spacing w:after="120"/>
        <w:rPr>
          <w:sz w:val="24"/>
          <w:szCs w:val="24"/>
          <w:lang w:eastAsia="fr-CA"/>
        </w:rPr>
      </w:pPr>
    </w:p>
    <w:p w:rsidR="00250B42" w:rsidRPr="00842993" w:rsidRDefault="00842993" w:rsidP="00E3364B">
      <w:pPr>
        <w:autoSpaceDE w:val="0"/>
        <w:autoSpaceDN w:val="0"/>
        <w:adjustRightInd w:val="0"/>
        <w:spacing w:before="120" w:after="120" w:line="240" w:lineRule="auto"/>
        <w:ind w:left="284" w:hanging="284"/>
        <w:rPr>
          <w:rFonts w:cs="Times New Roman"/>
          <w:b/>
          <w:sz w:val="24"/>
          <w:szCs w:val="24"/>
          <w:lang w:val="en-CA" w:eastAsia="fr-CA"/>
        </w:rPr>
      </w:pPr>
      <w:r>
        <w:rPr>
          <w:rFonts w:cs="Times New Roman"/>
          <w:b/>
          <w:sz w:val="24"/>
          <w:szCs w:val="24"/>
          <w:lang w:val="en-CA" w:eastAsia="fr-CA"/>
        </w:rPr>
        <w:t>7</w:t>
      </w:r>
      <w:r w:rsidR="00B44DE5" w:rsidRPr="00842993">
        <w:rPr>
          <w:rFonts w:cs="Times New Roman"/>
          <w:b/>
          <w:sz w:val="24"/>
          <w:szCs w:val="24"/>
          <w:lang w:val="en-CA" w:eastAsia="fr-CA"/>
        </w:rPr>
        <w:t xml:space="preserve">. THE </w:t>
      </w:r>
      <w:r w:rsidR="0000624A" w:rsidRPr="00842993">
        <w:rPr>
          <w:rFonts w:cs="Times New Roman"/>
          <w:b/>
          <w:sz w:val="24"/>
          <w:szCs w:val="24"/>
          <w:lang w:val="en-CA" w:eastAsia="fr-CA"/>
        </w:rPr>
        <w:t>PAPER</w:t>
      </w:r>
      <w:r w:rsidR="00B44DE5" w:rsidRPr="00842993">
        <w:rPr>
          <w:rFonts w:cs="Times New Roman"/>
          <w:b/>
          <w:sz w:val="24"/>
          <w:szCs w:val="24"/>
          <w:lang w:val="en-CA" w:eastAsia="fr-CA"/>
        </w:rPr>
        <w:t xml:space="preserve"> DOES NOT </w:t>
      </w:r>
      <w:r w:rsidR="0000624A" w:rsidRPr="00842993">
        <w:rPr>
          <w:rFonts w:cs="Times New Roman"/>
          <w:b/>
          <w:sz w:val="24"/>
          <w:szCs w:val="24"/>
          <w:lang w:val="en-CA" w:eastAsia="fr-CA"/>
        </w:rPr>
        <w:t>REPORT</w:t>
      </w:r>
      <w:r w:rsidR="00B44DE5" w:rsidRPr="00842993">
        <w:rPr>
          <w:rFonts w:cs="Times New Roman"/>
          <w:b/>
          <w:sz w:val="24"/>
          <w:szCs w:val="24"/>
          <w:lang w:val="en-CA" w:eastAsia="fr-CA"/>
        </w:rPr>
        <w:t xml:space="preserve"> </w:t>
      </w:r>
      <w:r w:rsidR="003A5E0E">
        <w:rPr>
          <w:rFonts w:cs="Times New Roman"/>
          <w:b/>
          <w:sz w:val="24"/>
          <w:szCs w:val="24"/>
          <w:lang w:val="en-CA" w:eastAsia="fr-CA"/>
        </w:rPr>
        <w:t>OPR</w:t>
      </w:r>
      <w:r w:rsidR="0000624A" w:rsidRPr="00842993">
        <w:rPr>
          <w:rFonts w:cs="Times New Roman"/>
          <w:b/>
          <w:sz w:val="24"/>
          <w:szCs w:val="24"/>
          <w:lang w:val="en-CA" w:eastAsia="fr-CA"/>
        </w:rPr>
        <w:t>-RELATED</w:t>
      </w:r>
      <w:r w:rsidR="001328C5" w:rsidRPr="00842993">
        <w:rPr>
          <w:rFonts w:cs="Times New Roman"/>
          <w:b/>
          <w:sz w:val="24"/>
          <w:szCs w:val="24"/>
          <w:lang w:val="en-CA" w:eastAsia="fr-CA"/>
        </w:rPr>
        <w:t xml:space="preserve"> </w:t>
      </w:r>
      <w:r w:rsidR="00EE0836" w:rsidRPr="00842993">
        <w:rPr>
          <w:rFonts w:cs="Times New Roman"/>
          <w:b/>
          <w:sz w:val="24"/>
          <w:szCs w:val="24"/>
          <w:lang w:val="en-CA" w:eastAsia="fr-CA"/>
        </w:rPr>
        <w:t>OUTCOMES</w:t>
      </w:r>
    </w:p>
    <w:p w:rsidR="00102B4C" w:rsidRPr="00842993" w:rsidRDefault="001328C5" w:rsidP="00E3364B">
      <w:pPr>
        <w:autoSpaceDE w:val="0"/>
        <w:autoSpaceDN w:val="0"/>
        <w:adjustRightInd w:val="0"/>
        <w:spacing w:after="0" w:line="240" w:lineRule="auto"/>
        <w:rPr>
          <w:rFonts w:cs="Times New Roman"/>
          <w:sz w:val="24"/>
          <w:szCs w:val="24"/>
          <w:lang w:val="en-CA" w:eastAsia="fr-CA"/>
        </w:rPr>
      </w:pPr>
      <w:r w:rsidRPr="00842993">
        <w:rPr>
          <w:rFonts w:cs="Times New Roman"/>
          <w:sz w:val="24"/>
          <w:szCs w:val="24"/>
          <w:lang w:val="en-CA" w:eastAsia="fr-CA"/>
        </w:rPr>
        <w:t xml:space="preserve">The </w:t>
      </w:r>
      <w:r w:rsidR="007155D1" w:rsidRPr="00842993">
        <w:rPr>
          <w:rFonts w:cs="Times New Roman"/>
          <w:sz w:val="24"/>
          <w:szCs w:val="24"/>
          <w:lang w:val="en-CA" w:eastAsia="fr-CA"/>
        </w:rPr>
        <w:t>study does not</w:t>
      </w:r>
      <w:r w:rsidRPr="00842993">
        <w:rPr>
          <w:rFonts w:cs="Times New Roman"/>
          <w:sz w:val="24"/>
          <w:szCs w:val="24"/>
          <w:lang w:val="en-CA" w:eastAsia="fr-CA"/>
        </w:rPr>
        <w:t xml:space="preserve"> report outcomes associated with the </w:t>
      </w:r>
      <w:r w:rsidR="00842993">
        <w:rPr>
          <w:rFonts w:cs="Times New Roman"/>
          <w:sz w:val="24"/>
          <w:szCs w:val="24"/>
          <w:lang w:val="en-CA" w:eastAsia="fr-CA"/>
        </w:rPr>
        <w:t xml:space="preserve">OPR </w:t>
      </w:r>
      <w:r w:rsidRPr="00842993">
        <w:rPr>
          <w:rFonts w:cs="Times New Roman"/>
          <w:sz w:val="24"/>
          <w:szCs w:val="24"/>
          <w:lang w:val="en-CA" w:eastAsia="fr-CA"/>
        </w:rPr>
        <w:t>process</w:t>
      </w:r>
      <w:r w:rsidR="007155D1" w:rsidRPr="00842993">
        <w:rPr>
          <w:rFonts w:cs="Times New Roman"/>
          <w:sz w:val="24"/>
          <w:szCs w:val="24"/>
          <w:lang w:val="en-CA" w:eastAsia="fr-CA"/>
        </w:rPr>
        <w:t xml:space="preserve">. </w:t>
      </w:r>
      <w:r w:rsidR="00102B4C" w:rsidRPr="00842993">
        <w:rPr>
          <w:rFonts w:cs="Times New Roman"/>
          <w:sz w:val="24"/>
          <w:szCs w:val="24"/>
          <w:lang w:val="en-CA" w:eastAsia="fr-CA"/>
        </w:rPr>
        <w:t xml:space="preserve">That is, the authors must report that outcomes are associated with the participatory research process. </w:t>
      </w:r>
    </w:p>
    <w:p w:rsidR="004F0B0C" w:rsidRPr="00842993" w:rsidRDefault="004F0B0C" w:rsidP="00E3364B">
      <w:pPr>
        <w:autoSpaceDE w:val="0"/>
        <w:autoSpaceDN w:val="0"/>
        <w:adjustRightInd w:val="0"/>
        <w:spacing w:after="0" w:line="240" w:lineRule="auto"/>
        <w:rPr>
          <w:rFonts w:cs="Times New Roman"/>
          <w:sz w:val="24"/>
          <w:szCs w:val="24"/>
          <w:lang w:val="en-CA" w:eastAsia="fr-CA"/>
        </w:rPr>
      </w:pPr>
      <w:r w:rsidRPr="00842993">
        <w:rPr>
          <w:sz w:val="24"/>
          <w:szCs w:val="24"/>
          <w:lang w:val="en-CA" w:eastAsia="fr-CA"/>
        </w:rPr>
        <w:t>Outcomes may</w:t>
      </w:r>
      <w:r w:rsidR="007155D1" w:rsidRPr="00842993">
        <w:rPr>
          <w:sz w:val="24"/>
          <w:szCs w:val="24"/>
          <w:lang w:val="en-CA" w:eastAsia="fr-CA"/>
        </w:rPr>
        <w:t xml:space="preserve"> affect 1 or more of 4 groups: t</w:t>
      </w:r>
      <w:r w:rsidRPr="00842993">
        <w:rPr>
          <w:sz w:val="24"/>
          <w:szCs w:val="24"/>
          <w:lang w:val="en-CA" w:eastAsia="fr-CA"/>
        </w:rPr>
        <w:t>he organization, organisation memb</w:t>
      </w:r>
      <w:r w:rsidR="007155D1" w:rsidRPr="00842993">
        <w:rPr>
          <w:sz w:val="24"/>
          <w:szCs w:val="24"/>
          <w:lang w:val="en-CA" w:eastAsia="fr-CA"/>
        </w:rPr>
        <w:t>ers, p</w:t>
      </w:r>
      <w:r w:rsidRPr="00842993">
        <w:rPr>
          <w:sz w:val="24"/>
          <w:szCs w:val="24"/>
          <w:lang w:val="en-CA" w:eastAsia="fr-CA"/>
        </w:rPr>
        <w:t xml:space="preserve">atients, family members, carers, </w:t>
      </w:r>
      <w:r w:rsidR="007155D1" w:rsidRPr="00842993">
        <w:rPr>
          <w:sz w:val="24"/>
          <w:szCs w:val="24"/>
          <w:lang w:val="en-CA" w:eastAsia="fr-CA"/>
        </w:rPr>
        <w:t xml:space="preserve">or </w:t>
      </w:r>
      <w:r w:rsidRPr="00842993">
        <w:rPr>
          <w:sz w:val="24"/>
          <w:szCs w:val="24"/>
          <w:lang w:val="en-CA" w:eastAsia="fr-CA"/>
        </w:rPr>
        <w:t>academic researchers</w:t>
      </w:r>
      <w:r w:rsidR="007155D1" w:rsidRPr="00842993">
        <w:rPr>
          <w:sz w:val="24"/>
          <w:szCs w:val="24"/>
          <w:lang w:val="en-CA" w:eastAsia="fr-CA"/>
        </w:rPr>
        <w:t xml:space="preserve">. </w:t>
      </w:r>
      <w:r w:rsidRPr="00842993">
        <w:rPr>
          <w:sz w:val="24"/>
          <w:szCs w:val="24"/>
          <w:lang w:val="en-CA" w:eastAsia="fr-CA"/>
        </w:rPr>
        <w:t>Outcomes may be positive, adverse, or refer to challenges encountered</w:t>
      </w:r>
      <w:r w:rsidR="007155D1" w:rsidRPr="00842993">
        <w:rPr>
          <w:sz w:val="24"/>
          <w:szCs w:val="24"/>
          <w:lang w:val="en-CA" w:eastAsia="fr-CA"/>
        </w:rPr>
        <w:t xml:space="preserve">. </w:t>
      </w:r>
      <w:r w:rsidRPr="00842993">
        <w:rPr>
          <w:sz w:val="24"/>
          <w:szCs w:val="24"/>
          <w:lang w:val="en-CA" w:eastAsia="fr-CA"/>
        </w:rPr>
        <w:t xml:space="preserve">The third phase of our </w:t>
      </w:r>
      <w:r w:rsidR="00842993">
        <w:rPr>
          <w:sz w:val="24"/>
          <w:szCs w:val="24"/>
          <w:lang w:val="en-CA" w:eastAsia="fr-CA"/>
        </w:rPr>
        <w:t xml:space="preserve">OPR </w:t>
      </w:r>
      <w:r w:rsidRPr="00842993">
        <w:rPr>
          <w:sz w:val="24"/>
          <w:szCs w:val="24"/>
          <w:lang w:val="en-CA" w:eastAsia="fr-CA"/>
        </w:rPr>
        <w:t xml:space="preserve">review will focus on papers reporting adverse outcomes or challenges. </w:t>
      </w:r>
      <w:r w:rsidR="009873C6" w:rsidRPr="00842993">
        <w:rPr>
          <w:sz w:val="24"/>
          <w:szCs w:val="24"/>
          <w:lang w:val="en-CA" w:eastAsia="fr-CA"/>
        </w:rPr>
        <w:t>Therefore, we</w:t>
      </w:r>
      <w:r w:rsidRPr="00842993">
        <w:rPr>
          <w:sz w:val="24"/>
          <w:szCs w:val="24"/>
          <w:lang w:val="en-CA" w:eastAsia="fr-CA"/>
        </w:rPr>
        <w:t xml:space="preserve"> need to capture all such </w:t>
      </w:r>
      <w:r w:rsidR="009873C6" w:rsidRPr="00842993">
        <w:rPr>
          <w:sz w:val="24"/>
          <w:szCs w:val="24"/>
          <w:lang w:val="en-CA" w:eastAsia="fr-CA"/>
        </w:rPr>
        <w:t xml:space="preserve">studies at this stage (i.e., this is </w:t>
      </w:r>
      <w:r w:rsidRPr="00842993">
        <w:rPr>
          <w:sz w:val="24"/>
          <w:szCs w:val="24"/>
          <w:lang w:val="en-CA" w:eastAsia="fr-CA"/>
        </w:rPr>
        <w:t>not an exclusion criterion</w:t>
      </w:r>
      <w:r w:rsidR="009873C6" w:rsidRPr="00842993">
        <w:rPr>
          <w:sz w:val="24"/>
          <w:szCs w:val="24"/>
          <w:lang w:val="en-CA" w:eastAsia="fr-CA"/>
        </w:rPr>
        <w:t>)</w:t>
      </w:r>
      <w:r w:rsidRPr="00842993">
        <w:rPr>
          <w:sz w:val="24"/>
          <w:szCs w:val="24"/>
          <w:lang w:val="en-CA" w:eastAsia="fr-CA"/>
        </w:rPr>
        <w:t>.</w:t>
      </w:r>
    </w:p>
    <w:p w:rsidR="007155D1" w:rsidRPr="00842993" w:rsidRDefault="007155D1" w:rsidP="00E3364B">
      <w:pPr>
        <w:pStyle w:val="Heading1"/>
        <w:rPr>
          <w:rFonts w:asciiTheme="minorHAnsi" w:hAnsiTheme="minorHAnsi"/>
          <w:b w:val="0"/>
          <w:szCs w:val="24"/>
          <w:lang w:val="en-CA" w:eastAsia="fr-CA"/>
        </w:rPr>
      </w:pPr>
    </w:p>
    <w:p w:rsidR="004F0B0C" w:rsidRPr="00842993" w:rsidRDefault="007155D1" w:rsidP="00E3364B">
      <w:pPr>
        <w:pStyle w:val="Heading1"/>
        <w:rPr>
          <w:rFonts w:asciiTheme="minorHAnsi" w:hAnsiTheme="minorHAnsi"/>
          <w:b w:val="0"/>
          <w:szCs w:val="24"/>
          <w:lang w:val="en-CA" w:eastAsia="fr-CA"/>
        </w:rPr>
      </w:pPr>
      <w:r w:rsidRPr="00842993">
        <w:rPr>
          <w:rFonts w:asciiTheme="minorHAnsi" w:hAnsiTheme="minorHAnsi"/>
          <w:b w:val="0"/>
          <w:szCs w:val="24"/>
          <w:lang w:val="en-CA" w:eastAsia="fr-CA"/>
        </w:rPr>
        <w:t xml:space="preserve">NB1: </w:t>
      </w:r>
      <w:r w:rsidR="004F0B0C" w:rsidRPr="00842993">
        <w:rPr>
          <w:rFonts w:asciiTheme="minorHAnsi" w:hAnsiTheme="minorHAnsi"/>
          <w:b w:val="0"/>
          <w:szCs w:val="24"/>
          <w:lang w:val="en-CA" w:eastAsia="fr-CA"/>
        </w:rPr>
        <w:t>For examples of types of outcomes</w:t>
      </w:r>
      <w:r w:rsidR="00106380" w:rsidRPr="00842993">
        <w:rPr>
          <w:rFonts w:asciiTheme="minorHAnsi" w:hAnsiTheme="minorHAnsi"/>
          <w:b w:val="0"/>
          <w:szCs w:val="24"/>
          <w:lang w:val="en-CA" w:eastAsia="fr-CA"/>
        </w:rPr>
        <w:t>,</w:t>
      </w:r>
      <w:r w:rsidR="004F0B0C" w:rsidRPr="00842993">
        <w:rPr>
          <w:rFonts w:asciiTheme="minorHAnsi" w:hAnsiTheme="minorHAnsi"/>
          <w:b w:val="0"/>
          <w:szCs w:val="24"/>
          <w:lang w:val="en-CA" w:eastAsia="fr-CA"/>
        </w:rPr>
        <w:t xml:space="preserve"> refer to the data extraction sheet (synthesis phase)</w:t>
      </w:r>
      <w:r w:rsidRPr="00842993">
        <w:rPr>
          <w:rFonts w:asciiTheme="minorHAnsi" w:hAnsiTheme="minorHAnsi"/>
          <w:b w:val="0"/>
          <w:szCs w:val="24"/>
          <w:lang w:val="en-CA" w:eastAsia="fr-CA"/>
        </w:rPr>
        <w:t>.</w:t>
      </w:r>
    </w:p>
    <w:p w:rsidR="009351F7" w:rsidRPr="00842993" w:rsidRDefault="007155D1" w:rsidP="00E3364B">
      <w:pPr>
        <w:pStyle w:val="Heading1"/>
        <w:rPr>
          <w:rFonts w:asciiTheme="minorHAnsi" w:hAnsiTheme="minorHAnsi"/>
          <w:b w:val="0"/>
          <w:szCs w:val="24"/>
          <w:lang w:val="en-CA"/>
        </w:rPr>
      </w:pPr>
      <w:r w:rsidRPr="00842993">
        <w:rPr>
          <w:rFonts w:asciiTheme="minorHAnsi" w:hAnsiTheme="minorHAnsi"/>
          <w:b w:val="0"/>
          <w:szCs w:val="24"/>
          <w:lang w:val="en-CA" w:eastAsia="fr-CA"/>
        </w:rPr>
        <w:t xml:space="preserve">NB2: </w:t>
      </w:r>
      <w:r w:rsidR="00106380" w:rsidRPr="00842993">
        <w:rPr>
          <w:rFonts w:asciiTheme="minorHAnsi" w:hAnsiTheme="minorHAnsi"/>
          <w:b w:val="0"/>
          <w:szCs w:val="24"/>
          <w:lang w:val="en-CA" w:eastAsia="fr-CA"/>
        </w:rPr>
        <w:t xml:space="preserve">outcomes reported in studies where </w:t>
      </w:r>
      <w:r w:rsidR="00842993">
        <w:rPr>
          <w:rFonts w:asciiTheme="minorHAnsi" w:hAnsiTheme="minorHAnsi"/>
          <w:b w:val="0"/>
          <w:szCs w:val="24"/>
          <w:lang w:val="en-CA" w:eastAsia="fr-CA"/>
        </w:rPr>
        <w:t xml:space="preserve">OPR </w:t>
      </w:r>
      <w:r w:rsidR="00106380" w:rsidRPr="00842993">
        <w:rPr>
          <w:rFonts w:asciiTheme="minorHAnsi" w:hAnsiTheme="minorHAnsi"/>
          <w:b w:val="0"/>
          <w:szCs w:val="24"/>
          <w:lang w:val="en-CA" w:eastAsia="fr-CA"/>
        </w:rPr>
        <w:t xml:space="preserve">= CI can be </w:t>
      </w:r>
      <w:r w:rsidR="00D5395A" w:rsidRPr="00842993">
        <w:rPr>
          <w:rFonts w:asciiTheme="minorHAnsi" w:hAnsiTheme="minorHAnsi"/>
          <w:b w:val="0"/>
          <w:szCs w:val="24"/>
          <w:lang w:val="en-CA" w:eastAsia="fr-CA"/>
        </w:rPr>
        <w:t>implicitly</w:t>
      </w:r>
      <w:r w:rsidR="003A5E0E">
        <w:rPr>
          <w:rFonts w:asciiTheme="minorHAnsi" w:hAnsiTheme="minorHAnsi"/>
          <w:b w:val="0"/>
          <w:szCs w:val="24"/>
          <w:lang w:val="en-CA" w:eastAsia="fr-CA"/>
        </w:rPr>
        <w:t xml:space="preserve"> assessed as OPR</w:t>
      </w:r>
      <w:r w:rsidR="00106380" w:rsidRPr="00842993">
        <w:rPr>
          <w:rFonts w:asciiTheme="minorHAnsi" w:hAnsiTheme="minorHAnsi"/>
          <w:b w:val="0"/>
          <w:szCs w:val="24"/>
          <w:lang w:val="en-CA" w:eastAsia="fr-CA"/>
        </w:rPr>
        <w:t>-related outcomes, EXCEPT in instances where the outcomes are recommendations or needs-assessment type outcomes (i.e., no actually implementatio</w:t>
      </w:r>
      <w:r w:rsidR="00147D77" w:rsidRPr="00842993">
        <w:rPr>
          <w:rFonts w:asciiTheme="minorHAnsi" w:hAnsiTheme="minorHAnsi"/>
          <w:b w:val="0"/>
          <w:szCs w:val="24"/>
          <w:lang w:val="en-CA" w:eastAsia="fr-CA"/>
        </w:rPr>
        <w:t>n/action taken</w:t>
      </w:r>
      <w:r w:rsidR="00106380" w:rsidRPr="00842993">
        <w:rPr>
          <w:rFonts w:asciiTheme="minorHAnsi" w:hAnsiTheme="minorHAnsi"/>
          <w:b w:val="0"/>
          <w:szCs w:val="24"/>
          <w:lang w:val="en-CA" w:eastAsia="fr-CA"/>
        </w:rPr>
        <w:t>)</w:t>
      </w:r>
      <w:r w:rsidR="00DB5EEA" w:rsidRPr="00842993">
        <w:rPr>
          <w:rFonts w:asciiTheme="minorHAnsi" w:hAnsiTheme="minorHAnsi"/>
          <w:b w:val="0"/>
          <w:szCs w:val="24"/>
          <w:lang w:val="en-CA" w:eastAsia="fr-CA"/>
        </w:rPr>
        <w:t>.</w:t>
      </w:r>
    </w:p>
    <w:p w:rsidR="00DC0733" w:rsidRPr="00842993" w:rsidRDefault="0061138C" w:rsidP="00DC0733">
      <w:pPr>
        <w:autoSpaceDE w:val="0"/>
        <w:autoSpaceDN w:val="0"/>
        <w:adjustRightInd w:val="0"/>
        <w:spacing w:after="0" w:line="240" w:lineRule="auto"/>
        <w:rPr>
          <w:rFonts w:cs="Times New Roman"/>
          <w:sz w:val="24"/>
          <w:szCs w:val="24"/>
          <w:lang w:val="en-CA" w:eastAsia="fr-CA"/>
        </w:rPr>
      </w:pPr>
      <w:r w:rsidRPr="00842993">
        <w:rPr>
          <w:rFonts w:cs="Times New Roman"/>
          <w:sz w:val="24"/>
          <w:szCs w:val="24"/>
          <w:lang w:val="en-CA" w:eastAsia="fr-CA"/>
        </w:rPr>
        <w:t>NB: A study reporting lack of success in implementing an intended change is included</w:t>
      </w:r>
      <w:r w:rsidR="00D5395A" w:rsidRPr="00842993">
        <w:rPr>
          <w:rFonts w:cs="Times New Roman"/>
          <w:sz w:val="24"/>
          <w:szCs w:val="24"/>
          <w:lang w:val="en-CA" w:eastAsia="fr-CA"/>
        </w:rPr>
        <w:t xml:space="preserve"> IF the reasons is related to the participatory research process/research partnership. This represents an adverse outcome/challenge.</w:t>
      </w:r>
    </w:p>
    <w:p w:rsidR="00DC0733" w:rsidRPr="00842993" w:rsidRDefault="00DC0733">
      <w:pPr>
        <w:rPr>
          <w:rFonts w:cs="Times New Roman"/>
          <w:sz w:val="24"/>
          <w:szCs w:val="24"/>
          <w:lang w:val="en-CA" w:eastAsia="fr-CA"/>
        </w:rPr>
      </w:pPr>
    </w:p>
    <w:p w:rsidR="007155D1" w:rsidRPr="00842993" w:rsidRDefault="00842993" w:rsidP="009B501D">
      <w:pPr>
        <w:autoSpaceDE w:val="0"/>
        <w:autoSpaceDN w:val="0"/>
        <w:adjustRightInd w:val="0"/>
        <w:spacing w:before="120" w:after="0" w:line="240" w:lineRule="auto"/>
        <w:ind w:left="284" w:hanging="284"/>
        <w:rPr>
          <w:rFonts w:cs="Times New Roman"/>
          <w:b/>
          <w:sz w:val="24"/>
          <w:szCs w:val="24"/>
          <w:lang w:val="en-CA" w:eastAsia="fr-CA"/>
        </w:rPr>
      </w:pPr>
      <w:r>
        <w:rPr>
          <w:rFonts w:cs="Times New Roman"/>
          <w:b/>
          <w:sz w:val="24"/>
          <w:szCs w:val="24"/>
          <w:lang w:val="en-CA" w:eastAsia="fr-CA"/>
        </w:rPr>
        <w:t>8</w:t>
      </w:r>
      <w:r w:rsidR="00B44DE5" w:rsidRPr="00842993">
        <w:rPr>
          <w:rFonts w:cs="Times New Roman"/>
          <w:b/>
          <w:sz w:val="24"/>
          <w:szCs w:val="24"/>
          <w:lang w:val="en-CA" w:eastAsia="fr-CA"/>
        </w:rPr>
        <w:t xml:space="preserve">. THE STUDY PUBLICATION(S) DO NOT INCLUDE SUFFICIENT DESCRIPTION OF THE </w:t>
      </w:r>
      <w:r>
        <w:rPr>
          <w:rFonts w:cs="Times New Roman"/>
          <w:b/>
          <w:sz w:val="24"/>
          <w:szCs w:val="24"/>
          <w:lang w:val="en-CA" w:eastAsia="fr-CA"/>
        </w:rPr>
        <w:t xml:space="preserve">OPR </w:t>
      </w:r>
      <w:r w:rsidR="00B44DE5" w:rsidRPr="00842993">
        <w:rPr>
          <w:rFonts w:cs="Times New Roman"/>
          <w:b/>
          <w:sz w:val="24"/>
          <w:szCs w:val="24"/>
          <w:lang w:val="en-CA" w:eastAsia="fr-CA"/>
        </w:rPr>
        <w:t>PROCESS</w:t>
      </w:r>
    </w:p>
    <w:p w:rsidR="0082135D" w:rsidRPr="00842993" w:rsidRDefault="0082135D" w:rsidP="0082135D">
      <w:pPr>
        <w:autoSpaceDE w:val="0"/>
        <w:autoSpaceDN w:val="0"/>
        <w:adjustRightInd w:val="0"/>
        <w:spacing w:after="120" w:line="240" w:lineRule="auto"/>
        <w:rPr>
          <w:rFonts w:cs="Times New Roman"/>
          <w:sz w:val="24"/>
          <w:szCs w:val="24"/>
          <w:lang w:val="en-CA" w:eastAsia="fr-CA"/>
        </w:rPr>
      </w:pPr>
      <w:r w:rsidRPr="00842993">
        <w:rPr>
          <w:rFonts w:cs="Times New Roman"/>
          <w:sz w:val="24"/>
          <w:szCs w:val="24"/>
          <w:lang w:val="en-CA" w:eastAsia="fr-CA"/>
        </w:rPr>
        <w:t xml:space="preserve">The publication(s) must include at least one mention of a consequence of the </w:t>
      </w:r>
      <w:r w:rsidR="00842993">
        <w:rPr>
          <w:rFonts w:cs="Times New Roman"/>
          <w:sz w:val="24"/>
          <w:szCs w:val="24"/>
          <w:lang w:val="en-CA" w:eastAsia="fr-CA"/>
        </w:rPr>
        <w:t xml:space="preserve">OPR </w:t>
      </w:r>
      <w:r w:rsidRPr="00842993">
        <w:rPr>
          <w:rFonts w:cs="Times New Roman"/>
          <w:sz w:val="24"/>
          <w:szCs w:val="24"/>
          <w:lang w:val="en-CA" w:eastAsia="fr-CA"/>
        </w:rPr>
        <w:t xml:space="preserve">process, such that we can identify the specific aspect of the </w:t>
      </w:r>
      <w:r w:rsidR="00842993">
        <w:rPr>
          <w:rFonts w:cs="Times New Roman"/>
          <w:sz w:val="24"/>
          <w:szCs w:val="24"/>
          <w:lang w:val="en-CA" w:eastAsia="fr-CA"/>
        </w:rPr>
        <w:t xml:space="preserve">OPR </w:t>
      </w:r>
      <w:r w:rsidRPr="00842993">
        <w:rPr>
          <w:rFonts w:cs="Times New Roman"/>
          <w:sz w:val="24"/>
          <w:szCs w:val="24"/>
          <w:lang w:val="en-CA" w:eastAsia="fr-CA"/>
        </w:rPr>
        <w:t>process the authors associate with the consequence. This does not need to be a ‘result’ determined through data collection and analysis; it may be based on the judgement of the authors.</w:t>
      </w:r>
    </w:p>
    <w:p w:rsidR="00E912BB" w:rsidRPr="00842993" w:rsidRDefault="007155D1" w:rsidP="00E3364B">
      <w:pPr>
        <w:autoSpaceDE w:val="0"/>
        <w:autoSpaceDN w:val="0"/>
        <w:adjustRightInd w:val="0"/>
        <w:spacing w:before="120" w:after="120" w:line="240" w:lineRule="auto"/>
        <w:ind w:left="284" w:hanging="284"/>
        <w:rPr>
          <w:rFonts w:cs="Times New Roman"/>
          <w:sz w:val="24"/>
          <w:szCs w:val="24"/>
          <w:lang w:val="en-CA" w:eastAsia="fr-CA"/>
        </w:rPr>
      </w:pPr>
      <w:r w:rsidRPr="00842993">
        <w:rPr>
          <w:rFonts w:cs="Times New Roman"/>
          <w:sz w:val="24"/>
          <w:szCs w:val="24"/>
          <w:lang w:val="en-CA" w:eastAsia="fr-CA"/>
        </w:rPr>
        <w:t xml:space="preserve">NB: </w:t>
      </w:r>
      <w:r w:rsidR="00DE07A6" w:rsidRPr="00842993">
        <w:rPr>
          <w:rFonts w:cs="Times New Roman"/>
          <w:sz w:val="24"/>
          <w:szCs w:val="24"/>
          <w:lang w:val="en-CA" w:eastAsia="fr-CA"/>
        </w:rPr>
        <w:t>For t</w:t>
      </w:r>
      <w:r w:rsidR="00EF5B74" w:rsidRPr="00842993">
        <w:rPr>
          <w:rFonts w:cs="Times New Roman"/>
          <w:sz w:val="24"/>
          <w:szCs w:val="24"/>
          <w:lang w:val="en-CA" w:eastAsia="fr-CA"/>
        </w:rPr>
        <w:t>his criterion</w:t>
      </w:r>
      <w:r w:rsidR="00DE07A6" w:rsidRPr="00842993">
        <w:rPr>
          <w:rFonts w:cs="Times New Roman"/>
          <w:sz w:val="24"/>
          <w:szCs w:val="24"/>
          <w:lang w:val="en-CA" w:eastAsia="fr-CA"/>
        </w:rPr>
        <w:t>, studies were</w:t>
      </w:r>
      <w:r w:rsidR="00EF5B74" w:rsidRPr="00842993">
        <w:rPr>
          <w:rFonts w:cs="Times New Roman"/>
          <w:sz w:val="24"/>
          <w:szCs w:val="24"/>
          <w:lang w:val="en-CA" w:eastAsia="fr-CA"/>
        </w:rPr>
        <w:t xml:space="preserve"> assessed by Paula</w:t>
      </w:r>
      <w:r w:rsidR="00DE07A6" w:rsidRPr="00842993">
        <w:rPr>
          <w:rFonts w:cs="Times New Roman"/>
          <w:sz w:val="24"/>
          <w:szCs w:val="24"/>
          <w:lang w:val="en-CA" w:eastAsia="fr-CA"/>
        </w:rPr>
        <w:t xml:space="preserve"> (checked by Vera)</w:t>
      </w:r>
      <w:r w:rsidR="00EF5B74" w:rsidRPr="00842993">
        <w:rPr>
          <w:rFonts w:cs="Times New Roman"/>
          <w:sz w:val="24"/>
          <w:szCs w:val="24"/>
          <w:lang w:val="en-CA" w:eastAsia="fr-CA"/>
        </w:rPr>
        <w:t>. It is not a factual criterion</w:t>
      </w:r>
      <w:r w:rsidR="007875A8" w:rsidRPr="00842993">
        <w:rPr>
          <w:rFonts w:cs="Times New Roman"/>
          <w:sz w:val="24"/>
          <w:szCs w:val="24"/>
          <w:lang w:val="en-CA" w:eastAsia="fr-CA"/>
        </w:rPr>
        <w:t>,</w:t>
      </w:r>
      <w:r w:rsidR="00EF5B74" w:rsidRPr="00842993">
        <w:rPr>
          <w:rFonts w:cs="Times New Roman"/>
          <w:sz w:val="24"/>
          <w:szCs w:val="24"/>
          <w:lang w:val="en-CA" w:eastAsia="fr-CA"/>
        </w:rPr>
        <w:t xml:space="preserve"> but rather an expert opinion (value judgement)</w:t>
      </w:r>
      <w:r w:rsidR="007875A8" w:rsidRPr="00842993">
        <w:rPr>
          <w:rFonts w:cs="Times New Roman"/>
          <w:sz w:val="24"/>
          <w:szCs w:val="24"/>
          <w:lang w:val="en-CA" w:eastAsia="fr-CA"/>
        </w:rPr>
        <w:t>.</w:t>
      </w:r>
      <w:r w:rsidR="00E912BB" w:rsidRPr="00842993">
        <w:rPr>
          <w:rFonts w:cs="Times New Roman"/>
          <w:sz w:val="24"/>
          <w:szCs w:val="24"/>
          <w:lang w:val="en-CA" w:eastAsia="fr-CA"/>
        </w:rPr>
        <w:t xml:space="preserve"> </w:t>
      </w:r>
    </w:p>
    <w:p w:rsidR="009C2D3C" w:rsidRPr="00842993" w:rsidRDefault="00477893" w:rsidP="00842993">
      <w:pPr>
        <w:pStyle w:val="ListParagraph"/>
        <w:numPr>
          <w:ilvl w:val="0"/>
          <w:numId w:val="22"/>
        </w:numPr>
        <w:autoSpaceDE w:val="0"/>
        <w:autoSpaceDN w:val="0"/>
        <w:adjustRightInd w:val="0"/>
        <w:spacing w:after="120" w:line="240" w:lineRule="auto"/>
        <w:rPr>
          <w:lang w:val="en-CA" w:eastAsia="fr-CA"/>
        </w:rPr>
      </w:pPr>
      <w:r w:rsidRPr="00842993">
        <w:rPr>
          <w:lang w:val="en-CA" w:eastAsia="fr-CA"/>
        </w:rPr>
        <w:t xml:space="preserve">Sufficient description of the </w:t>
      </w:r>
      <w:r w:rsidR="00842993">
        <w:rPr>
          <w:lang w:val="en-CA" w:eastAsia="fr-CA"/>
        </w:rPr>
        <w:t>OPR</w:t>
      </w:r>
      <w:r w:rsidRPr="00842993">
        <w:rPr>
          <w:lang w:val="en-CA" w:eastAsia="fr-CA"/>
        </w:rPr>
        <w:t xml:space="preserve"> process (enough to distinguish between active vs. passive participation</w:t>
      </w:r>
      <w:r w:rsidR="006918B3" w:rsidRPr="00842993">
        <w:rPr>
          <w:lang w:val="en-CA" w:eastAsia="fr-CA"/>
        </w:rPr>
        <w:t xml:space="preserve"> and </w:t>
      </w:r>
      <w:r w:rsidR="00274B8C" w:rsidRPr="00842993">
        <w:rPr>
          <w:lang w:val="en-CA" w:eastAsia="fr-CA"/>
        </w:rPr>
        <w:t xml:space="preserve">to discern if the change intervention is intertwined in the </w:t>
      </w:r>
      <w:r w:rsidR="00842993">
        <w:rPr>
          <w:lang w:val="en-CA" w:eastAsia="fr-CA"/>
        </w:rPr>
        <w:t>OPR</w:t>
      </w:r>
      <w:r w:rsidR="00274B8C" w:rsidRPr="00842993">
        <w:rPr>
          <w:lang w:val="en-CA" w:eastAsia="fr-CA"/>
        </w:rPr>
        <w:t xml:space="preserve"> process</w:t>
      </w:r>
    </w:p>
    <w:p w:rsidR="009C2D3C" w:rsidRPr="00842993" w:rsidRDefault="00E912BB">
      <w:pPr>
        <w:pStyle w:val="ListParagraph"/>
        <w:numPr>
          <w:ilvl w:val="0"/>
          <w:numId w:val="22"/>
        </w:numPr>
        <w:autoSpaceDE w:val="0"/>
        <w:autoSpaceDN w:val="0"/>
        <w:adjustRightInd w:val="0"/>
        <w:spacing w:before="120" w:after="120" w:line="240" w:lineRule="auto"/>
        <w:rPr>
          <w:lang w:val="en-CA" w:eastAsia="fr-CA"/>
        </w:rPr>
      </w:pPr>
      <w:r w:rsidRPr="00842993">
        <w:rPr>
          <w:lang w:val="en-CA" w:eastAsia="fr-CA"/>
        </w:rPr>
        <w:t xml:space="preserve">Sufficient description of the </w:t>
      </w:r>
      <w:r w:rsidR="0038533A" w:rsidRPr="00842993">
        <w:rPr>
          <w:lang w:val="en-CA" w:eastAsia="fr-CA"/>
        </w:rPr>
        <w:t>three</w:t>
      </w:r>
      <w:r w:rsidRPr="00842993">
        <w:rPr>
          <w:lang w:val="en-CA" w:eastAsia="fr-CA"/>
        </w:rPr>
        <w:t xml:space="preserve"> components of the sequence ‘input-process-</w:t>
      </w:r>
      <w:r w:rsidR="0038533A" w:rsidRPr="00842993">
        <w:rPr>
          <w:lang w:val="en-CA" w:eastAsia="fr-CA"/>
        </w:rPr>
        <w:t>output’</w:t>
      </w:r>
      <w:r w:rsidR="00A1528B" w:rsidRPr="00842993">
        <w:rPr>
          <w:lang w:val="en-CA" w:eastAsia="fr-CA"/>
        </w:rPr>
        <w:t xml:space="preserve"> (enough to construct “a story that narrates the sequence of events” leading to outcomes) (Van de </w:t>
      </w:r>
      <w:proofErr w:type="spellStart"/>
      <w:r w:rsidR="00A1528B" w:rsidRPr="00842993">
        <w:rPr>
          <w:lang w:val="en-CA" w:eastAsia="fr-CA"/>
        </w:rPr>
        <w:t>Ven</w:t>
      </w:r>
      <w:proofErr w:type="spellEnd"/>
      <w:r w:rsidR="00A1528B" w:rsidRPr="00842993">
        <w:rPr>
          <w:lang w:val="en-CA" w:eastAsia="fr-CA"/>
        </w:rPr>
        <w:t xml:space="preserve"> &amp; Huber, 1990, p. 214). </w:t>
      </w:r>
    </w:p>
    <w:p w:rsidR="009C2D3C" w:rsidRPr="00842993" w:rsidRDefault="00A1528B">
      <w:pPr>
        <w:pStyle w:val="ListParagraph"/>
        <w:numPr>
          <w:ilvl w:val="0"/>
          <w:numId w:val="22"/>
        </w:numPr>
        <w:autoSpaceDE w:val="0"/>
        <w:autoSpaceDN w:val="0"/>
        <w:adjustRightInd w:val="0"/>
        <w:spacing w:before="120" w:after="120" w:line="240" w:lineRule="auto"/>
        <w:rPr>
          <w:lang w:val="en-CA" w:eastAsia="fr-CA"/>
        </w:rPr>
      </w:pPr>
      <w:r w:rsidRPr="00842993">
        <w:rPr>
          <w:lang w:val="en-CA" w:eastAsia="fr-CA"/>
        </w:rPr>
        <w:t>In other words, w</w:t>
      </w:r>
      <w:r w:rsidR="00E912BB" w:rsidRPr="00842993">
        <w:rPr>
          <w:lang w:val="en-CA" w:eastAsia="fr-CA"/>
        </w:rPr>
        <w:t xml:space="preserve">e need </w:t>
      </w:r>
      <w:r w:rsidR="0038533A" w:rsidRPr="00842993">
        <w:rPr>
          <w:lang w:val="en-CA" w:eastAsia="fr-CA"/>
        </w:rPr>
        <w:t xml:space="preserve">enough description </w:t>
      </w:r>
      <w:r w:rsidRPr="00842993">
        <w:rPr>
          <w:lang w:val="en-CA" w:eastAsia="fr-CA"/>
        </w:rPr>
        <w:t>on</w:t>
      </w:r>
      <w:r w:rsidR="00E912BB" w:rsidRPr="00842993">
        <w:rPr>
          <w:lang w:val="en-CA" w:eastAsia="fr-CA"/>
        </w:rPr>
        <w:t xml:space="preserve"> how the process of change occurred</w:t>
      </w:r>
      <w:r w:rsidR="0038533A" w:rsidRPr="00842993">
        <w:rPr>
          <w:lang w:val="en-CA" w:eastAsia="fr-CA"/>
        </w:rPr>
        <w:t xml:space="preserve">, and led to </w:t>
      </w:r>
      <w:r w:rsidR="00842993">
        <w:rPr>
          <w:lang w:val="en-CA" w:eastAsia="fr-CA"/>
        </w:rPr>
        <w:t xml:space="preserve">OPR </w:t>
      </w:r>
      <w:r w:rsidR="0038533A" w:rsidRPr="00842993">
        <w:rPr>
          <w:lang w:val="en-CA" w:eastAsia="fr-CA"/>
        </w:rPr>
        <w:t>outcomes</w:t>
      </w:r>
      <w:r w:rsidR="00E912BB" w:rsidRPr="00842993">
        <w:rPr>
          <w:lang w:val="en-CA" w:eastAsia="fr-CA"/>
        </w:rPr>
        <w:t xml:space="preserve">, </w:t>
      </w:r>
      <w:r w:rsidR="00983DEC" w:rsidRPr="00842993">
        <w:rPr>
          <w:lang w:val="en-CA" w:eastAsia="fr-CA"/>
        </w:rPr>
        <w:t xml:space="preserve">(here this refers to the way the process </w:t>
      </w:r>
      <w:r w:rsidR="00130816" w:rsidRPr="00842993">
        <w:rPr>
          <w:lang w:val="en-CA" w:eastAsia="fr-CA"/>
        </w:rPr>
        <w:t>contributes to the</w:t>
      </w:r>
      <w:r w:rsidR="00983DEC" w:rsidRPr="00842993">
        <w:rPr>
          <w:lang w:val="en-CA" w:eastAsia="fr-CA"/>
        </w:rPr>
        <w:t xml:space="preserve"> outcome. </w:t>
      </w:r>
    </w:p>
    <w:p w:rsidR="00D86E82" w:rsidRPr="00842993" w:rsidRDefault="00930B3A">
      <w:pPr>
        <w:pStyle w:val="ListParagraph"/>
        <w:numPr>
          <w:ilvl w:val="0"/>
          <w:numId w:val="22"/>
        </w:numPr>
        <w:autoSpaceDE w:val="0"/>
        <w:autoSpaceDN w:val="0"/>
        <w:adjustRightInd w:val="0"/>
        <w:spacing w:before="120" w:after="120" w:line="240" w:lineRule="auto"/>
        <w:rPr>
          <w:lang w:val="en-CA" w:eastAsia="fr-CA"/>
        </w:rPr>
      </w:pPr>
      <w:r w:rsidRPr="00842993">
        <w:rPr>
          <w:lang w:val="en-CA" w:eastAsia="fr-CA"/>
        </w:rPr>
        <w:t>We need enough description of how process of change occurred and how t</w:t>
      </w:r>
      <w:r w:rsidR="00D86E82" w:rsidRPr="00842993">
        <w:rPr>
          <w:lang w:val="en-CA" w:eastAsia="fr-CA"/>
        </w:rPr>
        <w:t xml:space="preserve">he process </w:t>
      </w:r>
      <w:r w:rsidRPr="00842993">
        <w:rPr>
          <w:lang w:val="en-CA" w:eastAsia="fr-CA"/>
        </w:rPr>
        <w:t xml:space="preserve">of change </w:t>
      </w:r>
      <w:r w:rsidR="00D86E82" w:rsidRPr="00842993">
        <w:rPr>
          <w:lang w:val="en-CA" w:eastAsia="fr-CA"/>
        </w:rPr>
        <w:t xml:space="preserve">contributed to the </w:t>
      </w:r>
      <w:r w:rsidR="00842993">
        <w:rPr>
          <w:lang w:val="en-CA" w:eastAsia="fr-CA"/>
        </w:rPr>
        <w:t>OPR</w:t>
      </w:r>
      <w:r w:rsidR="00D86E82" w:rsidRPr="00842993">
        <w:rPr>
          <w:lang w:val="en-CA" w:eastAsia="fr-CA"/>
        </w:rPr>
        <w:t xml:space="preserve"> </w:t>
      </w:r>
      <w:r w:rsidR="00C22486" w:rsidRPr="00842993">
        <w:rPr>
          <w:lang w:val="en-CA" w:eastAsia="fr-CA"/>
        </w:rPr>
        <w:t>outcomes</w:t>
      </w:r>
      <w:r w:rsidR="00130816" w:rsidRPr="00842993">
        <w:rPr>
          <w:lang w:val="en-CA" w:eastAsia="fr-CA"/>
        </w:rPr>
        <w:t>.</w:t>
      </w:r>
    </w:p>
    <w:p w:rsidR="00D30F05" w:rsidRPr="00842993" w:rsidRDefault="00842993" w:rsidP="00E3364B">
      <w:pPr>
        <w:autoSpaceDE w:val="0"/>
        <w:autoSpaceDN w:val="0"/>
        <w:adjustRightInd w:val="0"/>
        <w:spacing w:before="120" w:after="120" w:line="240" w:lineRule="auto"/>
        <w:ind w:left="284" w:hanging="284"/>
        <w:rPr>
          <w:rFonts w:cs="Times New Roman"/>
          <w:b/>
          <w:sz w:val="24"/>
          <w:szCs w:val="24"/>
          <w:lang w:val="en-CA" w:eastAsia="fr-CA"/>
        </w:rPr>
      </w:pPr>
      <w:r>
        <w:rPr>
          <w:rFonts w:cs="Times New Roman"/>
          <w:b/>
          <w:sz w:val="24"/>
          <w:szCs w:val="24"/>
          <w:lang w:val="en-CA" w:eastAsia="fr-CA"/>
        </w:rPr>
        <w:t>9</w:t>
      </w:r>
      <w:r w:rsidR="00590B9D" w:rsidRPr="00842993">
        <w:rPr>
          <w:rFonts w:cs="Times New Roman"/>
          <w:b/>
          <w:sz w:val="24"/>
          <w:szCs w:val="24"/>
          <w:lang w:val="en-CA" w:eastAsia="fr-CA"/>
        </w:rPr>
        <w:t xml:space="preserve">. </w:t>
      </w:r>
      <w:r w:rsidR="00D30F05" w:rsidRPr="00842993">
        <w:rPr>
          <w:rFonts w:cs="Times New Roman"/>
          <w:b/>
          <w:sz w:val="24"/>
          <w:szCs w:val="24"/>
          <w:lang w:val="en-CA" w:eastAsia="fr-CA"/>
        </w:rPr>
        <w:t>UNSURE</w:t>
      </w:r>
    </w:p>
    <w:p w:rsidR="00D30F05" w:rsidRPr="00842993" w:rsidRDefault="00D30F05" w:rsidP="00E3364B">
      <w:pPr>
        <w:pStyle w:val="Heading1"/>
        <w:rPr>
          <w:rFonts w:asciiTheme="minorHAnsi" w:hAnsiTheme="minorHAnsi"/>
          <w:b w:val="0"/>
          <w:szCs w:val="24"/>
          <w:lang w:val="en-CA" w:eastAsia="fr-CA"/>
        </w:rPr>
      </w:pPr>
      <w:r w:rsidRPr="00842993">
        <w:rPr>
          <w:rFonts w:asciiTheme="minorHAnsi" w:hAnsiTheme="minorHAnsi"/>
          <w:b w:val="0"/>
          <w:szCs w:val="24"/>
          <w:lang w:val="en-CA" w:eastAsia="fr-CA"/>
        </w:rPr>
        <w:t xml:space="preserve">Further discussion and consensus needed. For example, there may be contention regarding </w:t>
      </w:r>
      <w:r w:rsidR="00842993">
        <w:rPr>
          <w:rFonts w:asciiTheme="minorHAnsi" w:hAnsiTheme="minorHAnsi"/>
          <w:b w:val="0"/>
          <w:szCs w:val="24"/>
          <w:lang w:val="en-CA" w:eastAsia="fr-CA"/>
        </w:rPr>
        <w:t xml:space="preserve">OPR </w:t>
      </w:r>
      <w:r w:rsidR="003A5E0E">
        <w:rPr>
          <w:rFonts w:asciiTheme="minorHAnsi" w:hAnsiTheme="minorHAnsi"/>
          <w:b w:val="0"/>
          <w:szCs w:val="24"/>
          <w:lang w:val="en-CA" w:eastAsia="fr-CA"/>
        </w:rPr>
        <w:t>= CI or OPR</w:t>
      </w:r>
      <w:r w:rsidR="005F7463" w:rsidRPr="00842993">
        <w:rPr>
          <w:rFonts w:asciiTheme="minorHAnsi" w:hAnsiTheme="minorHAnsi"/>
          <w:b w:val="0"/>
          <w:szCs w:val="24"/>
          <w:lang w:val="en-CA" w:eastAsia="fr-CA"/>
        </w:rPr>
        <w:t>-related outcomes</w:t>
      </w:r>
      <w:r w:rsidRPr="00842993">
        <w:rPr>
          <w:rFonts w:asciiTheme="minorHAnsi" w:hAnsiTheme="minorHAnsi"/>
          <w:b w:val="0"/>
          <w:szCs w:val="24"/>
          <w:lang w:val="en-CA" w:eastAsia="fr-CA"/>
        </w:rPr>
        <w:t>.</w:t>
      </w:r>
      <w:r w:rsidR="002310F6" w:rsidRPr="00842993">
        <w:rPr>
          <w:rFonts w:asciiTheme="minorHAnsi" w:hAnsiTheme="minorHAnsi"/>
          <w:b w:val="0"/>
          <w:szCs w:val="24"/>
          <w:lang w:val="en-CA" w:eastAsia="fr-CA"/>
        </w:rPr>
        <w:t xml:space="preserve"> </w:t>
      </w:r>
      <w:r w:rsidR="00BE45FB" w:rsidRPr="00842993">
        <w:rPr>
          <w:rFonts w:asciiTheme="minorHAnsi" w:hAnsiTheme="minorHAnsi"/>
          <w:b w:val="0"/>
          <w:szCs w:val="24"/>
          <w:lang w:val="en-CA" w:eastAsia="fr-CA"/>
        </w:rPr>
        <w:t>Indicate</w:t>
      </w:r>
      <w:r w:rsidRPr="00842993">
        <w:rPr>
          <w:rFonts w:asciiTheme="minorHAnsi" w:hAnsiTheme="minorHAnsi"/>
          <w:b w:val="0"/>
          <w:szCs w:val="24"/>
          <w:lang w:val="en-CA" w:eastAsia="fr-CA"/>
        </w:rPr>
        <w:t xml:space="preserve"> specific reasons for confusion.</w:t>
      </w:r>
    </w:p>
    <w:p w:rsidR="00B44DE5" w:rsidRPr="00842993" w:rsidRDefault="00B44DE5" w:rsidP="00E3364B">
      <w:pPr>
        <w:pStyle w:val="Heading1"/>
        <w:rPr>
          <w:rFonts w:asciiTheme="minorHAnsi" w:hAnsiTheme="minorHAnsi"/>
          <w:szCs w:val="24"/>
          <w:lang w:val="en-CA" w:eastAsia="fr-CA"/>
        </w:rPr>
      </w:pPr>
    </w:p>
    <w:p w:rsidR="00DD02CA" w:rsidRPr="00842993" w:rsidRDefault="00DD02CA" w:rsidP="00E3364B">
      <w:pPr>
        <w:pStyle w:val="Heading3"/>
        <w:spacing w:line="240" w:lineRule="auto"/>
        <w:rPr>
          <w:rFonts w:asciiTheme="minorHAnsi" w:hAnsiTheme="minorHAnsi"/>
          <w:szCs w:val="24"/>
          <w:lang w:val="en-CA" w:eastAsia="fr-CA"/>
        </w:rPr>
      </w:pPr>
      <w:r w:rsidRPr="00842993">
        <w:rPr>
          <w:rFonts w:asciiTheme="minorHAnsi" w:hAnsiTheme="minorHAnsi"/>
          <w:szCs w:val="24"/>
          <w:lang w:val="en-CA" w:eastAsia="fr-CA"/>
        </w:rPr>
        <w:t>Reliability</w:t>
      </w:r>
    </w:p>
    <w:p w:rsidR="00DD02CA" w:rsidRPr="00842993" w:rsidRDefault="00DD02CA" w:rsidP="00E3364B">
      <w:pPr>
        <w:autoSpaceDE w:val="0"/>
        <w:autoSpaceDN w:val="0"/>
        <w:adjustRightInd w:val="0"/>
        <w:spacing w:after="0" w:line="240" w:lineRule="auto"/>
        <w:rPr>
          <w:sz w:val="24"/>
          <w:szCs w:val="24"/>
          <w:lang w:val="en-CA"/>
        </w:rPr>
      </w:pPr>
      <w:r w:rsidRPr="00842993">
        <w:rPr>
          <w:sz w:val="24"/>
          <w:szCs w:val="24"/>
          <w:lang w:val="en-CA" w:eastAsia="fr-CA"/>
        </w:rPr>
        <w:t>For each document, the presence/absence of an exclusion code will be counted 1/0 (exclusion). In case of disagreement between reviewers, a final decision will be made by the PI. Using specialized software will allow us to follow a transparent and auditable process, and to automatically calculate an inter-reviewer agreement regarding the exclusion of documents. A kappa statistic will be calculated and interpreted simi</w:t>
      </w:r>
      <w:r w:rsidR="00842993">
        <w:rPr>
          <w:sz w:val="24"/>
          <w:szCs w:val="24"/>
          <w:lang w:val="en-CA" w:eastAsia="fr-CA"/>
        </w:rPr>
        <w:t>lar to previous stage</w:t>
      </w:r>
      <w:r w:rsidRPr="00842993">
        <w:rPr>
          <w:sz w:val="24"/>
          <w:szCs w:val="24"/>
          <w:lang w:val="en-CA" w:eastAsia="fr-CA"/>
        </w:rPr>
        <w:t>.</w:t>
      </w:r>
    </w:p>
    <w:p w:rsidR="00DD02CA" w:rsidRPr="00842993" w:rsidRDefault="00DD02CA" w:rsidP="00E3364B">
      <w:pPr>
        <w:autoSpaceDE w:val="0"/>
        <w:autoSpaceDN w:val="0"/>
        <w:adjustRightInd w:val="0"/>
        <w:spacing w:after="0" w:line="240" w:lineRule="auto"/>
        <w:rPr>
          <w:b/>
          <w:bCs/>
          <w:sz w:val="24"/>
          <w:szCs w:val="24"/>
          <w:lang w:val="en-CA" w:eastAsia="fr-CA"/>
        </w:rPr>
      </w:pPr>
      <w:r w:rsidRPr="00842993">
        <w:rPr>
          <w:b/>
          <w:bCs/>
          <w:sz w:val="24"/>
          <w:szCs w:val="24"/>
          <w:lang w:val="en-CA" w:eastAsia="fr-CA"/>
        </w:rPr>
        <w:t>Reference</w:t>
      </w:r>
    </w:p>
    <w:p w:rsidR="001F2499" w:rsidRPr="009B501D" w:rsidRDefault="00DD02CA" w:rsidP="00EE5DA0">
      <w:pPr>
        <w:spacing w:after="0" w:line="240" w:lineRule="auto"/>
        <w:rPr>
          <w:sz w:val="24"/>
          <w:szCs w:val="24"/>
          <w:lang w:val="en-CA"/>
        </w:rPr>
      </w:pPr>
      <w:proofErr w:type="gramStart"/>
      <w:r w:rsidRPr="00842993">
        <w:rPr>
          <w:sz w:val="24"/>
          <w:szCs w:val="24"/>
          <w:lang w:val="en-CA" w:eastAsia="fr-CA"/>
        </w:rPr>
        <w:t>Pitkin</w:t>
      </w:r>
      <w:r w:rsidRPr="00842993">
        <w:rPr>
          <w:rFonts w:cs="Arial"/>
          <w:sz w:val="24"/>
          <w:szCs w:val="24"/>
          <w:lang w:val="en-CA" w:eastAsia="fr-CA"/>
        </w:rPr>
        <w:t>,</w:t>
      </w:r>
      <w:r w:rsidRPr="00842993">
        <w:rPr>
          <w:sz w:val="24"/>
          <w:szCs w:val="24"/>
          <w:lang w:val="en-CA" w:eastAsia="fr-CA"/>
        </w:rPr>
        <w:t xml:space="preserve"> R. M., </w:t>
      </w:r>
      <w:proofErr w:type="spellStart"/>
      <w:r w:rsidRPr="00842993">
        <w:rPr>
          <w:sz w:val="24"/>
          <w:szCs w:val="24"/>
          <w:lang w:val="en-CA" w:eastAsia="fr-CA"/>
        </w:rPr>
        <w:t>Branagan</w:t>
      </w:r>
      <w:proofErr w:type="spellEnd"/>
      <w:r w:rsidRPr="00842993">
        <w:rPr>
          <w:sz w:val="24"/>
          <w:szCs w:val="24"/>
          <w:lang w:val="en-CA" w:eastAsia="fr-CA"/>
        </w:rPr>
        <w:t xml:space="preserve">, M. A., &amp; </w:t>
      </w:r>
      <w:proofErr w:type="spellStart"/>
      <w:r w:rsidRPr="00842993">
        <w:rPr>
          <w:sz w:val="24"/>
          <w:szCs w:val="24"/>
          <w:lang w:val="en-CA" w:eastAsia="fr-CA"/>
        </w:rPr>
        <w:t>Burmeister</w:t>
      </w:r>
      <w:proofErr w:type="spellEnd"/>
      <w:r w:rsidRPr="00842993">
        <w:rPr>
          <w:sz w:val="24"/>
          <w:szCs w:val="24"/>
          <w:lang w:val="en-CA" w:eastAsia="fr-CA"/>
        </w:rPr>
        <w:t>, L. F. (1999).</w:t>
      </w:r>
      <w:proofErr w:type="gramEnd"/>
      <w:r w:rsidRPr="00842993">
        <w:rPr>
          <w:sz w:val="24"/>
          <w:szCs w:val="24"/>
          <w:lang w:val="en-CA" w:eastAsia="fr-CA"/>
        </w:rPr>
        <w:t xml:space="preserve"> Accuracy of data in abstracts of published research art</w:t>
      </w:r>
      <w:r w:rsidR="00842993" w:rsidRPr="00842993">
        <w:rPr>
          <w:sz w:val="24"/>
          <w:szCs w:val="24"/>
          <w:lang w:val="en-CA" w:eastAsia="fr-CA"/>
        </w:rPr>
        <w:t>icles. JAMA, 281(12), 1110-1111</w:t>
      </w:r>
    </w:p>
    <w:sectPr w:rsidR="001F2499" w:rsidRPr="009B501D" w:rsidSect="00842993">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08C" w:rsidRDefault="00C9308C" w:rsidP="00172604">
      <w:pPr>
        <w:spacing w:after="0" w:line="240" w:lineRule="auto"/>
      </w:pPr>
      <w:r>
        <w:separator/>
      </w:r>
    </w:p>
  </w:endnote>
  <w:endnote w:type="continuationSeparator" w:id="0">
    <w:p w:rsidR="00C9308C" w:rsidRDefault="00C9308C" w:rsidP="00172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MT">
    <w:altName w:val="Arial Unicode MS"/>
    <w:panose1 w:val="00000000000000000000"/>
    <w:charset w:val="88"/>
    <w:family w:val="auto"/>
    <w:notTrueType/>
    <w:pitch w:val="default"/>
    <w:sig w:usb0="00000001" w:usb1="08080000" w:usb2="00000010" w:usb3="00000000" w:csb0="00100000" w:csb1="00000000"/>
  </w:font>
  <w:font w:name="NewBaskerville-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49962"/>
      <w:docPartObj>
        <w:docPartGallery w:val="Page Numbers (Bottom of Page)"/>
        <w:docPartUnique/>
      </w:docPartObj>
    </w:sdtPr>
    <w:sdtEndPr/>
    <w:sdtContent>
      <w:p w:rsidR="00E912BB" w:rsidRDefault="00E912BB" w:rsidP="002F3556">
        <w:pPr>
          <w:pStyle w:val="Footer"/>
          <w:tabs>
            <w:tab w:val="clear" w:pos="9360"/>
            <w:tab w:val="right" w:pos="12900"/>
          </w:tabs>
        </w:pPr>
        <w:r>
          <w:rPr>
            <w:sz w:val="4"/>
            <w:szCs w:val="4"/>
            <w:u w:val="single"/>
          </w:rPr>
          <w:tab/>
        </w:r>
        <w:r>
          <w:rPr>
            <w:sz w:val="4"/>
            <w:szCs w:val="4"/>
            <w:u w:val="single"/>
          </w:rPr>
          <w:tab/>
        </w:r>
      </w:p>
      <w:p w:rsidR="00E912BB" w:rsidRDefault="00E912BB" w:rsidP="00B13352">
        <w:pPr>
          <w:pStyle w:val="Footer"/>
          <w:tabs>
            <w:tab w:val="clear" w:pos="4680"/>
            <w:tab w:val="clear" w:pos="9360"/>
            <w:tab w:val="right" w:pos="12900"/>
          </w:tabs>
        </w:pPr>
        <w:r>
          <w:tab/>
        </w:r>
        <w:r w:rsidR="008E29D7">
          <w:fldChar w:fldCharType="begin"/>
        </w:r>
        <w:r w:rsidR="008E29D7">
          <w:instrText xml:space="preserve"> PAGE   \* MERGEFORMAT </w:instrText>
        </w:r>
        <w:r w:rsidR="008E29D7">
          <w:fldChar w:fldCharType="separate"/>
        </w:r>
        <w:r w:rsidR="005E2494">
          <w:rPr>
            <w:noProof/>
          </w:rPr>
          <w:t>1</w:t>
        </w:r>
        <w:r w:rsidR="008E29D7">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08C" w:rsidRDefault="00C9308C" w:rsidP="00172604">
      <w:pPr>
        <w:spacing w:after="0" w:line="240" w:lineRule="auto"/>
      </w:pPr>
      <w:r>
        <w:separator/>
      </w:r>
    </w:p>
  </w:footnote>
  <w:footnote w:type="continuationSeparator" w:id="0">
    <w:p w:rsidR="00C9308C" w:rsidRDefault="00C9308C" w:rsidP="001726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2BB" w:rsidRPr="002F5B22" w:rsidRDefault="002F5B22" w:rsidP="002F3556">
    <w:pPr>
      <w:pStyle w:val="Header"/>
      <w:tabs>
        <w:tab w:val="clear" w:pos="9360"/>
        <w:tab w:val="right" w:pos="12900"/>
      </w:tabs>
      <w:rPr>
        <w:rFonts w:cs="Times New Roman"/>
        <w:lang w:val="en-CA"/>
      </w:rPr>
    </w:pPr>
    <w:r>
      <w:rPr>
        <w:rFonts w:cs="Times New Roman"/>
        <w:lang w:val="en-CA"/>
      </w:rPr>
      <w:t>P</w:t>
    </w:r>
    <w:r w:rsidRPr="002F5B22">
      <w:rPr>
        <w:rFonts w:cs="Times New Roman"/>
        <w:lang w:val="en-CA"/>
      </w:rPr>
      <w:t>repared by P</w:t>
    </w:r>
    <w:r>
      <w:rPr>
        <w:rFonts w:cs="Times New Roman"/>
        <w:lang w:val="en-CA"/>
      </w:rPr>
      <w:t>aula</w:t>
    </w:r>
    <w:r w:rsidR="00E912BB" w:rsidRPr="002F5B22">
      <w:rPr>
        <w:rFonts w:cs="Times New Roman"/>
        <w:lang w:val="en-CA"/>
      </w:rPr>
      <w:tab/>
    </w:r>
    <w:r w:rsidR="00E912BB" w:rsidRPr="002F5B22">
      <w:rPr>
        <w:rFonts w:cs="Times New Roman"/>
        <w:lang w:val="en-CA"/>
      </w:rPr>
      <w:tab/>
    </w:r>
    <w:r w:rsidRPr="002F5B22">
      <w:rPr>
        <w:rFonts w:cs="Times New Roman"/>
        <w:lang w:val="en-CA"/>
      </w:rPr>
      <w:t>April 7</w:t>
    </w:r>
    <w:r w:rsidR="00E912BB" w:rsidRPr="002F5B22">
      <w:rPr>
        <w:rFonts w:cs="Times New Roman"/>
        <w:lang w:val="en-CA"/>
      </w:rPr>
      <w:t>, 2013</w:t>
    </w:r>
  </w:p>
  <w:p w:rsidR="00E912BB" w:rsidRPr="002F5B22" w:rsidRDefault="00E912BB" w:rsidP="002F3556">
    <w:pPr>
      <w:pStyle w:val="Header"/>
      <w:tabs>
        <w:tab w:val="clear" w:pos="9360"/>
        <w:tab w:val="right" w:pos="12900"/>
      </w:tabs>
      <w:rPr>
        <w:sz w:val="4"/>
        <w:szCs w:val="4"/>
        <w:u w:val="single"/>
        <w:lang w:val="en-CA"/>
      </w:rPr>
    </w:pPr>
    <w:r w:rsidRPr="002F5B22">
      <w:rPr>
        <w:sz w:val="4"/>
        <w:szCs w:val="4"/>
        <w:u w:val="single"/>
        <w:lang w:val="en-CA"/>
      </w:rPr>
      <w:tab/>
    </w:r>
    <w:r w:rsidRPr="002F5B22">
      <w:rPr>
        <w:sz w:val="4"/>
        <w:szCs w:val="4"/>
        <w:u w:val="single"/>
        <w:lang w:val="en-C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807B0"/>
    <w:multiLevelType w:val="hybridMultilevel"/>
    <w:tmpl w:val="1EA887B8"/>
    <w:lvl w:ilvl="0" w:tplc="1009000F">
      <w:start w:val="8"/>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66C1CA0"/>
    <w:multiLevelType w:val="multilevel"/>
    <w:tmpl w:val="BBBCA8A8"/>
    <w:lvl w:ilvl="0">
      <w:start w:val="1"/>
      <w:numFmt w:val="decimal"/>
      <w:lvlText w:val="%1."/>
      <w:lvlJc w:val="left"/>
      <w:pPr>
        <w:ind w:left="72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071E41C0"/>
    <w:multiLevelType w:val="hybridMultilevel"/>
    <w:tmpl w:val="5D7E260C"/>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299362B"/>
    <w:multiLevelType w:val="hybridMultilevel"/>
    <w:tmpl w:val="BDE0EDA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nsid w:val="1D905628"/>
    <w:multiLevelType w:val="hybridMultilevel"/>
    <w:tmpl w:val="2126023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C836B9"/>
    <w:multiLevelType w:val="hybridMultilevel"/>
    <w:tmpl w:val="272641B6"/>
    <w:lvl w:ilvl="0" w:tplc="C2A489BC">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nsid w:val="2281558D"/>
    <w:multiLevelType w:val="multilevel"/>
    <w:tmpl w:val="BBBCA8A8"/>
    <w:lvl w:ilvl="0">
      <w:start w:val="1"/>
      <w:numFmt w:val="decimal"/>
      <w:lvlText w:val="%1."/>
      <w:lvlJc w:val="left"/>
      <w:pPr>
        <w:ind w:left="72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nsid w:val="250B4422"/>
    <w:multiLevelType w:val="multilevel"/>
    <w:tmpl w:val="D0C21EA8"/>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25FE2F0E"/>
    <w:multiLevelType w:val="hybridMultilevel"/>
    <w:tmpl w:val="C56074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2A577FDF"/>
    <w:multiLevelType w:val="hybridMultilevel"/>
    <w:tmpl w:val="AFAE42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35D31366"/>
    <w:multiLevelType w:val="hybridMultilevel"/>
    <w:tmpl w:val="2B4AF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BEA4409"/>
    <w:multiLevelType w:val="hybridMultilevel"/>
    <w:tmpl w:val="8F1C9FA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nsid w:val="3DBB769C"/>
    <w:multiLevelType w:val="hybridMultilevel"/>
    <w:tmpl w:val="FAAC5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4581A29"/>
    <w:multiLevelType w:val="hybridMultilevel"/>
    <w:tmpl w:val="8754359A"/>
    <w:lvl w:ilvl="0" w:tplc="8CCAB8F8">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nsid w:val="4DBD0713"/>
    <w:multiLevelType w:val="hybridMultilevel"/>
    <w:tmpl w:val="39B8CC46"/>
    <w:lvl w:ilvl="0" w:tplc="C2A489BC">
      <w:start w:val="1"/>
      <w:numFmt w:val="bullet"/>
      <w:lvlText w:val=""/>
      <w:lvlJc w:val="left"/>
      <w:pPr>
        <w:ind w:left="720" w:hanging="360"/>
      </w:pPr>
      <w:rPr>
        <w:rFonts w:ascii="Symbol" w:hAnsi="Symbol" w:hint="default"/>
      </w:rPr>
    </w:lvl>
    <w:lvl w:ilvl="1" w:tplc="C2A489BC">
      <w:start w:val="1"/>
      <w:numFmt w:val="bullet"/>
      <w:lvlText w:val=""/>
      <w:lvlJc w:val="left"/>
      <w:pPr>
        <w:ind w:left="1440" w:hanging="360"/>
      </w:pPr>
      <w:rPr>
        <w:rFonts w:ascii="Symbol" w:hAnsi="Symbol"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nsid w:val="529D07AF"/>
    <w:multiLevelType w:val="multilevel"/>
    <w:tmpl w:val="F03E3540"/>
    <w:lvl w:ilvl="0">
      <w:start w:val="1"/>
      <w:numFmt w:val="bullet"/>
      <w:lvlText w:val=""/>
      <w:lvlJc w:val="left"/>
      <w:pPr>
        <w:ind w:left="720" w:hanging="360"/>
      </w:pPr>
      <w:rPr>
        <w:rFonts w:ascii="Symbol" w:hAnsi="Symbol" w:hint="default"/>
      </w:rPr>
    </w:lvl>
    <w:lvl w:ilvl="1">
      <w:start w:val="1"/>
      <w:numFmt w:val="decimal"/>
      <w:lvlText w:val="%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nsid w:val="52DF7B69"/>
    <w:multiLevelType w:val="hybridMultilevel"/>
    <w:tmpl w:val="4E986B22"/>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nsid w:val="57F75D2A"/>
    <w:multiLevelType w:val="hybridMultilevel"/>
    <w:tmpl w:val="517EE432"/>
    <w:lvl w:ilvl="0" w:tplc="1009000F">
      <w:start w:val="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0D35819"/>
    <w:multiLevelType w:val="hybridMultilevel"/>
    <w:tmpl w:val="1D66503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nsid w:val="64165947"/>
    <w:multiLevelType w:val="hybridMultilevel"/>
    <w:tmpl w:val="287EAE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655669FD"/>
    <w:multiLevelType w:val="hybridMultilevel"/>
    <w:tmpl w:val="D8CA3BD8"/>
    <w:lvl w:ilvl="0" w:tplc="10090001">
      <w:start w:val="1"/>
      <w:numFmt w:val="bullet"/>
      <w:lvlText w:val=""/>
      <w:lvlJc w:val="left"/>
      <w:pPr>
        <w:ind w:left="1428" w:hanging="360"/>
      </w:pPr>
      <w:rPr>
        <w:rFonts w:ascii="Symbol" w:hAnsi="Symbol" w:hint="default"/>
      </w:rPr>
    </w:lvl>
    <w:lvl w:ilvl="1" w:tplc="10090003" w:tentative="1">
      <w:start w:val="1"/>
      <w:numFmt w:val="bullet"/>
      <w:lvlText w:val="o"/>
      <w:lvlJc w:val="left"/>
      <w:pPr>
        <w:ind w:left="2148" w:hanging="360"/>
      </w:pPr>
      <w:rPr>
        <w:rFonts w:ascii="Courier New" w:hAnsi="Courier New" w:cs="Courier New" w:hint="default"/>
      </w:rPr>
    </w:lvl>
    <w:lvl w:ilvl="2" w:tplc="10090005" w:tentative="1">
      <w:start w:val="1"/>
      <w:numFmt w:val="bullet"/>
      <w:lvlText w:val=""/>
      <w:lvlJc w:val="left"/>
      <w:pPr>
        <w:ind w:left="2868" w:hanging="360"/>
      </w:pPr>
      <w:rPr>
        <w:rFonts w:ascii="Wingdings" w:hAnsi="Wingdings" w:hint="default"/>
      </w:rPr>
    </w:lvl>
    <w:lvl w:ilvl="3" w:tplc="10090001" w:tentative="1">
      <w:start w:val="1"/>
      <w:numFmt w:val="bullet"/>
      <w:lvlText w:val=""/>
      <w:lvlJc w:val="left"/>
      <w:pPr>
        <w:ind w:left="3588" w:hanging="360"/>
      </w:pPr>
      <w:rPr>
        <w:rFonts w:ascii="Symbol" w:hAnsi="Symbol" w:hint="default"/>
      </w:rPr>
    </w:lvl>
    <w:lvl w:ilvl="4" w:tplc="10090003" w:tentative="1">
      <w:start w:val="1"/>
      <w:numFmt w:val="bullet"/>
      <w:lvlText w:val="o"/>
      <w:lvlJc w:val="left"/>
      <w:pPr>
        <w:ind w:left="4308" w:hanging="360"/>
      </w:pPr>
      <w:rPr>
        <w:rFonts w:ascii="Courier New" w:hAnsi="Courier New" w:cs="Courier New" w:hint="default"/>
      </w:rPr>
    </w:lvl>
    <w:lvl w:ilvl="5" w:tplc="10090005" w:tentative="1">
      <w:start w:val="1"/>
      <w:numFmt w:val="bullet"/>
      <w:lvlText w:val=""/>
      <w:lvlJc w:val="left"/>
      <w:pPr>
        <w:ind w:left="5028" w:hanging="360"/>
      </w:pPr>
      <w:rPr>
        <w:rFonts w:ascii="Wingdings" w:hAnsi="Wingdings" w:hint="default"/>
      </w:rPr>
    </w:lvl>
    <w:lvl w:ilvl="6" w:tplc="10090001" w:tentative="1">
      <w:start w:val="1"/>
      <w:numFmt w:val="bullet"/>
      <w:lvlText w:val=""/>
      <w:lvlJc w:val="left"/>
      <w:pPr>
        <w:ind w:left="5748" w:hanging="360"/>
      </w:pPr>
      <w:rPr>
        <w:rFonts w:ascii="Symbol" w:hAnsi="Symbol" w:hint="default"/>
      </w:rPr>
    </w:lvl>
    <w:lvl w:ilvl="7" w:tplc="10090003" w:tentative="1">
      <w:start w:val="1"/>
      <w:numFmt w:val="bullet"/>
      <w:lvlText w:val="o"/>
      <w:lvlJc w:val="left"/>
      <w:pPr>
        <w:ind w:left="6468" w:hanging="360"/>
      </w:pPr>
      <w:rPr>
        <w:rFonts w:ascii="Courier New" w:hAnsi="Courier New" w:cs="Courier New" w:hint="default"/>
      </w:rPr>
    </w:lvl>
    <w:lvl w:ilvl="8" w:tplc="10090005" w:tentative="1">
      <w:start w:val="1"/>
      <w:numFmt w:val="bullet"/>
      <w:lvlText w:val=""/>
      <w:lvlJc w:val="left"/>
      <w:pPr>
        <w:ind w:left="7188" w:hanging="360"/>
      </w:pPr>
      <w:rPr>
        <w:rFonts w:ascii="Wingdings" w:hAnsi="Wingdings" w:hint="default"/>
      </w:rPr>
    </w:lvl>
  </w:abstractNum>
  <w:abstractNum w:abstractNumId="21">
    <w:nsid w:val="6DA21FE0"/>
    <w:multiLevelType w:val="hybridMultilevel"/>
    <w:tmpl w:val="0018E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F490CE8"/>
    <w:multiLevelType w:val="hybridMultilevel"/>
    <w:tmpl w:val="F89035D0"/>
    <w:lvl w:ilvl="0" w:tplc="1009000F">
      <w:start w:val="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7F6C15F0"/>
    <w:multiLevelType w:val="hybridMultilevel"/>
    <w:tmpl w:val="75DA8F18"/>
    <w:lvl w:ilvl="0" w:tplc="0D7EF64A">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3"/>
  </w:num>
  <w:num w:numId="4">
    <w:abstractNumId w:val="1"/>
  </w:num>
  <w:num w:numId="5">
    <w:abstractNumId w:val="6"/>
  </w:num>
  <w:num w:numId="6">
    <w:abstractNumId w:val="21"/>
  </w:num>
  <w:num w:numId="7">
    <w:abstractNumId w:val="9"/>
  </w:num>
  <w:num w:numId="8">
    <w:abstractNumId w:val="15"/>
  </w:num>
  <w:num w:numId="9">
    <w:abstractNumId w:val="17"/>
  </w:num>
  <w:num w:numId="10">
    <w:abstractNumId w:val="22"/>
  </w:num>
  <w:num w:numId="11">
    <w:abstractNumId w:val="0"/>
  </w:num>
  <w:num w:numId="12">
    <w:abstractNumId w:val="8"/>
  </w:num>
  <w:num w:numId="13">
    <w:abstractNumId w:val="20"/>
  </w:num>
  <w:num w:numId="14">
    <w:abstractNumId w:val="18"/>
  </w:num>
  <w:num w:numId="15">
    <w:abstractNumId w:val="2"/>
  </w:num>
  <w:num w:numId="16">
    <w:abstractNumId w:val="16"/>
  </w:num>
  <w:num w:numId="17">
    <w:abstractNumId w:val="5"/>
  </w:num>
  <w:num w:numId="18">
    <w:abstractNumId w:val="14"/>
  </w:num>
  <w:num w:numId="19">
    <w:abstractNumId w:val="13"/>
  </w:num>
  <w:num w:numId="20">
    <w:abstractNumId w:val="10"/>
  </w:num>
  <w:num w:numId="21">
    <w:abstractNumId w:val="4"/>
  </w:num>
  <w:num w:numId="22">
    <w:abstractNumId w:val="12"/>
  </w:num>
  <w:num w:numId="23">
    <w:abstractNumId w:val="19"/>
  </w:num>
  <w:num w:numId="24">
    <w:abstractNumId w:val="23"/>
    <w:lvlOverride w:ilvl="0">
      <w:startOverride w:val="1"/>
    </w:lvlOverride>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ula Louise Bush, Dr">
    <w15:presenceInfo w15:providerId="AD" w15:userId="S-1-5-21-2570627339-595396017-2782738742-6628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2D4"/>
    <w:rsid w:val="000000C4"/>
    <w:rsid w:val="0000180B"/>
    <w:rsid w:val="000022A7"/>
    <w:rsid w:val="0000624A"/>
    <w:rsid w:val="000116A0"/>
    <w:rsid w:val="00014ADD"/>
    <w:rsid w:val="00025717"/>
    <w:rsid w:val="00030592"/>
    <w:rsid w:val="000322C9"/>
    <w:rsid w:val="00034A7B"/>
    <w:rsid w:val="000351AA"/>
    <w:rsid w:val="000379BD"/>
    <w:rsid w:val="00046A1D"/>
    <w:rsid w:val="00066030"/>
    <w:rsid w:val="000661CA"/>
    <w:rsid w:val="00066B9F"/>
    <w:rsid w:val="000855F6"/>
    <w:rsid w:val="0008692C"/>
    <w:rsid w:val="00096B11"/>
    <w:rsid w:val="000A059C"/>
    <w:rsid w:val="000A7DDB"/>
    <w:rsid w:val="000B08A6"/>
    <w:rsid w:val="000B1D94"/>
    <w:rsid w:val="000C079B"/>
    <w:rsid w:val="000C67DB"/>
    <w:rsid w:val="000D29BC"/>
    <w:rsid w:val="000D4FA6"/>
    <w:rsid w:val="000D73EE"/>
    <w:rsid w:val="000E3F1D"/>
    <w:rsid w:val="000E4D93"/>
    <w:rsid w:val="000F7BC0"/>
    <w:rsid w:val="00102B4C"/>
    <w:rsid w:val="00104630"/>
    <w:rsid w:val="00106380"/>
    <w:rsid w:val="00114FC0"/>
    <w:rsid w:val="001275A1"/>
    <w:rsid w:val="00130816"/>
    <w:rsid w:val="001328C5"/>
    <w:rsid w:val="00132E74"/>
    <w:rsid w:val="0013481F"/>
    <w:rsid w:val="00135255"/>
    <w:rsid w:val="0013641A"/>
    <w:rsid w:val="00136654"/>
    <w:rsid w:val="00137034"/>
    <w:rsid w:val="00140BC5"/>
    <w:rsid w:val="00141B7E"/>
    <w:rsid w:val="00145CA1"/>
    <w:rsid w:val="00147D77"/>
    <w:rsid w:val="00167D16"/>
    <w:rsid w:val="001710D8"/>
    <w:rsid w:val="00171B5A"/>
    <w:rsid w:val="00172604"/>
    <w:rsid w:val="00181BA6"/>
    <w:rsid w:val="00192BDF"/>
    <w:rsid w:val="00195DB6"/>
    <w:rsid w:val="001978FC"/>
    <w:rsid w:val="001A1EFD"/>
    <w:rsid w:val="001A5965"/>
    <w:rsid w:val="001A7508"/>
    <w:rsid w:val="001C03D4"/>
    <w:rsid w:val="001C4C91"/>
    <w:rsid w:val="001D04DE"/>
    <w:rsid w:val="001D17F8"/>
    <w:rsid w:val="001D18E9"/>
    <w:rsid w:val="001E0969"/>
    <w:rsid w:val="001E0A2F"/>
    <w:rsid w:val="001E2C80"/>
    <w:rsid w:val="001E6FAF"/>
    <w:rsid w:val="001F2499"/>
    <w:rsid w:val="001F29E3"/>
    <w:rsid w:val="001F45B7"/>
    <w:rsid w:val="00200F27"/>
    <w:rsid w:val="00205809"/>
    <w:rsid w:val="00216663"/>
    <w:rsid w:val="002310F6"/>
    <w:rsid w:val="002330F7"/>
    <w:rsid w:val="00240184"/>
    <w:rsid w:val="00250B42"/>
    <w:rsid w:val="00257AFA"/>
    <w:rsid w:val="00262056"/>
    <w:rsid w:val="002676A5"/>
    <w:rsid w:val="002722FF"/>
    <w:rsid w:val="00272C8D"/>
    <w:rsid w:val="0027476B"/>
    <w:rsid w:val="00274B8C"/>
    <w:rsid w:val="00282E56"/>
    <w:rsid w:val="00284978"/>
    <w:rsid w:val="00291516"/>
    <w:rsid w:val="00295934"/>
    <w:rsid w:val="002A3CF0"/>
    <w:rsid w:val="002A55A0"/>
    <w:rsid w:val="002A6E10"/>
    <w:rsid w:val="002B38D6"/>
    <w:rsid w:val="002B6969"/>
    <w:rsid w:val="002C122D"/>
    <w:rsid w:val="002C245D"/>
    <w:rsid w:val="002C305E"/>
    <w:rsid w:val="002D2061"/>
    <w:rsid w:val="002D66F9"/>
    <w:rsid w:val="002D7205"/>
    <w:rsid w:val="002E1840"/>
    <w:rsid w:val="002E3ECC"/>
    <w:rsid w:val="002E4AED"/>
    <w:rsid w:val="002F0879"/>
    <w:rsid w:val="002F3556"/>
    <w:rsid w:val="002F3779"/>
    <w:rsid w:val="002F4434"/>
    <w:rsid w:val="002F5B22"/>
    <w:rsid w:val="002F6D5E"/>
    <w:rsid w:val="0030022E"/>
    <w:rsid w:val="00304ED0"/>
    <w:rsid w:val="00304F00"/>
    <w:rsid w:val="00315277"/>
    <w:rsid w:val="003170FA"/>
    <w:rsid w:val="0032451A"/>
    <w:rsid w:val="0032497D"/>
    <w:rsid w:val="00325EA4"/>
    <w:rsid w:val="00326BE7"/>
    <w:rsid w:val="00331768"/>
    <w:rsid w:val="003345A8"/>
    <w:rsid w:val="00335CA1"/>
    <w:rsid w:val="003362D9"/>
    <w:rsid w:val="00342DB3"/>
    <w:rsid w:val="00347179"/>
    <w:rsid w:val="00353EF9"/>
    <w:rsid w:val="0035416B"/>
    <w:rsid w:val="00360E32"/>
    <w:rsid w:val="00366F73"/>
    <w:rsid w:val="003814F9"/>
    <w:rsid w:val="00383E23"/>
    <w:rsid w:val="0038533A"/>
    <w:rsid w:val="003A3D73"/>
    <w:rsid w:val="003A5BDA"/>
    <w:rsid w:val="003A5E0E"/>
    <w:rsid w:val="003A6939"/>
    <w:rsid w:val="003A7751"/>
    <w:rsid w:val="003B39DB"/>
    <w:rsid w:val="003B56E9"/>
    <w:rsid w:val="003C0FE9"/>
    <w:rsid w:val="003C7472"/>
    <w:rsid w:val="003C776A"/>
    <w:rsid w:val="003D54CC"/>
    <w:rsid w:val="003D5BEC"/>
    <w:rsid w:val="0040346C"/>
    <w:rsid w:val="00403A37"/>
    <w:rsid w:val="00405185"/>
    <w:rsid w:val="004055FF"/>
    <w:rsid w:val="004072D4"/>
    <w:rsid w:val="0041049D"/>
    <w:rsid w:val="004150F7"/>
    <w:rsid w:val="00416CC1"/>
    <w:rsid w:val="0042379B"/>
    <w:rsid w:val="00424295"/>
    <w:rsid w:val="00427ACD"/>
    <w:rsid w:val="00442CEA"/>
    <w:rsid w:val="0044383E"/>
    <w:rsid w:val="00446841"/>
    <w:rsid w:val="00457F62"/>
    <w:rsid w:val="00460710"/>
    <w:rsid w:val="00463C2B"/>
    <w:rsid w:val="004771CE"/>
    <w:rsid w:val="0047727F"/>
    <w:rsid w:val="00477893"/>
    <w:rsid w:val="00492526"/>
    <w:rsid w:val="0049523F"/>
    <w:rsid w:val="004A095A"/>
    <w:rsid w:val="004A535F"/>
    <w:rsid w:val="004A5C6E"/>
    <w:rsid w:val="004A6AEF"/>
    <w:rsid w:val="004B3309"/>
    <w:rsid w:val="004C5B3B"/>
    <w:rsid w:val="004D507B"/>
    <w:rsid w:val="004E385A"/>
    <w:rsid w:val="004E4D37"/>
    <w:rsid w:val="004F0B0C"/>
    <w:rsid w:val="004F6246"/>
    <w:rsid w:val="00513C75"/>
    <w:rsid w:val="005143D9"/>
    <w:rsid w:val="00515D18"/>
    <w:rsid w:val="00516A9E"/>
    <w:rsid w:val="00522555"/>
    <w:rsid w:val="00534867"/>
    <w:rsid w:val="00543773"/>
    <w:rsid w:val="00544B4C"/>
    <w:rsid w:val="00551FB8"/>
    <w:rsid w:val="005541CD"/>
    <w:rsid w:val="005567A6"/>
    <w:rsid w:val="00564C75"/>
    <w:rsid w:val="00565406"/>
    <w:rsid w:val="00566A29"/>
    <w:rsid w:val="005720C0"/>
    <w:rsid w:val="00572668"/>
    <w:rsid w:val="00573E75"/>
    <w:rsid w:val="00582E41"/>
    <w:rsid w:val="005852D5"/>
    <w:rsid w:val="00585659"/>
    <w:rsid w:val="00590B9D"/>
    <w:rsid w:val="005A17FD"/>
    <w:rsid w:val="005B7971"/>
    <w:rsid w:val="005C0D77"/>
    <w:rsid w:val="005C2F58"/>
    <w:rsid w:val="005D16C4"/>
    <w:rsid w:val="005E2494"/>
    <w:rsid w:val="005E3CF5"/>
    <w:rsid w:val="005E72CB"/>
    <w:rsid w:val="005F030A"/>
    <w:rsid w:val="005F2F42"/>
    <w:rsid w:val="005F7463"/>
    <w:rsid w:val="006029CF"/>
    <w:rsid w:val="0060318B"/>
    <w:rsid w:val="00607E00"/>
    <w:rsid w:val="0061138C"/>
    <w:rsid w:val="00614C7E"/>
    <w:rsid w:val="00616C3A"/>
    <w:rsid w:val="006237DA"/>
    <w:rsid w:val="006332DB"/>
    <w:rsid w:val="0063471F"/>
    <w:rsid w:val="00637F77"/>
    <w:rsid w:val="00640871"/>
    <w:rsid w:val="006434BC"/>
    <w:rsid w:val="00663653"/>
    <w:rsid w:val="006649D1"/>
    <w:rsid w:val="0066594B"/>
    <w:rsid w:val="00665A4D"/>
    <w:rsid w:val="00672A6B"/>
    <w:rsid w:val="0068237F"/>
    <w:rsid w:val="0068534D"/>
    <w:rsid w:val="00685BEF"/>
    <w:rsid w:val="00690DDE"/>
    <w:rsid w:val="006918B3"/>
    <w:rsid w:val="00693FA7"/>
    <w:rsid w:val="00696B3E"/>
    <w:rsid w:val="006A262E"/>
    <w:rsid w:val="006A4AB4"/>
    <w:rsid w:val="006B4CC0"/>
    <w:rsid w:val="006B5DF5"/>
    <w:rsid w:val="006C29E1"/>
    <w:rsid w:val="006C4399"/>
    <w:rsid w:val="006C7F6A"/>
    <w:rsid w:val="006D1024"/>
    <w:rsid w:val="006D1692"/>
    <w:rsid w:val="006D64CE"/>
    <w:rsid w:val="006D6DD4"/>
    <w:rsid w:val="006E6382"/>
    <w:rsid w:val="006F1987"/>
    <w:rsid w:val="00710AAD"/>
    <w:rsid w:val="00714306"/>
    <w:rsid w:val="007155D1"/>
    <w:rsid w:val="0071595F"/>
    <w:rsid w:val="00724A9A"/>
    <w:rsid w:val="00730D73"/>
    <w:rsid w:val="007339CC"/>
    <w:rsid w:val="0073711E"/>
    <w:rsid w:val="007454AF"/>
    <w:rsid w:val="00752459"/>
    <w:rsid w:val="0075688A"/>
    <w:rsid w:val="00765C0E"/>
    <w:rsid w:val="00766C56"/>
    <w:rsid w:val="0077713E"/>
    <w:rsid w:val="007776EE"/>
    <w:rsid w:val="007875A8"/>
    <w:rsid w:val="007900E7"/>
    <w:rsid w:val="00794C09"/>
    <w:rsid w:val="007952CF"/>
    <w:rsid w:val="007962DF"/>
    <w:rsid w:val="007968EC"/>
    <w:rsid w:val="007A0E5D"/>
    <w:rsid w:val="007A1940"/>
    <w:rsid w:val="007A2D9C"/>
    <w:rsid w:val="007B2AA4"/>
    <w:rsid w:val="007B339B"/>
    <w:rsid w:val="007B3B65"/>
    <w:rsid w:val="007C0E4F"/>
    <w:rsid w:val="007D713B"/>
    <w:rsid w:val="007E065D"/>
    <w:rsid w:val="007E2910"/>
    <w:rsid w:val="007E2C71"/>
    <w:rsid w:val="007E68E0"/>
    <w:rsid w:val="007F3485"/>
    <w:rsid w:val="007F417D"/>
    <w:rsid w:val="007F4B6C"/>
    <w:rsid w:val="007F4D32"/>
    <w:rsid w:val="00801C0A"/>
    <w:rsid w:val="00803218"/>
    <w:rsid w:val="0081013F"/>
    <w:rsid w:val="00817573"/>
    <w:rsid w:val="008208D8"/>
    <w:rsid w:val="0082135D"/>
    <w:rsid w:val="00822EA2"/>
    <w:rsid w:val="00823C0D"/>
    <w:rsid w:val="00824DD8"/>
    <w:rsid w:val="00831AFF"/>
    <w:rsid w:val="00836FEF"/>
    <w:rsid w:val="00837D62"/>
    <w:rsid w:val="00840300"/>
    <w:rsid w:val="00842993"/>
    <w:rsid w:val="00843E0E"/>
    <w:rsid w:val="00844260"/>
    <w:rsid w:val="00857E3F"/>
    <w:rsid w:val="00857F4F"/>
    <w:rsid w:val="00862C43"/>
    <w:rsid w:val="008733E3"/>
    <w:rsid w:val="00874993"/>
    <w:rsid w:val="00875F54"/>
    <w:rsid w:val="008824B0"/>
    <w:rsid w:val="0088391B"/>
    <w:rsid w:val="00891407"/>
    <w:rsid w:val="00891DE7"/>
    <w:rsid w:val="00895B78"/>
    <w:rsid w:val="008A6F0D"/>
    <w:rsid w:val="008B102A"/>
    <w:rsid w:val="008B35C2"/>
    <w:rsid w:val="008B45E3"/>
    <w:rsid w:val="008B4A23"/>
    <w:rsid w:val="008C0941"/>
    <w:rsid w:val="008C0AAE"/>
    <w:rsid w:val="008D231B"/>
    <w:rsid w:val="008D41A3"/>
    <w:rsid w:val="008E1549"/>
    <w:rsid w:val="008E29D7"/>
    <w:rsid w:val="008E41DF"/>
    <w:rsid w:val="008E5F04"/>
    <w:rsid w:val="00900C8B"/>
    <w:rsid w:val="00901AC7"/>
    <w:rsid w:val="00904A75"/>
    <w:rsid w:val="00904A8A"/>
    <w:rsid w:val="00911D5A"/>
    <w:rsid w:val="00912234"/>
    <w:rsid w:val="0091292D"/>
    <w:rsid w:val="00920424"/>
    <w:rsid w:val="009233A3"/>
    <w:rsid w:val="00924C65"/>
    <w:rsid w:val="00930B3A"/>
    <w:rsid w:val="009316F9"/>
    <w:rsid w:val="009334BD"/>
    <w:rsid w:val="009351F7"/>
    <w:rsid w:val="009358F2"/>
    <w:rsid w:val="009451FA"/>
    <w:rsid w:val="00946664"/>
    <w:rsid w:val="00963756"/>
    <w:rsid w:val="0096707B"/>
    <w:rsid w:val="00967D3B"/>
    <w:rsid w:val="009743F9"/>
    <w:rsid w:val="00983DEC"/>
    <w:rsid w:val="009873C6"/>
    <w:rsid w:val="00987488"/>
    <w:rsid w:val="00994401"/>
    <w:rsid w:val="009A2759"/>
    <w:rsid w:val="009A541F"/>
    <w:rsid w:val="009A6968"/>
    <w:rsid w:val="009B38BE"/>
    <w:rsid w:val="009B501D"/>
    <w:rsid w:val="009C0269"/>
    <w:rsid w:val="009C0999"/>
    <w:rsid w:val="009C2D3C"/>
    <w:rsid w:val="009C5CF6"/>
    <w:rsid w:val="009D05D0"/>
    <w:rsid w:val="009E5B4F"/>
    <w:rsid w:val="009E6EAC"/>
    <w:rsid w:val="009F0A15"/>
    <w:rsid w:val="009F0BA5"/>
    <w:rsid w:val="009F2031"/>
    <w:rsid w:val="009F75F6"/>
    <w:rsid w:val="009F7BFD"/>
    <w:rsid w:val="00A06041"/>
    <w:rsid w:val="00A1190F"/>
    <w:rsid w:val="00A1528B"/>
    <w:rsid w:val="00A46D1D"/>
    <w:rsid w:val="00A47B03"/>
    <w:rsid w:val="00A5000B"/>
    <w:rsid w:val="00A54CF9"/>
    <w:rsid w:val="00A54F86"/>
    <w:rsid w:val="00A64349"/>
    <w:rsid w:val="00A65F4B"/>
    <w:rsid w:val="00A91140"/>
    <w:rsid w:val="00A947DB"/>
    <w:rsid w:val="00AA44B9"/>
    <w:rsid w:val="00AC1972"/>
    <w:rsid w:val="00AD0355"/>
    <w:rsid w:val="00AD45EB"/>
    <w:rsid w:val="00AD5C9F"/>
    <w:rsid w:val="00AF1143"/>
    <w:rsid w:val="00AF22D5"/>
    <w:rsid w:val="00AF7439"/>
    <w:rsid w:val="00B02647"/>
    <w:rsid w:val="00B034F1"/>
    <w:rsid w:val="00B07BC5"/>
    <w:rsid w:val="00B13352"/>
    <w:rsid w:val="00B15B32"/>
    <w:rsid w:val="00B178E9"/>
    <w:rsid w:val="00B25282"/>
    <w:rsid w:val="00B31BEB"/>
    <w:rsid w:val="00B44DE5"/>
    <w:rsid w:val="00B46B7D"/>
    <w:rsid w:val="00B47919"/>
    <w:rsid w:val="00B5002D"/>
    <w:rsid w:val="00B50A2A"/>
    <w:rsid w:val="00B63725"/>
    <w:rsid w:val="00B7339A"/>
    <w:rsid w:val="00B76E49"/>
    <w:rsid w:val="00B7793A"/>
    <w:rsid w:val="00B82437"/>
    <w:rsid w:val="00B86251"/>
    <w:rsid w:val="00B924C1"/>
    <w:rsid w:val="00BA1E89"/>
    <w:rsid w:val="00BA2C12"/>
    <w:rsid w:val="00BA2FD7"/>
    <w:rsid w:val="00BB0FC1"/>
    <w:rsid w:val="00BB2A19"/>
    <w:rsid w:val="00BB37F0"/>
    <w:rsid w:val="00BB3DBE"/>
    <w:rsid w:val="00BC05AB"/>
    <w:rsid w:val="00BC4744"/>
    <w:rsid w:val="00BC4A11"/>
    <w:rsid w:val="00BE147E"/>
    <w:rsid w:val="00BE3413"/>
    <w:rsid w:val="00BE3861"/>
    <w:rsid w:val="00BE45FB"/>
    <w:rsid w:val="00BE5E71"/>
    <w:rsid w:val="00BF1ADF"/>
    <w:rsid w:val="00BF2619"/>
    <w:rsid w:val="00BF67F6"/>
    <w:rsid w:val="00C05DDE"/>
    <w:rsid w:val="00C16E70"/>
    <w:rsid w:val="00C202B7"/>
    <w:rsid w:val="00C20C1F"/>
    <w:rsid w:val="00C22486"/>
    <w:rsid w:val="00C27556"/>
    <w:rsid w:val="00C27803"/>
    <w:rsid w:val="00C27B3A"/>
    <w:rsid w:val="00C31C16"/>
    <w:rsid w:val="00C37ABF"/>
    <w:rsid w:val="00C416E2"/>
    <w:rsid w:val="00C41B88"/>
    <w:rsid w:val="00C41D0F"/>
    <w:rsid w:val="00C43768"/>
    <w:rsid w:val="00C47FC4"/>
    <w:rsid w:val="00C56D9A"/>
    <w:rsid w:val="00C60013"/>
    <w:rsid w:val="00C677EB"/>
    <w:rsid w:val="00C71EC0"/>
    <w:rsid w:val="00C80AFB"/>
    <w:rsid w:val="00C9276C"/>
    <w:rsid w:val="00C9308C"/>
    <w:rsid w:val="00C97C7C"/>
    <w:rsid w:val="00CB3A14"/>
    <w:rsid w:val="00CB45BC"/>
    <w:rsid w:val="00CB4FF9"/>
    <w:rsid w:val="00CB633C"/>
    <w:rsid w:val="00CB654B"/>
    <w:rsid w:val="00CC4761"/>
    <w:rsid w:val="00CD24D5"/>
    <w:rsid w:val="00CD41B9"/>
    <w:rsid w:val="00CE19C0"/>
    <w:rsid w:val="00CE2003"/>
    <w:rsid w:val="00CE3E53"/>
    <w:rsid w:val="00CF11C3"/>
    <w:rsid w:val="00CF19C3"/>
    <w:rsid w:val="00CF2208"/>
    <w:rsid w:val="00CF5C8C"/>
    <w:rsid w:val="00CF6F27"/>
    <w:rsid w:val="00CF7C1D"/>
    <w:rsid w:val="00D02976"/>
    <w:rsid w:val="00D0358F"/>
    <w:rsid w:val="00D04686"/>
    <w:rsid w:val="00D104FB"/>
    <w:rsid w:val="00D12200"/>
    <w:rsid w:val="00D14126"/>
    <w:rsid w:val="00D17972"/>
    <w:rsid w:val="00D20689"/>
    <w:rsid w:val="00D255E6"/>
    <w:rsid w:val="00D25803"/>
    <w:rsid w:val="00D30F05"/>
    <w:rsid w:val="00D34BC2"/>
    <w:rsid w:val="00D5395A"/>
    <w:rsid w:val="00D544F1"/>
    <w:rsid w:val="00D61857"/>
    <w:rsid w:val="00D61B02"/>
    <w:rsid w:val="00D66D22"/>
    <w:rsid w:val="00D71DEB"/>
    <w:rsid w:val="00D72A65"/>
    <w:rsid w:val="00D75A9D"/>
    <w:rsid w:val="00D7617D"/>
    <w:rsid w:val="00D86E82"/>
    <w:rsid w:val="00D920E6"/>
    <w:rsid w:val="00D931A9"/>
    <w:rsid w:val="00D9392A"/>
    <w:rsid w:val="00D95C67"/>
    <w:rsid w:val="00DA05F1"/>
    <w:rsid w:val="00DA07A7"/>
    <w:rsid w:val="00DA35B9"/>
    <w:rsid w:val="00DA3E70"/>
    <w:rsid w:val="00DA4698"/>
    <w:rsid w:val="00DB5EEA"/>
    <w:rsid w:val="00DC00CB"/>
    <w:rsid w:val="00DC0733"/>
    <w:rsid w:val="00DC3525"/>
    <w:rsid w:val="00DC4872"/>
    <w:rsid w:val="00DC5606"/>
    <w:rsid w:val="00DD02CA"/>
    <w:rsid w:val="00DD083D"/>
    <w:rsid w:val="00DD7AB7"/>
    <w:rsid w:val="00DE0081"/>
    <w:rsid w:val="00DE015D"/>
    <w:rsid w:val="00DE07A6"/>
    <w:rsid w:val="00DE413D"/>
    <w:rsid w:val="00DE7AE8"/>
    <w:rsid w:val="00DE7BA5"/>
    <w:rsid w:val="00DF3540"/>
    <w:rsid w:val="00E06D6C"/>
    <w:rsid w:val="00E128E7"/>
    <w:rsid w:val="00E21616"/>
    <w:rsid w:val="00E33535"/>
    <w:rsid w:val="00E3364B"/>
    <w:rsid w:val="00E401A5"/>
    <w:rsid w:val="00E463E9"/>
    <w:rsid w:val="00E634AD"/>
    <w:rsid w:val="00E66271"/>
    <w:rsid w:val="00E676E2"/>
    <w:rsid w:val="00E722C7"/>
    <w:rsid w:val="00E75099"/>
    <w:rsid w:val="00E775D9"/>
    <w:rsid w:val="00E77D5F"/>
    <w:rsid w:val="00E83A9E"/>
    <w:rsid w:val="00E912BB"/>
    <w:rsid w:val="00EA0B3C"/>
    <w:rsid w:val="00EA43E3"/>
    <w:rsid w:val="00EA5396"/>
    <w:rsid w:val="00EB2A9B"/>
    <w:rsid w:val="00EC46F3"/>
    <w:rsid w:val="00ED4D74"/>
    <w:rsid w:val="00ED5B65"/>
    <w:rsid w:val="00ED7D59"/>
    <w:rsid w:val="00EE0836"/>
    <w:rsid w:val="00EE3ED0"/>
    <w:rsid w:val="00EE5DA0"/>
    <w:rsid w:val="00EF4460"/>
    <w:rsid w:val="00EF5B74"/>
    <w:rsid w:val="00F03C4F"/>
    <w:rsid w:val="00F10DA7"/>
    <w:rsid w:val="00F12A3D"/>
    <w:rsid w:val="00F12AB3"/>
    <w:rsid w:val="00F154B0"/>
    <w:rsid w:val="00F41F5E"/>
    <w:rsid w:val="00F55AD8"/>
    <w:rsid w:val="00F574FC"/>
    <w:rsid w:val="00F57673"/>
    <w:rsid w:val="00F61F02"/>
    <w:rsid w:val="00F64B25"/>
    <w:rsid w:val="00F65D1B"/>
    <w:rsid w:val="00F67A12"/>
    <w:rsid w:val="00F70585"/>
    <w:rsid w:val="00F82209"/>
    <w:rsid w:val="00F83A24"/>
    <w:rsid w:val="00F930B7"/>
    <w:rsid w:val="00F96184"/>
    <w:rsid w:val="00FC63DA"/>
    <w:rsid w:val="00FD3DD3"/>
    <w:rsid w:val="00FD79AC"/>
    <w:rsid w:val="00FF0F56"/>
    <w:rsid w:val="00FF4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526"/>
  </w:style>
  <w:style w:type="paragraph" w:styleId="Heading1">
    <w:name w:val="heading 1"/>
    <w:basedOn w:val="Normal"/>
    <w:link w:val="Heading1Char"/>
    <w:uiPriority w:val="99"/>
    <w:qFormat/>
    <w:rsid w:val="00DD02CA"/>
    <w:pPr>
      <w:spacing w:after="0" w:line="240" w:lineRule="auto"/>
      <w:outlineLvl w:val="0"/>
    </w:pPr>
    <w:rPr>
      <w:rFonts w:ascii="Times New Roman" w:eastAsia="Times New Roman" w:hAnsi="Times New Roman" w:cs="Times New Roman"/>
      <w:b/>
      <w:bCs/>
      <w:kern w:val="36"/>
      <w:sz w:val="24"/>
      <w:szCs w:val="48"/>
      <w:lang w:val="en-US"/>
    </w:rPr>
  </w:style>
  <w:style w:type="paragraph" w:styleId="Heading3">
    <w:name w:val="heading 3"/>
    <w:basedOn w:val="Normal"/>
    <w:next w:val="Normal"/>
    <w:link w:val="Heading3Char"/>
    <w:autoRedefine/>
    <w:uiPriority w:val="99"/>
    <w:qFormat/>
    <w:rsid w:val="00DD02CA"/>
    <w:pPr>
      <w:keepNext/>
      <w:keepLines/>
      <w:spacing w:before="200" w:after="0"/>
      <w:outlineLvl w:val="2"/>
    </w:pPr>
    <w:rPr>
      <w:rFonts w:ascii="Times New Roman" w:eastAsia="Times New Roman" w:hAnsi="Times New Roman" w:cs="Times New Roman"/>
      <w:b/>
      <w:bCs/>
      <w:sz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D02CA"/>
    <w:rPr>
      <w:rFonts w:ascii="Times New Roman" w:eastAsia="Times New Roman" w:hAnsi="Times New Roman" w:cs="Times New Roman"/>
      <w:b/>
      <w:bCs/>
      <w:kern w:val="36"/>
      <w:sz w:val="24"/>
      <w:szCs w:val="48"/>
      <w:lang w:val="en-US"/>
    </w:rPr>
  </w:style>
  <w:style w:type="character" w:customStyle="1" w:styleId="Heading3Char">
    <w:name w:val="Heading 3 Char"/>
    <w:basedOn w:val="DefaultParagraphFont"/>
    <w:link w:val="Heading3"/>
    <w:uiPriority w:val="99"/>
    <w:rsid w:val="00DD02CA"/>
    <w:rPr>
      <w:rFonts w:ascii="Times New Roman" w:eastAsia="Times New Roman" w:hAnsi="Times New Roman" w:cs="Times New Roman"/>
      <w:b/>
      <w:bCs/>
      <w:sz w:val="24"/>
      <w:u w:val="single"/>
      <w:lang w:val="en-US"/>
    </w:rPr>
  </w:style>
  <w:style w:type="paragraph" w:styleId="ListParagraph">
    <w:name w:val="List Paragraph"/>
    <w:basedOn w:val="Normal"/>
    <w:uiPriority w:val="34"/>
    <w:qFormat/>
    <w:rsid w:val="00DD02CA"/>
    <w:pPr>
      <w:spacing w:before="100" w:beforeAutospacing="1" w:after="360" w:line="360" w:lineRule="atLeast"/>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F64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4B25"/>
    <w:rPr>
      <w:rFonts w:ascii="Tahoma" w:hAnsi="Tahoma" w:cs="Tahoma"/>
      <w:sz w:val="16"/>
      <w:szCs w:val="16"/>
    </w:rPr>
  </w:style>
  <w:style w:type="character" w:styleId="CommentReference">
    <w:name w:val="annotation reference"/>
    <w:basedOn w:val="DefaultParagraphFont"/>
    <w:uiPriority w:val="99"/>
    <w:semiHidden/>
    <w:unhideWhenUsed/>
    <w:rsid w:val="00D34BC2"/>
    <w:rPr>
      <w:sz w:val="16"/>
      <w:szCs w:val="16"/>
    </w:rPr>
  </w:style>
  <w:style w:type="paragraph" w:styleId="CommentText">
    <w:name w:val="annotation text"/>
    <w:basedOn w:val="Normal"/>
    <w:link w:val="CommentTextChar"/>
    <w:uiPriority w:val="99"/>
    <w:unhideWhenUsed/>
    <w:rsid w:val="00D34BC2"/>
    <w:pPr>
      <w:spacing w:line="240" w:lineRule="auto"/>
    </w:pPr>
    <w:rPr>
      <w:sz w:val="20"/>
      <w:szCs w:val="20"/>
      <w:lang w:val="en-US"/>
    </w:rPr>
  </w:style>
  <w:style w:type="character" w:customStyle="1" w:styleId="CommentTextChar">
    <w:name w:val="Comment Text Char"/>
    <w:basedOn w:val="DefaultParagraphFont"/>
    <w:link w:val="CommentText"/>
    <w:uiPriority w:val="99"/>
    <w:rsid w:val="00D34BC2"/>
    <w:rPr>
      <w:sz w:val="20"/>
      <w:szCs w:val="20"/>
      <w:lang w:val="en-US"/>
    </w:rPr>
  </w:style>
  <w:style w:type="paragraph" w:styleId="Header">
    <w:name w:val="header"/>
    <w:basedOn w:val="Normal"/>
    <w:link w:val="HeaderChar"/>
    <w:uiPriority w:val="99"/>
    <w:unhideWhenUsed/>
    <w:rsid w:val="00172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604"/>
  </w:style>
  <w:style w:type="paragraph" w:styleId="Footer">
    <w:name w:val="footer"/>
    <w:basedOn w:val="Normal"/>
    <w:link w:val="FooterChar"/>
    <w:uiPriority w:val="99"/>
    <w:unhideWhenUsed/>
    <w:rsid w:val="00172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604"/>
  </w:style>
  <w:style w:type="paragraph" w:styleId="CommentSubject">
    <w:name w:val="annotation subject"/>
    <w:basedOn w:val="CommentText"/>
    <w:next w:val="CommentText"/>
    <w:link w:val="CommentSubjectChar"/>
    <w:uiPriority w:val="99"/>
    <w:semiHidden/>
    <w:unhideWhenUsed/>
    <w:rsid w:val="008733E3"/>
    <w:rPr>
      <w:b/>
      <w:bCs/>
      <w:lang w:val="fr-CA"/>
    </w:rPr>
  </w:style>
  <w:style w:type="character" w:customStyle="1" w:styleId="CommentSubjectChar">
    <w:name w:val="Comment Subject Char"/>
    <w:basedOn w:val="CommentTextChar"/>
    <w:link w:val="CommentSubject"/>
    <w:uiPriority w:val="99"/>
    <w:semiHidden/>
    <w:rsid w:val="008733E3"/>
    <w:rPr>
      <w:b/>
      <w:bCs/>
      <w:sz w:val="20"/>
      <w:szCs w:val="20"/>
      <w:lang w:val="en-US"/>
    </w:rPr>
  </w:style>
  <w:style w:type="table" w:styleId="TableGrid">
    <w:name w:val="Table Grid"/>
    <w:basedOn w:val="TableNormal"/>
    <w:uiPriority w:val="59"/>
    <w:rsid w:val="00DA35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526"/>
  </w:style>
  <w:style w:type="paragraph" w:styleId="Heading1">
    <w:name w:val="heading 1"/>
    <w:basedOn w:val="Normal"/>
    <w:link w:val="Heading1Char"/>
    <w:uiPriority w:val="99"/>
    <w:qFormat/>
    <w:rsid w:val="00DD02CA"/>
    <w:pPr>
      <w:spacing w:after="0" w:line="240" w:lineRule="auto"/>
      <w:outlineLvl w:val="0"/>
    </w:pPr>
    <w:rPr>
      <w:rFonts w:ascii="Times New Roman" w:eastAsia="Times New Roman" w:hAnsi="Times New Roman" w:cs="Times New Roman"/>
      <w:b/>
      <w:bCs/>
      <w:kern w:val="36"/>
      <w:sz w:val="24"/>
      <w:szCs w:val="48"/>
      <w:lang w:val="en-US"/>
    </w:rPr>
  </w:style>
  <w:style w:type="paragraph" w:styleId="Heading3">
    <w:name w:val="heading 3"/>
    <w:basedOn w:val="Normal"/>
    <w:next w:val="Normal"/>
    <w:link w:val="Heading3Char"/>
    <w:autoRedefine/>
    <w:uiPriority w:val="99"/>
    <w:qFormat/>
    <w:rsid w:val="00DD02CA"/>
    <w:pPr>
      <w:keepNext/>
      <w:keepLines/>
      <w:spacing w:before="200" w:after="0"/>
      <w:outlineLvl w:val="2"/>
    </w:pPr>
    <w:rPr>
      <w:rFonts w:ascii="Times New Roman" w:eastAsia="Times New Roman" w:hAnsi="Times New Roman" w:cs="Times New Roman"/>
      <w:b/>
      <w:bCs/>
      <w:sz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D02CA"/>
    <w:rPr>
      <w:rFonts w:ascii="Times New Roman" w:eastAsia="Times New Roman" w:hAnsi="Times New Roman" w:cs="Times New Roman"/>
      <w:b/>
      <w:bCs/>
      <w:kern w:val="36"/>
      <w:sz w:val="24"/>
      <w:szCs w:val="48"/>
      <w:lang w:val="en-US"/>
    </w:rPr>
  </w:style>
  <w:style w:type="character" w:customStyle="1" w:styleId="Heading3Char">
    <w:name w:val="Heading 3 Char"/>
    <w:basedOn w:val="DefaultParagraphFont"/>
    <w:link w:val="Heading3"/>
    <w:uiPriority w:val="99"/>
    <w:rsid w:val="00DD02CA"/>
    <w:rPr>
      <w:rFonts w:ascii="Times New Roman" w:eastAsia="Times New Roman" w:hAnsi="Times New Roman" w:cs="Times New Roman"/>
      <w:b/>
      <w:bCs/>
      <w:sz w:val="24"/>
      <w:u w:val="single"/>
      <w:lang w:val="en-US"/>
    </w:rPr>
  </w:style>
  <w:style w:type="paragraph" w:styleId="ListParagraph">
    <w:name w:val="List Paragraph"/>
    <w:basedOn w:val="Normal"/>
    <w:uiPriority w:val="34"/>
    <w:qFormat/>
    <w:rsid w:val="00DD02CA"/>
    <w:pPr>
      <w:spacing w:before="100" w:beforeAutospacing="1" w:after="360" w:line="360" w:lineRule="atLeast"/>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F64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4B25"/>
    <w:rPr>
      <w:rFonts w:ascii="Tahoma" w:hAnsi="Tahoma" w:cs="Tahoma"/>
      <w:sz w:val="16"/>
      <w:szCs w:val="16"/>
    </w:rPr>
  </w:style>
  <w:style w:type="character" w:styleId="CommentReference">
    <w:name w:val="annotation reference"/>
    <w:basedOn w:val="DefaultParagraphFont"/>
    <w:uiPriority w:val="99"/>
    <w:semiHidden/>
    <w:unhideWhenUsed/>
    <w:rsid w:val="00D34BC2"/>
    <w:rPr>
      <w:sz w:val="16"/>
      <w:szCs w:val="16"/>
    </w:rPr>
  </w:style>
  <w:style w:type="paragraph" w:styleId="CommentText">
    <w:name w:val="annotation text"/>
    <w:basedOn w:val="Normal"/>
    <w:link w:val="CommentTextChar"/>
    <w:uiPriority w:val="99"/>
    <w:unhideWhenUsed/>
    <w:rsid w:val="00D34BC2"/>
    <w:pPr>
      <w:spacing w:line="240" w:lineRule="auto"/>
    </w:pPr>
    <w:rPr>
      <w:sz w:val="20"/>
      <w:szCs w:val="20"/>
      <w:lang w:val="en-US"/>
    </w:rPr>
  </w:style>
  <w:style w:type="character" w:customStyle="1" w:styleId="CommentTextChar">
    <w:name w:val="Comment Text Char"/>
    <w:basedOn w:val="DefaultParagraphFont"/>
    <w:link w:val="CommentText"/>
    <w:uiPriority w:val="99"/>
    <w:rsid w:val="00D34BC2"/>
    <w:rPr>
      <w:sz w:val="20"/>
      <w:szCs w:val="20"/>
      <w:lang w:val="en-US"/>
    </w:rPr>
  </w:style>
  <w:style w:type="paragraph" w:styleId="Header">
    <w:name w:val="header"/>
    <w:basedOn w:val="Normal"/>
    <w:link w:val="HeaderChar"/>
    <w:uiPriority w:val="99"/>
    <w:unhideWhenUsed/>
    <w:rsid w:val="00172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604"/>
  </w:style>
  <w:style w:type="paragraph" w:styleId="Footer">
    <w:name w:val="footer"/>
    <w:basedOn w:val="Normal"/>
    <w:link w:val="FooterChar"/>
    <w:uiPriority w:val="99"/>
    <w:unhideWhenUsed/>
    <w:rsid w:val="00172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604"/>
  </w:style>
  <w:style w:type="paragraph" w:styleId="CommentSubject">
    <w:name w:val="annotation subject"/>
    <w:basedOn w:val="CommentText"/>
    <w:next w:val="CommentText"/>
    <w:link w:val="CommentSubjectChar"/>
    <w:uiPriority w:val="99"/>
    <w:semiHidden/>
    <w:unhideWhenUsed/>
    <w:rsid w:val="008733E3"/>
    <w:rPr>
      <w:b/>
      <w:bCs/>
      <w:lang w:val="fr-CA"/>
    </w:rPr>
  </w:style>
  <w:style w:type="character" w:customStyle="1" w:styleId="CommentSubjectChar">
    <w:name w:val="Comment Subject Char"/>
    <w:basedOn w:val="CommentTextChar"/>
    <w:link w:val="CommentSubject"/>
    <w:uiPriority w:val="99"/>
    <w:semiHidden/>
    <w:rsid w:val="008733E3"/>
    <w:rPr>
      <w:b/>
      <w:bCs/>
      <w:sz w:val="20"/>
      <w:szCs w:val="20"/>
      <w:lang w:val="en-US"/>
    </w:rPr>
  </w:style>
  <w:style w:type="table" w:styleId="TableGrid">
    <w:name w:val="Table Grid"/>
    <w:basedOn w:val="TableNormal"/>
    <w:uiPriority w:val="59"/>
    <w:rsid w:val="00DA35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E7657-D17E-4691-8200-4D6C130B5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1971</Words>
  <Characters>11239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Capangan, Fritz</cp:lastModifiedBy>
  <cp:revision>3</cp:revision>
  <dcterms:created xsi:type="dcterms:W3CDTF">2017-10-05T23:29:00Z</dcterms:created>
  <dcterms:modified xsi:type="dcterms:W3CDTF">2017-10-06T03:10:00Z</dcterms:modified>
</cp:coreProperties>
</file>