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11341" w:type="dxa"/>
        <w:tblInd w:w="-988" w:type="dxa"/>
        <w:tblLayout w:type="fixed"/>
        <w:tblLook w:val="04A0" w:firstRow="1" w:lastRow="0" w:firstColumn="1" w:lastColumn="0" w:noHBand="0" w:noVBand="1"/>
      </w:tblPr>
      <w:tblGrid>
        <w:gridCol w:w="567"/>
        <w:gridCol w:w="7656"/>
        <w:gridCol w:w="3118"/>
      </w:tblGrid>
      <w:tr w:rsidR="00E7297D" w14:paraId="7AC016F5" w14:textId="77777777" w:rsidTr="0078751A">
        <w:tc>
          <w:tcPr>
            <w:tcW w:w="567" w:type="dxa"/>
            <w:shd w:val="clear" w:color="auto" w:fill="BFBFBF" w:themeFill="background1" w:themeFillShade="BF"/>
          </w:tcPr>
          <w:p w14:paraId="21D1DB17" w14:textId="77777777" w:rsidR="00E7297D" w:rsidRPr="00E7297D" w:rsidRDefault="00E7297D" w:rsidP="00096D84">
            <w:pPr>
              <w:pStyle w:val="BasistekstIKNL"/>
              <w:rPr>
                <w:b/>
              </w:rPr>
            </w:pPr>
            <w:r w:rsidRPr="00E7297D">
              <w:rPr>
                <w:b/>
              </w:rPr>
              <w:t>#</w:t>
            </w:r>
          </w:p>
        </w:tc>
        <w:tc>
          <w:tcPr>
            <w:tcW w:w="7656" w:type="dxa"/>
            <w:shd w:val="clear" w:color="auto" w:fill="BFBFBF" w:themeFill="background1" w:themeFillShade="BF"/>
          </w:tcPr>
          <w:p w14:paraId="0ACED893" w14:textId="77777777" w:rsidR="00E7297D" w:rsidRPr="00E7297D" w:rsidRDefault="00E7297D" w:rsidP="00096D84">
            <w:pPr>
              <w:pStyle w:val="BasistekstIKNL"/>
              <w:rPr>
                <w:b/>
              </w:rPr>
            </w:pPr>
            <w:r w:rsidRPr="00E7297D">
              <w:rPr>
                <w:b/>
              </w:rPr>
              <w:t>Reference</w:t>
            </w:r>
          </w:p>
        </w:tc>
        <w:tc>
          <w:tcPr>
            <w:tcW w:w="3118" w:type="dxa"/>
            <w:shd w:val="clear" w:color="auto" w:fill="BFBFBF" w:themeFill="background1" w:themeFillShade="BF"/>
          </w:tcPr>
          <w:p w14:paraId="3C57435D" w14:textId="77777777" w:rsidR="00E7297D" w:rsidRPr="00E7297D" w:rsidRDefault="00E7297D" w:rsidP="00096D84">
            <w:pPr>
              <w:pStyle w:val="BasistekstIKNL"/>
              <w:rPr>
                <w:b/>
              </w:rPr>
            </w:pPr>
            <w:proofErr w:type="spellStart"/>
            <w:r w:rsidRPr="00E7297D">
              <w:rPr>
                <w:b/>
              </w:rPr>
              <w:t>Reason</w:t>
            </w:r>
            <w:proofErr w:type="spellEnd"/>
            <w:r w:rsidRPr="00E7297D">
              <w:rPr>
                <w:b/>
              </w:rPr>
              <w:t xml:space="preserve"> </w:t>
            </w:r>
            <w:proofErr w:type="spellStart"/>
            <w:r w:rsidRPr="00E7297D">
              <w:rPr>
                <w:b/>
              </w:rPr>
              <w:t>for</w:t>
            </w:r>
            <w:proofErr w:type="spellEnd"/>
            <w:r w:rsidRPr="00E7297D">
              <w:rPr>
                <w:b/>
              </w:rPr>
              <w:t xml:space="preserve"> </w:t>
            </w:r>
            <w:proofErr w:type="spellStart"/>
            <w:r w:rsidRPr="00E7297D">
              <w:rPr>
                <w:b/>
              </w:rPr>
              <w:t>exclusion</w:t>
            </w:r>
            <w:proofErr w:type="spellEnd"/>
          </w:p>
        </w:tc>
      </w:tr>
      <w:tr w:rsidR="00E7297D" w14:paraId="6DB44266" w14:textId="77777777" w:rsidTr="0078751A">
        <w:tc>
          <w:tcPr>
            <w:tcW w:w="567" w:type="dxa"/>
          </w:tcPr>
          <w:p w14:paraId="363D9C7B" w14:textId="77777777" w:rsidR="00E7297D" w:rsidRDefault="00E7297D" w:rsidP="00096D84">
            <w:pPr>
              <w:pStyle w:val="BasistekstIKNL"/>
            </w:pPr>
            <w:r>
              <w:t>#1</w:t>
            </w:r>
          </w:p>
          <w:p w14:paraId="74A8EEAD" w14:textId="77777777" w:rsidR="00E7297D" w:rsidRPr="00E7297D" w:rsidRDefault="00E7297D" w:rsidP="00E7297D"/>
        </w:tc>
        <w:tc>
          <w:tcPr>
            <w:tcW w:w="7656" w:type="dxa"/>
          </w:tcPr>
          <w:p w14:paraId="0FD95471" w14:textId="77777777" w:rsidR="00E7297D" w:rsidRPr="00E7297D" w:rsidRDefault="00E7297D" w:rsidP="00E7297D">
            <w:pPr>
              <w:rPr>
                <w:lang w:val="en-GB"/>
              </w:rPr>
            </w:pPr>
            <w:r w:rsidRPr="0063681A">
              <w:rPr>
                <w:lang w:val="en-GB"/>
              </w:rPr>
              <w:t xml:space="preserve">America </w:t>
            </w:r>
            <w:proofErr w:type="spellStart"/>
            <w:r w:rsidRPr="0063681A">
              <w:rPr>
                <w:lang w:val="en-GB"/>
              </w:rPr>
              <w:t>IIDSo</w:t>
            </w:r>
            <w:proofErr w:type="spellEnd"/>
            <w:r w:rsidRPr="0063681A">
              <w:rPr>
                <w:lang w:val="en-GB"/>
              </w:rPr>
              <w:t>. A Compendium of Strategies to Prevent Healthcare-Associated Infections in Acute Care Hospitals.  2015  [cited; Available from: http://www.</w:t>
            </w:r>
            <w:r>
              <w:rPr>
                <w:lang w:val="en-GB"/>
              </w:rPr>
              <w:t>jstor.org/stable/10.1086/593984</w:t>
            </w:r>
          </w:p>
        </w:tc>
        <w:tc>
          <w:tcPr>
            <w:tcW w:w="3118" w:type="dxa"/>
          </w:tcPr>
          <w:p w14:paraId="1F89349E" w14:textId="77777777" w:rsidR="00E7297D" w:rsidRDefault="00E7297D" w:rsidP="00096D84">
            <w:pPr>
              <w:pStyle w:val="BasistekstIKNL"/>
            </w:pPr>
            <w:proofErr w:type="spellStart"/>
            <w:r>
              <w:t>Not</w:t>
            </w:r>
            <w:proofErr w:type="spellEnd"/>
            <w:r>
              <w:t xml:space="preserve"> </w:t>
            </w:r>
            <w:proofErr w:type="spellStart"/>
            <w:r>
              <w:t>published</w:t>
            </w:r>
            <w:proofErr w:type="spellEnd"/>
            <w:r>
              <w:t xml:space="preserve"> in 2015</w:t>
            </w:r>
          </w:p>
        </w:tc>
      </w:tr>
      <w:tr w:rsidR="00E7297D" w:rsidRPr="00E7297D" w14:paraId="2E31E8AC" w14:textId="77777777" w:rsidTr="0078751A">
        <w:tc>
          <w:tcPr>
            <w:tcW w:w="567" w:type="dxa"/>
          </w:tcPr>
          <w:p w14:paraId="37643B51" w14:textId="77777777" w:rsidR="00E7297D" w:rsidRDefault="00E7297D" w:rsidP="00E7297D">
            <w:pPr>
              <w:pStyle w:val="BasistekstIKNL"/>
            </w:pPr>
            <w:r>
              <w:t>#2</w:t>
            </w:r>
          </w:p>
          <w:p w14:paraId="1B445A6F" w14:textId="77777777" w:rsidR="00E7297D" w:rsidRDefault="00E7297D" w:rsidP="00096D84">
            <w:pPr>
              <w:pStyle w:val="BasistekstIKNL"/>
            </w:pPr>
          </w:p>
        </w:tc>
        <w:tc>
          <w:tcPr>
            <w:tcW w:w="7656" w:type="dxa"/>
          </w:tcPr>
          <w:p w14:paraId="284E1D28" w14:textId="77777777" w:rsidR="00E7297D" w:rsidRPr="00E7297D" w:rsidRDefault="00E7297D" w:rsidP="00096D84">
            <w:pPr>
              <w:pStyle w:val="BasistekstIKNL"/>
              <w:rPr>
                <w:lang w:val="en-GB"/>
              </w:rPr>
            </w:pPr>
            <w:r w:rsidRPr="0063681A">
              <w:rPr>
                <w:lang w:val="en-GB"/>
              </w:rPr>
              <w:t xml:space="preserve">America </w:t>
            </w:r>
            <w:proofErr w:type="spellStart"/>
            <w:r w:rsidRPr="0063681A">
              <w:rPr>
                <w:lang w:val="en-GB"/>
              </w:rPr>
              <w:t>IIDSo</w:t>
            </w:r>
            <w:proofErr w:type="spellEnd"/>
            <w:r w:rsidRPr="0063681A">
              <w:rPr>
                <w:lang w:val="en-GB"/>
              </w:rPr>
              <w:t>. Community-Acquired Pneumonia in Adults: Guidelines for Management.  2015  [cited; Available from: http://cid.oxfordjournals.org/content/44/Supplement_2/S27.full</w:t>
            </w:r>
          </w:p>
        </w:tc>
        <w:tc>
          <w:tcPr>
            <w:tcW w:w="3118" w:type="dxa"/>
          </w:tcPr>
          <w:p w14:paraId="57C15049" w14:textId="77777777" w:rsidR="00E7297D" w:rsidRDefault="00E7297D" w:rsidP="004F0137">
            <w:pPr>
              <w:pStyle w:val="BasistekstIKNL"/>
            </w:pPr>
            <w:proofErr w:type="spellStart"/>
            <w:r>
              <w:t>Not</w:t>
            </w:r>
            <w:proofErr w:type="spellEnd"/>
            <w:r>
              <w:t xml:space="preserve"> </w:t>
            </w:r>
            <w:proofErr w:type="spellStart"/>
            <w:r>
              <w:t>published</w:t>
            </w:r>
            <w:proofErr w:type="spellEnd"/>
            <w:r>
              <w:t xml:space="preserve"> in 2015</w:t>
            </w:r>
          </w:p>
        </w:tc>
      </w:tr>
      <w:tr w:rsidR="00E7297D" w:rsidRPr="00AB5700" w14:paraId="08B29776" w14:textId="77777777" w:rsidTr="0078751A">
        <w:tc>
          <w:tcPr>
            <w:tcW w:w="567" w:type="dxa"/>
          </w:tcPr>
          <w:p w14:paraId="4BB7D464" w14:textId="77777777" w:rsidR="00E7297D" w:rsidRDefault="00E7297D" w:rsidP="00E7297D">
            <w:pPr>
              <w:pStyle w:val="BasistekstIKNL"/>
            </w:pPr>
            <w:r>
              <w:t>#3</w:t>
            </w:r>
          </w:p>
          <w:p w14:paraId="665BEC39" w14:textId="77777777" w:rsidR="00E7297D" w:rsidRPr="00E7297D" w:rsidRDefault="00E7297D" w:rsidP="00096D84">
            <w:pPr>
              <w:pStyle w:val="BasistekstIKNL"/>
              <w:rPr>
                <w:lang w:val="en-GB"/>
              </w:rPr>
            </w:pPr>
          </w:p>
        </w:tc>
        <w:tc>
          <w:tcPr>
            <w:tcW w:w="7656" w:type="dxa"/>
          </w:tcPr>
          <w:p w14:paraId="6F82361F" w14:textId="77777777" w:rsidR="00E7297D" w:rsidRPr="00E7297D" w:rsidRDefault="00E7297D" w:rsidP="00096D84">
            <w:pPr>
              <w:pStyle w:val="BasistekstIKNL"/>
              <w:rPr>
                <w:lang w:val="en-GB"/>
              </w:rPr>
            </w:pPr>
            <w:r w:rsidRPr="0063681A">
              <w:rPr>
                <w:lang w:val="en-GB"/>
              </w:rPr>
              <w:t xml:space="preserve">America </w:t>
            </w:r>
            <w:proofErr w:type="spellStart"/>
            <w:r w:rsidRPr="0063681A">
              <w:rPr>
                <w:lang w:val="en-GB"/>
              </w:rPr>
              <w:t>IIDSo</w:t>
            </w:r>
            <w:proofErr w:type="spellEnd"/>
            <w:r w:rsidRPr="0063681A">
              <w:rPr>
                <w:lang w:val="en-GB"/>
              </w:rPr>
              <w:t>. Diagnosis and Management of Bone and Joint Infections in Children.  2015  [cited; Available from: http://www.idsociety.org/Organ_System/</w:t>
            </w:r>
          </w:p>
        </w:tc>
        <w:tc>
          <w:tcPr>
            <w:tcW w:w="3118" w:type="dxa"/>
          </w:tcPr>
          <w:p w14:paraId="71634748" w14:textId="77777777" w:rsidR="00E7297D" w:rsidRPr="00E7297D" w:rsidRDefault="001176A5" w:rsidP="00096D84">
            <w:pPr>
              <w:pStyle w:val="BasistekstIKNL"/>
              <w:rPr>
                <w:lang w:val="en-GB"/>
              </w:rPr>
            </w:pPr>
            <w:r>
              <w:rPr>
                <w:lang w:val="en-GB"/>
              </w:rPr>
              <w:t>Guideline with no systematic review</w:t>
            </w:r>
          </w:p>
        </w:tc>
      </w:tr>
      <w:tr w:rsidR="00E7297D" w:rsidRPr="00E7297D" w14:paraId="62B7F3ED" w14:textId="77777777" w:rsidTr="0078751A">
        <w:tc>
          <w:tcPr>
            <w:tcW w:w="567" w:type="dxa"/>
          </w:tcPr>
          <w:p w14:paraId="4669388C" w14:textId="77777777" w:rsidR="00E7297D" w:rsidRDefault="00E7297D" w:rsidP="00E7297D">
            <w:pPr>
              <w:pStyle w:val="BasistekstIKNL"/>
            </w:pPr>
            <w:r>
              <w:t>#4</w:t>
            </w:r>
          </w:p>
          <w:p w14:paraId="4DAB32EB" w14:textId="77777777" w:rsidR="00E7297D" w:rsidRPr="00E7297D" w:rsidRDefault="00E7297D" w:rsidP="00096D84">
            <w:pPr>
              <w:pStyle w:val="BasistekstIKNL"/>
              <w:rPr>
                <w:lang w:val="en-GB"/>
              </w:rPr>
            </w:pPr>
          </w:p>
        </w:tc>
        <w:tc>
          <w:tcPr>
            <w:tcW w:w="7656" w:type="dxa"/>
          </w:tcPr>
          <w:p w14:paraId="3BCD35F7" w14:textId="77777777" w:rsidR="00E7297D" w:rsidRPr="00E7297D" w:rsidRDefault="00E7297D" w:rsidP="00096D84">
            <w:pPr>
              <w:pStyle w:val="BasistekstIKNL"/>
              <w:rPr>
                <w:lang w:val="en-GB"/>
              </w:rPr>
            </w:pPr>
            <w:r w:rsidRPr="0063681A">
              <w:rPr>
                <w:lang w:val="en-GB"/>
              </w:rPr>
              <w:t xml:space="preserve">America </w:t>
            </w:r>
            <w:proofErr w:type="spellStart"/>
            <w:r w:rsidRPr="0063681A">
              <w:rPr>
                <w:lang w:val="en-GB"/>
              </w:rPr>
              <w:t>IIDSo</w:t>
            </w:r>
            <w:proofErr w:type="spellEnd"/>
            <w:r w:rsidRPr="0063681A">
              <w:rPr>
                <w:lang w:val="en-GB"/>
              </w:rPr>
              <w:t>. IDSA/SHEA Clinical Practice Guidelines on Antimicrobial Stewardship.  2015  [cited; Available from: http://www.idsociety.org/Antimicrobial_Agents/</w:t>
            </w:r>
          </w:p>
        </w:tc>
        <w:tc>
          <w:tcPr>
            <w:tcW w:w="3118" w:type="dxa"/>
          </w:tcPr>
          <w:p w14:paraId="4A9C2157" w14:textId="77777777" w:rsidR="00E7297D" w:rsidRPr="00E7297D" w:rsidRDefault="00E7297D" w:rsidP="00096D84">
            <w:pPr>
              <w:pStyle w:val="BasistekstIKNL"/>
              <w:rPr>
                <w:lang w:val="en-GB"/>
              </w:rPr>
            </w:pPr>
            <w:r>
              <w:rPr>
                <w:lang w:val="en-GB"/>
              </w:rPr>
              <w:t>Not published in 2015</w:t>
            </w:r>
          </w:p>
        </w:tc>
      </w:tr>
      <w:tr w:rsidR="00E7297D" w:rsidRPr="00E7297D" w14:paraId="51C26A38" w14:textId="77777777" w:rsidTr="0078751A">
        <w:tc>
          <w:tcPr>
            <w:tcW w:w="567" w:type="dxa"/>
          </w:tcPr>
          <w:p w14:paraId="4615A576" w14:textId="77777777" w:rsidR="00E7297D" w:rsidRDefault="00E7297D" w:rsidP="00E7297D">
            <w:pPr>
              <w:pStyle w:val="BasistekstIKNL"/>
            </w:pPr>
            <w:r>
              <w:t>#5</w:t>
            </w:r>
          </w:p>
          <w:p w14:paraId="47797BF4" w14:textId="77777777" w:rsidR="00E7297D" w:rsidRPr="00E7297D" w:rsidRDefault="00E7297D" w:rsidP="00096D84">
            <w:pPr>
              <w:pStyle w:val="BasistekstIKNL"/>
              <w:rPr>
                <w:lang w:val="en-GB"/>
              </w:rPr>
            </w:pPr>
          </w:p>
        </w:tc>
        <w:tc>
          <w:tcPr>
            <w:tcW w:w="7656" w:type="dxa"/>
          </w:tcPr>
          <w:p w14:paraId="1A95228C" w14:textId="77777777" w:rsidR="00E7297D" w:rsidRPr="00E7297D" w:rsidRDefault="00E7297D" w:rsidP="00096D84">
            <w:pPr>
              <w:pStyle w:val="BasistekstIKNL"/>
              <w:rPr>
                <w:lang w:val="en-GB"/>
              </w:rPr>
            </w:pPr>
            <w:r w:rsidRPr="0063681A">
              <w:rPr>
                <w:lang w:val="en-GB"/>
              </w:rPr>
              <w:t xml:space="preserve">America </w:t>
            </w:r>
            <w:proofErr w:type="spellStart"/>
            <w:r w:rsidRPr="0063681A">
              <w:rPr>
                <w:lang w:val="en-GB"/>
              </w:rPr>
              <w:t>IIDSo</w:t>
            </w:r>
            <w:proofErr w:type="spellEnd"/>
            <w:r w:rsidRPr="0063681A">
              <w:rPr>
                <w:lang w:val="en-GB"/>
              </w:rPr>
              <w:t>. Practice Guidelines for Outpatient Parenteral Antimicrobial Therapy.  2015  [cited; Available from: http://cid.oxfordjournals.org/content/38/12/1651.full</w:t>
            </w:r>
          </w:p>
        </w:tc>
        <w:tc>
          <w:tcPr>
            <w:tcW w:w="3118" w:type="dxa"/>
          </w:tcPr>
          <w:p w14:paraId="665B25B4" w14:textId="77777777" w:rsidR="00E7297D" w:rsidRPr="00E7297D" w:rsidRDefault="00E7297D" w:rsidP="00096D84">
            <w:pPr>
              <w:pStyle w:val="BasistekstIKNL"/>
              <w:rPr>
                <w:lang w:val="en-GB"/>
              </w:rPr>
            </w:pPr>
            <w:r>
              <w:rPr>
                <w:lang w:val="en-GB"/>
              </w:rPr>
              <w:t>Not published in 2015</w:t>
            </w:r>
          </w:p>
        </w:tc>
      </w:tr>
      <w:tr w:rsidR="00E7297D" w:rsidRPr="00E7297D" w14:paraId="75F0F530" w14:textId="77777777" w:rsidTr="0078751A">
        <w:tc>
          <w:tcPr>
            <w:tcW w:w="567" w:type="dxa"/>
          </w:tcPr>
          <w:p w14:paraId="2A71BB8A" w14:textId="77777777" w:rsidR="00E7297D" w:rsidRDefault="00E7297D" w:rsidP="00E7297D">
            <w:pPr>
              <w:pStyle w:val="BasistekstIKNL"/>
            </w:pPr>
            <w:r>
              <w:t>#6</w:t>
            </w:r>
          </w:p>
          <w:p w14:paraId="683464C3" w14:textId="77777777" w:rsidR="00E7297D" w:rsidRPr="00E7297D" w:rsidRDefault="00E7297D" w:rsidP="00096D84">
            <w:pPr>
              <w:pStyle w:val="BasistekstIKNL"/>
              <w:rPr>
                <w:lang w:val="en-GB"/>
              </w:rPr>
            </w:pPr>
          </w:p>
        </w:tc>
        <w:tc>
          <w:tcPr>
            <w:tcW w:w="7656" w:type="dxa"/>
          </w:tcPr>
          <w:p w14:paraId="3D0A7F8E" w14:textId="77777777" w:rsidR="00E7297D" w:rsidRPr="00E7297D" w:rsidRDefault="00E7297D" w:rsidP="00096D84">
            <w:pPr>
              <w:pStyle w:val="BasistekstIKNL"/>
              <w:rPr>
                <w:lang w:val="en-GB"/>
              </w:rPr>
            </w:pPr>
            <w:r w:rsidRPr="0063681A">
              <w:rPr>
                <w:lang w:val="en-GB"/>
              </w:rPr>
              <w:t xml:space="preserve">America </w:t>
            </w:r>
            <w:proofErr w:type="spellStart"/>
            <w:r w:rsidRPr="0063681A">
              <w:rPr>
                <w:lang w:val="en-GB"/>
              </w:rPr>
              <w:t>IIDSo</w:t>
            </w:r>
            <w:proofErr w:type="spellEnd"/>
            <w:r w:rsidRPr="0063681A">
              <w:rPr>
                <w:lang w:val="en-GB"/>
              </w:rPr>
              <w:t>. Practice Guidelines for the Management of Bacterial Meningitis.  2015  [cited; Available from: http://cid.oxfordjournals.org/content/39/9/1267.full</w:t>
            </w:r>
          </w:p>
        </w:tc>
        <w:tc>
          <w:tcPr>
            <w:tcW w:w="3118" w:type="dxa"/>
          </w:tcPr>
          <w:p w14:paraId="56CC47F2" w14:textId="77777777" w:rsidR="00E7297D" w:rsidRPr="00E7297D" w:rsidRDefault="00E7297D" w:rsidP="00096D84">
            <w:pPr>
              <w:pStyle w:val="BasistekstIKNL"/>
              <w:rPr>
                <w:lang w:val="en-GB"/>
              </w:rPr>
            </w:pPr>
            <w:r>
              <w:rPr>
                <w:lang w:val="en-GB"/>
              </w:rPr>
              <w:t>Not published in 2015</w:t>
            </w:r>
          </w:p>
        </w:tc>
      </w:tr>
      <w:tr w:rsidR="00E7297D" w:rsidRPr="00E7297D" w14:paraId="1ECE8E27" w14:textId="77777777" w:rsidTr="0078751A">
        <w:tc>
          <w:tcPr>
            <w:tcW w:w="567" w:type="dxa"/>
          </w:tcPr>
          <w:p w14:paraId="37FB3051" w14:textId="77777777" w:rsidR="00E7297D" w:rsidRDefault="00E7297D" w:rsidP="00E7297D">
            <w:pPr>
              <w:pStyle w:val="BasistekstIKNL"/>
            </w:pPr>
            <w:r>
              <w:t>#7</w:t>
            </w:r>
          </w:p>
          <w:p w14:paraId="3A797342" w14:textId="77777777" w:rsidR="00E7297D" w:rsidRPr="00E7297D" w:rsidRDefault="00E7297D" w:rsidP="00096D84">
            <w:pPr>
              <w:pStyle w:val="BasistekstIKNL"/>
              <w:rPr>
                <w:lang w:val="en-GB"/>
              </w:rPr>
            </w:pPr>
          </w:p>
        </w:tc>
        <w:tc>
          <w:tcPr>
            <w:tcW w:w="7656" w:type="dxa"/>
          </w:tcPr>
          <w:p w14:paraId="60479107" w14:textId="77777777" w:rsidR="00E7297D" w:rsidRPr="00E7297D" w:rsidRDefault="00E7297D" w:rsidP="00096D84">
            <w:pPr>
              <w:pStyle w:val="BasistekstIKNL"/>
              <w:rPr>
                <w:lang w:val="en-GB"/>
              </w:rPr>
            </w:pPr>
            <w:r w:rsidRPr="0063681A">
              <w:rPr>
                <w:lang w:val="en-GB"/>
              </w:rPr>
              <w:t xml:space="preserve">America </w:t>
            </w:r>
            <w:proofErr w:type="spellStart"/>
            <w:r w:rsidRPr="0063681A">
              <w:rPr>
                <w:lang w:val="en-GB"/>
              </w:rPr>
              <w:t>IIDSo</w:t>
            </w:r>
            <w:proofErr w:type="spellEnd"/>
            <w:r w:rsidRPr="0063681A">
              <w:rPr>
                <w:lang w:val="en-GB"/>
              </w:rPr>
              <w:t xml:space="preserve">. Seasonal Influenza in Adults and Children—Diagnosis, Treatment, Chemoprophylaxis, and Institutional Outbreak Management: Clinical Practice Guidelines of the Infectious Diseases Society of America.  2015  [cited; Available from: </w:t>
            </w:r>
            <w:hyperlink r:id="rId8" w:history="1">
              <w:r w:rsidRPr="007F4C27">
                <w:rPr>
                  <w:rStyle w:val="Hyperlink"/>
                  <w:lang w:val="en-GB"/>
                </w:rPr>
                <w:t>http://cid.oxfordjournals.org/content/48/8/1003.1.full</w:t>
              </w:r>
            </w:hyperlink>
          </w:p>
        </w:tc>
        <w:tc>
          <w:tcPr>
            <w:tcW w:w="3118" w:type="dxa"/>
          </w:tcPr>
          <w:p w14:paraId="3493A285" w14:textId="77777777" w:rsidR="00E7297D" w:rsidRPr="00E7297D" w:rsidRDefault="00E7297D" w:rsidP="00096D84">
            <w:pPr>
              <w:pStyle w:val="BasistekstIKNL"/>
              <w:rPr>
                <w:lang w:val="en-GB"/>
              </w:rPr>
            </w:pPr>
            <w:r>
              <w:rPr>
                <w:lang w:val="en-GB"/>
              </w:rPr>
              <w:t>Not published in 2015</w:t>
            </w:r>
          </w:p>
        </w:tc>
      </w:tr>
      <w:tr w:rsidR="00E7297D" w:rsidRPr="00E7297D" w14:paraId="5AD27FF2" w14:textId="77777777" w:rsidTr="0078751A">
        <w:tc>
          <w:tcPr>
            <w:tcW w:w="567" w:type="dxa"/>
          </w:tcPr>
          <w:p w14:paraId="75302CBB" w14:textId="77777777" w:rsidR="00E7297D" w:rsidRDefault="00E7297D" w:rsidP="00E7297D">
            <w:pPr>
              <w:pStyle w:val="BasistekstIKNL"/>
            </w:pPr>
            <w:r>
              <w:t>#8</w:t>
            </w:r>
          </w:p>
          <w:p w14:paraId="5430F579" w14:textId="77777777" w:rsidR="00E7297D" w:rsidRPr="00E7297D" w:rsidRDefault="00E7297D" w:rsidP="00096D84">
            <w:pPr>
              <w:pStyle w:val="BasistekstIKNL"/>
              <w:rPr>
                <w:lang w:val="en-GB"/>
              </w:rPr>
            </w:pPr>
          </w:p>
        </w:tc>
        <w:tc>
          <w:tcPr>
            <w:tcW w:w="7656" w:type="dxa"/>
          </w:tcPr>
          <w:p w14:paraId="75460064" w14:textId="77777777" w:rsidR="00E7297D" w:rsidRPr="0063681A" w:rsidRDefault="00E7297D" w:rsidP="00096D84">
            <w:pPr>
              <w:pStyle w:val="BasistekstIKNL"/>
              <w:rPr>
                <w:lang w:val="en-GB"/>
              </w:rPr>
            </w:pPr>
            <w:r w:rsidRPr="0063681A">
              <w:rPr>
                <w:lang w:val="en-GB"/>
              </w:rPr>
              <w:t xml:space="preserve">America </w:t>
            </w:r>
            <w:proofErr w:type="spellStart"/>
            <w:r w:rsidRPr="0063681A">
              <w:rPr>
                <w:lang w:val="en-GB"/>
              </w:rPr>
              <w:t>IIDSo</w:t>
            </w:r>
            <w:proofErr w:type="spellEnd"/>
            <w:r w:rsidRPr="0063681A">
              <w:rPr>
                <w:lang w:val="en-GB"/>
              </w:rPr>
              <w:t xml:space="preserve">. Treatment of Aspergillosis.  2015  [cited; Available from: </w:t>
            </w:r>
            <w:hyperlink r:id="rId9" w:history="1">
              <w:r w:rsidRPr="007F4C27">
                <w:rPr>
                  <w:rStyle w:val="Hyperlink"/>
                  <w:lang w:val="en-GB"/>
                </w:rPr>
                <w:t>http://www.idsociety.org/uploadedFiles/IDSA/Guidelines-Patient_Care/PDF_Library/Aspergillosis.pdf</w:t>
              </w:r>
            </w:hyperlink>
          </w:p>
        </w:tc>
        <w:tc>
          <w:tcPr>
            <w:tcW w:w="3118" w:type="dxa"/>
          </w:tcPr>
          <w:p w14:paraId="1989E994" w14:textId="77777777" w:rsidR="00E7297D" w:rsidRPr="00E7297D" w:rsidRDefault="00E7297D" w:rsidP="00096D84">
            <w:pPr>
              <w:pStyle w:val="BasistekstIKNL"/>
              <w:rPr>
                <w:lang w:val="en-GB"/>
              </w:rPr>
            </w:pPr>
            <w:r>
              <w:rPr>
                <w:lang w:val="en-GB"/>
              </w:rPr>
              <w:t>No updated guideline</w:t>
            </w:r>
          </w:p>
        </w:tc>
      </w:tr>
      <w:tr w:rsidR="00E7297D" w:rsidRPr="00E7297D" w14:paraId="476DD043" w14:textId="77777777" w:rsidTr="0078751A">
        <w:tc>
          <w:tcPr>
            <w:tcW w:w="567" w:type="dxa"/>
          </w:tcPr>
          <w:p w14:paraId="5883550F" w14:textId="77777777" w:rsidR="00480FF1" w:rsidRDefault="004F0137" w:rsidP="00480FF1">
            <w:pPr>
              <w:pStyle w:val="BasistekstIKNL"/>
            </w:pPr>
            <w:r>
              <w:t>#9</w:t>
            </w:r>
          </w:p>
          <w:p w14:paraId="4162FABD" w14:textId="77777777" w:rsidR="00E7297D" w:rsidRPr="00E7297D" w:rsidRDefault="00E7297D" w:rsidP="00096D84">
            <w:pPr>
              <w:pStyle w:val="BasistekstIKNL"/>
              <w:rPr>
                <w:lang w:val="en-GB"/>
              </w:rPr>
            </w:pPr>
          </w:p>
        </w:tc>
        <w:tc>
          <w:tcPr>
            <w:tcW w:w="7656" w:type="dxa"/>
          </w:tcPr>
          <w:p w14:paraId="0D39F9C8" w14:textId="77777777" w:rsidR="00E7297D" w:rsidRPr="0063681A" w:rsidRDefault="00E7297D" w:rsidP="00096D84">
            <w:pPr>
              <w:pStyle w:val="BasistekstIKNL"/>
              <w:rPr>
                <w:lang w:val="en-GB"/>
              </w:rPr>
            </w:pPr>
            <w:r w:rsidRPr="0063681A">
              <w:rPr>
                <w:lang w:val="en-GB"/>
              </w:rPr>
              <w:t xml:space="preserve">America </w:t>
            </w:r>
            <w:proofErr w:type="spellStart"/>
            <w:r w:rsidRPr="0063681A">
              <w:rPr>
                <w:lang w:val="en-GB"/>
              </w:rPr>
              <w:t>IIDSo</w:t>
            </w:r>
            <w:proofErr w:type="spellEnd"/>
            <w:r w:rsidRPr="0063681A">
              <w:rPr>
                <w:lang w:val="en-GB"/>
              </w:rPr>
              <w:t>. Vancomycin Therapeutic Monitoring: Review and Recommendations from the ASHP, IDSA and SIDP Task Force.  2015  [cited; Available from: http://www.ajhp.org/content/66/1/82.full</w:t>
            </w:r>
          </w:p>
        </w:tc>
        <w:tc>
          <w:tcPr>
            <w:tcW w:w="3118" w:type="dxa"/>
          </w:tcPr>
          <w:p w14:paraId="04302E53" w14:textId="77777777" w:rsidR="00E7297D" w:rsidRPr="00E7297D" w:rsidRDefault="00E7297D" w:rsidP="00096D84">
            <w:pPr>
              <w:pStyle w:val="BasistekstIKNL"/>
              <w:rPr>
                <w:lang w:val="en-GB"/>
              </w:rPr>
            </w:pPr>
            <w:r>
              <w:rPr>
                <w:lang w:val="en-GB"/>
              </w:rPr>
              <w:t>Not published in 2015</w:t>
            </w:r>
          </w:p>
        </w:tc>
      </w:tr>
      <w:tr w:rsidR="00E7297D" w:rsidRPr="00E7297D" w14:paraId="1C5FFFC1" w14:textId="77777777" w:rsidTr="0078751A">
        <w:tc>
          <w:tcPr>
            <w:tcW w:w="567" w:type="dxa"/>
          </w:tcPr>
          <w:p w14:paraId="5ADB7753" w14:textId="77777777" w:rsidR="00480FF1" w:rsidRDefault="004F0137" w:rsidP="00480FF1">
            <w:pPr>
              <w:pStyle w:val="BasistekstIKNL"/>
            </w:pPr>
            <w:r>
              <w:t>#10</w:t>
            </w:r>
          </w:p>
          <w:p w14:paraId="307D94F4" w14:textId="77777777" w:rsidR="00E7297D" w:rsidRPr="00E7297D" w:rsidRDefault="00E7297D" w:rsidP="00096D84">
            <w:pPr>
              <w:pStyle w:val="BasistekstIKNL"/>
              <w:rPr>
                <w:lang w:val="en-GB"/>
              </w:rPr>
            </w:pPr>
          </w:p>
        </w:tc>
        <w:tc>
          <w:tcPr>
            <w:tcW w:w="7656" w:type="dxa"/>
          </w:tcPr>
          <w:p w14:paraId="5CC81A66" w14:textId="77777777" w:rsidR="00E7297D" w:rsidRPr="0063681A" w:rsidRDefault="00E7297D" w:rsidP="00096D84">
            <w:pPr>
              <w:pStyle w:val="BasistekstIKNL"/>
              <w:rPr>
                <w:lang w:val="en-GB"/>
              </w:rPr>
            </w:pPr>
            <w:r w:rsidRPr="0063681A">
              <w:rPr>
                <w:lang w:val="en-GB"/>
              </w:rPr>
              <w:t xml:space="preserve">America </w:t>
            </w:r>
            <w:proofErr w:type="spellStart"/>
            <w:r w:rsidRPr="0063681A">
              <w:rPr>
                <w:lang w:val="en-GB"/>
              </w:rPr>
              <w:t>IIDSo</w:t>
            </w:r>
            <w:proofErr w:type="spellEnd"/>
            <w:r w:rsidRPr="0063681A">
              <w:rPr>
                <w:lang w:val="en-GB"/>
              </w:rPr>
              <w:t xml:space="preserve">. Clinical Practice Guidelines for Clostridium </w:t>
            </w:r>
            <w:proofErr w:type="gramStart"/>
            <w:r w:rsidRPr="0063681A">
              <w:rPr>
                <w:lang w:val="en-GB"/>
              </w:rPr>
              <w:t>difficile</w:t>
            </w:r>
            <w:proofErr w:type="gramEnd"/>
            <w:r w:rsidRPr="0063681A">
              <w:rPr>
                <w:lang w:val="en-GB"/>
              </w:rPr>
              <w:t xml:space="preserve"> Infection in Adults: 2010 Update by the Society for Healthcare Epidemiology of America (SHEA) and the Infectious Diseases Society of America (IDSA).  2015  [cited; Available from: http://www.jstor.org/stable/10.1086/651706</w:t>
            </w:r>
          </w:p>
        </w:tc>
        <w:tc>
          <w:tcPr>
            <w:tcW w:w="3118" w:type="dxa"/>
          </w:tcPr>
          <w:p w14:paraId="03A99905" w14:textId="77777777" w:rsidR="00E7297D" w:rsidRPr="00E7297D" w:rsidRDefault="00E7297D" w:rsidP="00096D84">
            <w:pPr>
              <w:pStyle w:val="BasistekstIKNL"/>
              <w:rPr>
                <w:lang w:val="en-GB"/>
              </w:rPr>
            </w:pPr>
            <w:r>
              <w:rPr>
                <w:lang w:val="en-GB"/>
              </w:rPr>
              <w:t>Not published in 2015</w:t>
            </w:r>
          </w:p>
        </w:tc>
      </w:tr>
      <w:tr w:rsidR="00E7297D" w:rsidRPr="00E7297D" w14:paraId="18CAEB1B" w14:textId="77777777" w:rsidTr="0078751A">
        <w:tc>
          <w:tcPr>
            <w:tcW w:w="567" w:type="dxa"/>
          </w:tcPr>
          <w:p w14:paraId="29E345AA" w14:textId="77777777" w:rsidR="00480FF1" w:rsidRDefault="004F0137" w:rsidP="00480FF1">
            <w:pPr>
              <w:pStyle w:val="BasistekstIKNL"/>
            </w:pPr>
            <w:r>
              <w:t>#11</w:t>
            </w:r>
          </w:p>
          <w:p w14:paraId="0EF4473A" w14:textId="77777777" w:rsidR="00E7297D" w:rsidRPr="00E7297D" w:rsidRDefault="00E7297D" w:rsidP="00096D84">
            <w:pPr>
              <w:pStyle w:val="BasistekstIKNL"/>
              <w:rPr>
                <w:lang w:val="en-GB"/>
              </w:rPr>
            </w:pPr>
          </w:p>
        </w:tc>
        <w:tc>
          <w:tcPr>
            <w:tcW w:w="7656" w:type="dxa"/>
          </w:tcPr>
          <w:p w14:paraId="4C5D45F3" w14:textId="77777777" w:rsidR="00E7297D" w:rsidRPr="0063681A" w:rsidRDefault="00E7297D" w:rsidP="00096D84">
            <w:pPr>
              <w:pStyle w:val="BasistekstIKNL"/>
              <w:rPr>
                <w:lang w:val="en-GB"/>
              </w:rPr>
            </w:pPr>
            <w:r w:rsidRPr="0063681A">
              <w:rPr>
                <w:lang w:val="en-GB"/>
              </w:rPr>
              <w:t xml:space="preserve">American Academy of Neurology / American Association of N, </w:t>
            </w:r>
            <w:proofErr w:type="spellStart"/>
            <w:r w:rsidRPr="0063681A">
              <w:rPr>
                <w:lang w:val="en-GB"/>
              </w:rPr>
              <w:t>Electrodiagnostic</w:t>
            </w:r>
            <w:proofErr w:type="spellEnd"/>
            <w:r w:rsidRPr="0063681A">
              <w:rPr>
                <w:lang w:val="en-GB"/>
              </w:rPr>
              <w:t xml:space="preserve"> M. Evidence-based guideline summary: evaluation, diagnosis, and management of </w:t>
            </w:r>
            <w:proofErr w:type="spellStart"/>
            <w:r w:rsidRPr="0063681A">
              <w:rPr>
                <w:lang w:val="en-GB"/>
              </w:rPr>
              <w:t>facioscapulohumeral</w:t>
            </w:r>
            <w:proofErr w:type="spellEnd"/>
            <w:r w:rsidRPr="0063681A">
              <w:rPr>
                <w:lang w:val="en-GB"/>
              </w:rPr>
              <w:t xml:space="preserve"> muscular dystrophy: report of the Guideline Development, Dissemination, and Implementation Subcommittee of the American Academy of Neurology and the Practice Issues Review Panel of the American Association of Neuromuscular &amp;amp; </w:t>
            </w:r>
            <w:proofErr w:type="spellStart"/>
            <w:r w:rsidRPr="0063681A">
              <w:rPr>
                <w:lang w:val="en-GB"/>
              </w:rPr>
              <w:t>Electrodiagnostic</w:t>
            </w:r>
            <w:proofErr w:type="spellEnd"/>
            <w:r w:rsidRPr="0063681A">
              <w:rPr>
                <w:lang w:val="en-GB"/>
              </w:rPr>
              <w:t xml:space="preserve"> Medicine. 2015.</w:t>
            </w:r>
          </w:p>
        </w:tc>
        <w:tc>
          <w:tcPr>
            <w:tcW w:w="3118" w:type="dxa"/>
          </w:tcPr>
          <w:p w14:paraId="315158DD" w14:textId="77777777" w:rsidR="00E7297D" w:rsidRPr="00E7297D" w:rsidRDefault="00E7297D" w:rsidP="00096D84">
            <w:pPr>
              <w:pStyle w:val="BasistekstIKNL"/>
              <w:rPr>
                <w:lang w:val="en-GB"/>
              </w:rPr>
            </w:pPr>
            <w:r>
              <w:rPr>
                <w:lang w:val="en-GB"/>
              </w:rPr>
              <w:t>No updated guideline</w:t>
            </w:r>
          </w:p>
        </w:tc>
      </w:tr>
      <w:tr w:rsidR="00E7297D" w:rsidRPr="00E7297D" w14:paraId="3C903FE6" w14:textId="77777777" w:rsidTr="0078751A">
        <w:tc>
          <w:tcPr>
            <w:tcW w:w="567" w:type="dxa"/>
          </w:tcPr>
          <w:p w14:paraId="3BAA35F6" w14:textId="77777777" w:rsidR="00480FF1" w:rsidRDefault="004F0137" w:rsidP="00480FF1">
            <w:pPr>
              <w:pStyle w:val="BasistekstIKNL"/>
            </w:pPr>
            <w:r>
              <w:t>#12</w:t>
            </w:r>
          </w:p>
          <w:p w14:paraId="0BE4FF54" w14:textId="77777777" w:rsidR="00E7297D" w:rsidRPr="00E7297D" w:rsidRDefault="00E7297D" w:rsidP="00096D84">
            <w:pPr>
              <w:pStyle w:val="BasistekstIKNL"/>
              <w:rPr>
                <w:lang w:val="en-GB"/>
              </w:rPr>
            </w:pPr>
          </w:p>
        </w:tc>
        <w:tc>
          <w:tcPr>
            <w:tcW w:w="7656" w:type="dxa"/>
          </w:tcPr>
          <w:p w14:paraId="6B23EEA3" w14:textId="77777777" w:rsidR="00E7297D" w:rsidRPr="0063681A" w:rsidRDefault="00E7297D" w:rsidP="00096D84">
            <w:pPr>
              <w:pStyle w:val="BasistekstIKNL"/>
              <w:rPr>
                <w:lang w:val="en-GB"/>
              </w:rPr>
            </w:pPr>
            <w:r w:rsidRPr="0063681A">
              <w:rPr>
                <w:lang w:val="en-GB"/>
              </w:rPr>
              <w:t xml:space="preserve">American Academy of Neurology / American Association of N, </w:t>
            </w:r>
            <w:proofErr w:type="spellStart"/>
            <w:r w:rsidRPr="0063681A">
              <w:rPr>
                <w:lang w:val="en-GB"/>
              </w:rPr>
              <w:t>Electrodiagnostic</w:t>
            </w:r>
            <w:proofErr w:type="spellEnd"/>
            <w:r w:rsidRPr="0063681A">
              <w:rPr>
                <w:lang w:val="en-GB"/>
              </w:rPr>
              <w:t xml:space="preserve"> M. Evidence-based guideline summary: evaluation, diagnosis, and management of congenital muscular dystrophy: report of the Guideline Development Subcommittee of the American Academy of Neurology and the Practice Issues Review Panel of the American Association of Neuromuscular and </w:t>
            </w:r>
            <w:proofErr w:type="spellStart"/>
            <w:r w:rsidRPr="0063681A">
              <w:rPr>
                <w:lang w:val="en-GB"/>
              </w:rPr>
              <w:t>Electrodiagnostic</w:t>
            </w:r>
            <w:proofErr w:type="spellEnd"/>
            <w:r w:rsidRPr="0063681A">
              <w:rPr>
                <w:lang w:val="en-GB"/>
              </w:rPr>
              <w:t xml:space="preserve"> Medicine. 2015</w:t>
            </w:r>
            <w:r>
              <w:rPr>
                <w:lang w:val="en-GB"/>
              </w:rPr>
              <w:t>.</w:t>
            </w:r>
          </w:p>
        </w:tc>
        <w:tc>
          <w:tcPr>
            <w:tcW w:w="3118" w:type="dxa"/>
          </w:tcPr>
          <w:p w14:paraId="5C86DB19" w14:textId="77777777" w:rsidR="00E7297D" w:rsidRPr="00E7297D" w:rsidRDefault="00E7297D" w:rsidP="00096D84">
            <w:pPr>
              <w:pStyle w:val="BasistekstIKNL"/>
              <w:rPr>
                <w:lang w:val="en-GB"/>
              </w:rPr>
            </w:pPr>
            <w:r>
              <w:rPr>
                <w:lang w:val="en-GB"/>
              </w:rPr>
              <w:t>No updated guideline</w:t>
            </w:r>
          </w:p>
        </w:tc>
      </w:tr>
      <w:tr w:rsidR="00E7297D" w:rsidRPr="00E7297D" w14:paraId="5A5DDC8C" w14:textId="77777777" w:rsidTr="0078751A">
        <w:tc>
          <w:tcPr>
            <w:tcW w:w="567" w:type="dxa"/>
          </w:tcPr>
          <w:p w14:paraId="04F03107" w14:textId="77777777" w:rsidR="00480FF1" w:rsidRDefault="004F0137" w:rsidP="00480FF1">
            <w:pPr>
              <w:pStyle w:val="BasistekstIKNL"/>
            </w:pPr>
            <w:r>
              <w:t>#13</w:t>
            </w:r>
          </w:p>
          <w:p w14:paraId="0D957E30" w14:textId="77777777" w:rsidR="00E7297D" w:rsidRPr="00E7297D" w:rsidRDefault="00E7297D" w:rsidP="00096D84">
            <w:pPr>
              <w:pStyle w:val="BasistekstIKNL"/>
              <w:rPr>
                <w:lang w:val="en-GB"/>
              </w:rPr>
            </w:pPr>
          </w:p>
        </w:tc>
        <w:tc>
          <w:tcPr>
            <w:tcW w:w="7656" w:type="dxa"/>
          </w:tcPr>
          <w:p w14:paraId="3B16A418" w14:textId="77777777" w:rsidR="00E7297D" w:rsidRPr="0063681A" w:rsidRDefault="00E7297D" w:rsidP="00096D84">
            <w:pPr>
              <w:pStyle w:val="BasistekstIKNL"/>
              <w:rPr>
                <w:lang w:val="en-GB"/>
              </w:rPr>
            </w:pPr>
            <w:r w:rsidRPr="0063681A">
              <w:rPr>
                <w:lang w:val="en-GB"/>
              </w:rPr>
              <w:t>American College of P. Treatment of pressure ulcers: a clinical practice guideline from the American College of Physicians. 2015.</w:t>
            </w:r>
          </w:p>
        </w:tc>
        <w:tc>
          <w:tcPr>
            <w:tcW w:w="3118" w:type="dxa"/>
          </w:tcPr>
          <w:p w14:paraId="6EA21072" w14:textId="77777777" w:rsidR="00E7297D" w:rsidRPr="00E7297D" w:rsidRDefault="00E7297D" w:rsidP="00096D84">
            <w:pPr>
              <w:pStyle w:val="BasistekstIKNL"/>
              <w:rPr>
                <w:lang w:val="en-GB"/>
              </w:rPr>
            </w:pPr>
            <w:r>
              <w:rPr>
                <w:lang w:val="en-GB"/>
              </w:rPr>
              <w:t>No updated guideline</w:t>
            </w:r>
          </w:p>
        </w:tc>
      </w:tr>
      <w:tr w:rsidR="00E7297D" w:rsidRPr="00E7297D" w14:paraId="65B22B72" w14:textId="77777777" w:rsidTr="00F10F29">
        <w:trPr>
          <w:trHeight w:val="577"/>
        </w:trPr>
        <w:tc>
          <w:tcPr>
            <w:tcW w:w="567" w:type="dxa"/>
          </w:tcPr>
          <w:p w14:paraId="5DE2DFDE" w14:textId="77777777" w:rsidR="00E7297D" w:rsidRPr="004F0137" w:rsidRDefault="004F0137" w:rsidP="00096D84">
            <w:pPr>
              <w:pStyle w:val="BasistekstIKNL"/>
            </w:pPr>
            <w:r>
              <w:t>#14</w:t>
            </w:r>
          </w:p>
        </w:tc>
        <w:tc>
          <w:tcPr>
            <w:tcW w:w="7656" w:type="dxa"/>
          </w:tcPr>
          <w:p w14:paraId="63B32EE6" w14:textId="77777777" w:rsidR="00E7297D" w:rsidRPr="0063681A" w:rsidRDefault="00E7297D" w:rsidP="00096D84">
            <w:pPr>
              <w:pStyle w:val="BasistekstIKNL"/>
              <w:rPr>
                <w:lang w:val="en-GB"/>
              </w:rPr>
            </w:pPr>
            <w:r w:rsidRPr="0063681A">
              <w:rPr>
                <w:lang w:val="en-GB"/>
              </w:rPr>
              <w:t xml:space="preserve">American Dental A. Evidence-based clinical practice guideline on the nonsurgical treatment of chronic periodontitis by means of scaling and root </w:t>
            </w:r>
            <w:proofErr w:type="spellStart"/>
            <w:r w:rsidRPr="0063681A">
              <w:rPr>
                <w:lang w:val="en-GB"/>
              </w:rPr>
              <w:t>planing</w:t>
            </w:r>
            <w:proofErr w:type="spellEnd"/>
            <w:r w:rsidRPr="0063681A">
              <w:rPr>
                <w:lang w:val="en-GB"/>
              </w:rPr>
              <w:t xml:space="preserve"> with or without adjuncts. 2015.</w:t>
            </w:r>
          </w:p>
        </w:tc>
        <w:tc>
          <w:tcPr>
            <w:tcW w:w="3118" w:type="dxa"/>
          </w:tcPr>
          <w:p w14:paraId="6C1B12EE" w14:textId="77777777" w:rsidR="00E7297D" w:rsidRPr="00E7297D" w:rsidRDefault="00617EB2" w:rsidP="00096D84">
            <w:pPr>
              <w:pStyle w:val="BasistekstIKNL"/>
              <w:rPr>
                <w:lang w:val="en-GB"/>
              </w:rPr>
            </w:pPr>
            <w:r>
              <w:rPr>
                <w:lang w:val="en-GB"/>
              </w:rPr>
              <w:t>No updated guideline</w:t>
            </w:r>
          </w:p>
        </w:tc>
      </w:tr>
      <w:tr w:rsidR="00E7297D" w:rsidRPr="00AB5700" w14:paraId="04FFF8D8" w14:textId="77777777" w:rsidTr="0078751A">
        <w:tc>
          <w:tcPr>
            <w:tcW w:w="567" w:type="dxa"/>
          </w:tcPr>
          <w:p w14:paraId="7F399F55" w14:textId="77777777" w:rsidR="00E7297D" w:rsidRPr="004F0137" w:rsidRDefault="004F0137" w:rsidP="00096D84">
            <w:pPr>
              <w:pStyle w:val="BasistekstIKNL"/>
            </w:pPr>
            <w:r>
              <w:t>#15</w:t>
            </w:r>
          </w:p>
        </w:tc>
        <w:tc>
          <w:tcPr>
            <w:tcW w:w="7656" w:type="dxa"/>
          </w:tcPr>
          <w:p w14:paraId="60A287CC" w14:textId="77777777" w:rsidR="00E7297D" w:rsidRPr="0063681A" w:rsidRDefault="00E7297D" w:rsidP="00096D84">
            <w:pPr>
              <w:pStyle w:val="BasistekstIKNL"/>
              <w:rPr>
                <w:lang w:val="en-GB"/>
              </w:rPr>
            </w:pPr>
            <w:r w:rsidRPr="0063681A">
              <w:rPr>
                <w:lang w:val="en-GB"/>
              </w:rPr>
              <w:t xml:space="preserve">American Diabetes A. (11) Children and adolescents. Diabetes Care. 2015; 38 </w:t>
            </w:r>
            <w:proofErr w:type="spellStart"/>
            <w:r w:rsidRPr="0063681A">
              <w:rPr>
                <w:lang w:val="en-GB"/>
              </w:rPr>
              <w:t>Suppl</w:t>
            </w:r>
            <w:proofErr w:type="spellEnd"/>
            <w:r w:rsidRPr="0063681A">
              <w:rPr>
                <w:lang w:val="en-GB"/>
              </w:rPr>
              <w:t>: S70-6. http://dx.doi.org/10.2337/dc15-S014.</w:t>
            </w:r>
          </w:p>
        </w:tc>
        <w:tc>
          <w:tcPr>
            <w:tcW w:w="3118" w:type="dxa"/>
          </w:tcPr>
          <w:p w14:paraId="56408A21" w14:textId="77777777" w:rsidR="00E7297D" w:rsidRPr="00E7297D" w:rsidRDefault="001176A5" w:rsidP="00096D84">
            <w:pPr>
              <w:pStyle w:val="BasistekstIKNL"/>
              <w:rPr>
                <w:lang w:val="en-GB"/>
              </w:rPr>
            </w:pPr>
            <w:r>
              <w:rPr>
                <w:lang w:val="en-GB"/>
              </w:rPr>
              <w:t>Guideline with no systematic review</w:t>
            </w:r>
          </w:p>
        </w:tc>
      </w:tr>
      <w:tr w:rsidR="00E7297D" w:rsidRPr="00E7297D" w14:paraId="7DC33D83" w14:textId="77777777" w:rsidTr="0078751A">
        <w:tc>
          <w:tcPr>
            <w:tcW w:w="567" w:type="dxa"/>
          </w:tcPr>
          <w:p w14:paraId="6AFA3CAD" w14:textId="77777777" w:rsidR="00480FF1" w:rsidRDefault="004F0137" w:rsidP="00480FF1">
            <w:pPr>
              <w:pStyle w:val="BasistekstIKNL"/>
            </w:pPr>
            <w:r>
              <w:t>#16</w:t>
            </w:r>
          </w:p>
          <w:p w14:paraId="1CF69A42" w14:textId="77777777" w:rsidR="00E7297D" w:rsidRPr="00E7297D" w:rsidRDefault="00E7297D" w:rsidP="00096D84">
            <w:pPr>
              <w:pStyle w:val="BasistekstIKNL"/>
              <w:rPr>
                <w:lang w:val="en-GB"/>
              </w:rPr>
            </w:pPr>
          </w:p>
        </w:tc>
        <w:tc>
          <w:tcPr>
            <w:tcW w:w="7656" w:type="dxa"/>
          </w:tcPr>
          <w:p w14:paraId="3B888E8C" w14:textId="77777777" w:rsidR="00E7297D" w:rsidRPr="0063681A" w:rsidRDefault="00E7297D" w:rsidP="00096D84">
            <w:pPr>
              <w:pStyle w:val="BasistekstIKNL"/>
              <w:rPr>
                <w:lang w:val="en-GB"/>
              </w:rPr>
            </w:pPr>
            <w:r w:rsidRPr="0063681A">
              <w:rPr>
                <w:lang w:val="en-GB"/>
              </w:rPr>
              <w:t>American Occupational Therapy Association I. Occupational therapy practice guidelines for adults with stroke. 2008.</w:t>
            </w:r>
          </w:p>
        </w:tc>
        <w:tc>
          <w:tcPr>
            <w:tcW w:w="3118" w:type="dxa"/>
          </w:tcPr>
          <w:p w14:paraId="00D17006" w14:textId="77777777" w:rsidR="00E7297D" w:rsidRPr="00E7297D" w:rsidRDefault="00617EB2" w:rsidP="00096D84">
            <w:pPr>
              <w:pStyle w:val="BasistekstIKNL"/>
              <w:rPr>
                <w:lang w:val="en-GB"/>
              </w:rPr>
            </w:pPr>
            <w:r>
              <w:rPr>
                <w:lang w:val="en-GB"/>
              </w:rPr>
              <w:t>No updated guideline</w:t>
            </w:r>
          </w:p>
        </w:tc>
      </w:tr>
      <w:tr w:rsidR="00E7297D" w:rsidRPr="00E7297D" w14:paraId="18A06DEC" w14:textId="77777777" w:rsidTr="0078751A">
        <w:tc>
          <w:tcPr>
            <w:tcW w:w="567" w:type="dxa"/>
          </w:tcPr>
          <w:p w14:paraId="461BD8A8" w14:textId="77777777" w:rsidR="00480FF1" w:rsidRDefault="004F0137" w:rsidP="00480FF1">
            <w:pPr>
              <w:pStyle w:val="BasistekstIKNL"/>
            </w:pPr>
            <w:r>
              <w:t>#17</w:t>
            </w:r>
          </w:p>
          <w:p w14:paraId="35537308" w14:textId="77777777" w:rsidR="00E7297D" w:rsidRPr="00E7297D" w:rsidRDefault="00E7297D" w:rsidP="00096D84">
            <w:pPr>
              <w:pStyle w:val="BasistekstIKNL"/>
              <w:rPr>
                <w:lang w:val="en-GB"/>
              </w:rPr>
            </w:pPr>
          </w:p>
        </w:tc>
        <w:tc>
          <w:tcPr>
            <w:tcW w:w="7656" w:type="dxa"/>
          </w:tcPr>
          <w:p w14:paraId="5D70D71E" w14:textId="77777777" w:rsidR="00E7297D" w:rsidRPr="0063681A" w:rsidRDefault="00E7297D" w:rsidP="00096D84">
            <w:pPr>
              <w:pStyle w:val="BasistekstIKNL"/>
              <w:rPr>
                <w:lang w:val="en-GB"/>
              </w:rPr>
            </w:pPr>
            <w:proofErr w:type="spellStart"/>
            <w:r w:rsidRPr="0063681A">
              <w:rPr>
                <w:lang w:val="en-GB"/>
              </w:rPr>
              <w:t>Argoff</w:t>
            </w:r>
            <w:proofErr w:type="spellEnd"/>
            <w:r w:rsidRPr="0063681A">
              <w:rPr>
                <w:lang w:val="en-GB"/>
              </w:rPr>
              <w:t xml:space="preserve"> CE, Brennan MJ, Camilleri M, et al. Consensus Recommendations on Initiating Prescription Therapies for Opioid-Induced Constipation. Pain Med. 2015; 16: 2324-37. http://dx.doi.org/10.1111/pme.12937.</w:t>
            </w:r>
          </w:p>
        </w:tc>
        <w:tc>
          <w:tcPr>
            <w:tcW w:w="3118" w:type="dxa"/>
          </w:tcPr>
          <w:p w14:paraId="4CF9723D" w14:textId="77777777" w:rsidR="00E7297D" w:rsidRPr="00E7297D" w:rsidRDefault="00617EB2" w:rsidP="00096D84">
            <w:pPr>
              <w:pStyle w:val="BasistekstIKNL"/>
              <w:rPr>
                <w:lang w:val="en-GB"/>
              </w:rPr>
            </w:pPr>
            <w:r>
              <w:rPr>
                <w:lang w:val="en-GB"/>
              </w:rPr>
              <w:t>No updated guideline</w:t>
            </w:r>
          </w:p>
        </w:tc>
      </w:tr>
      <w:tr w:rsidR="00E7297D" w:rsidRPr="00E7297D" w14:paraId="7DCAE29C" w14:textId="77777777" w:rsidTr="0078751A">
        <w:tc>
          <w:tcPr>
            <w:tcW w:w="567" w:type="dxa"/>
          </w:tcPr>
          <w:p w14:paraId="5DA5AF74" w14:textId="77777777" w:rsidR="00480FF1" w:rsidRDefault="004F0137" w:rsidP="00480FF1">
            <w:pPr>
              <w:pStyle w:val="BasistekstIKNL"/>
            </w:pPr>
            <w:r>
              <w:t>#18</w:t>
            </w:r>
          </w:p>
          <w:p w14:paraId="3848E23D" w14:textId="77777777" w:rsidR="00E7297D" w:rsidRPr="00E7297D" w:rsidRDefault="00E7297D" w:rsidP="00096D84">
            <w:pPr>
              <w:pStyle w:val="BasistekstIKNL"/>
              <w:rPr>
                <w:lang w:val="en-GB"/>
              </w:rPr>
            </w:pPr>
          </w:p>
        </w:tc>
        <w:tc>
          <w:tcPr>
            <w:tcW w:w="7656" w:type="dxa"/>
          </w:tcPr>
          <w:p w14:paraId="5F1C039E" w14:textId="77777777" w:rsidR="00E7297D" w:rsidRPr="0063681A" w:rsidRDefault="00E7297D" w:rsidP="00096D84">
            <w:pPr>
              <w:pStyle w:val="BasistekstIKNL"/>
              <w:rPr>
                <w:lang w:val="en-GB"/>
              </w:rPr>
            </w:pPr>
            <w:r w:rsidRPr="0063681A">
              <w:rPr>
                <w:lang w:val="en-GB"/>
              </w:rPr>
              <w:t xml:space="preserve">Association of </w:t>
            </w:r>
            <w:proofErr w:type="spellStart"/>
            <w:r w:rsidRPr="0063681A">
              <w:rPr>
                <w:lang w:val="en-GB"/>
              </w:rPr>
              <w:t>periOperative</w:t>
            </w:r>
            <w:proofErr w:type="spellEnd"/>
            <w:r w:rsidRPr="0063681A">
              <w:rPr>
                <w:lang w:val="en-GB"/>
              </w:rPr>
              <w:t xml:space="preserve"> Registered N. Guideline for prevention of unplanned patient hypothermia. 2015.</w:t>
            </w:r>
          </w:p>
        </w:tc>
        <w:tc>
          <w:tcPr>
            <w:tcW w:w="3118" w:type="dxa"/>
          </w:tcPr>
          <w:p w14:paraId="50C3ACD9" w14:textId="6F242729" w:rsidR="00E7297D" w:rsidRPr="00E7297D" w:rsidRDefault="00F10F29" w:rsidP="00096D84">
            <w:pPr>
              <w:pStyle w:val="BasistekstIKNL"/>
              <w:rPr>
                <w:lang w:val="en-GB"/>
              </w:rPr>
            </w:pPr>
            <w:bookmarkStart w:id="0" w:name="_GoBack"/>
            <w:bookmarkEnd w:id="0"/>
            <w:r>
              <w:rPr>
                <w:lang w:val="en-GB"/>
              </w:rPr>
              <w:t>Guideline without recommendation</w:t>
            </w:r>
          </w:p>
        </w:tc>
      </w:tr>
      <w:tr w:rsidR="00AB5700" w:rsidRPr="00E7297D" w14:paraId="7B08161A" w14:textId="77777777" w:rsidTr="0078751A">
        <w:tc>
          <w:tcPr>
            <w:tcW w:w="567" w:type="dxa"/>
          </w:tcPr>
          <w:p w14:paraId="6B647C72" w14:textId="77777777" w:rsidR="00AB5700" w:rsidRDefault="00AB5700" w:rsidP="00480FF1">
            <w:pPr>
              <w:pStyle w:val="BasistekstIKNL"/>
            </w:pPr>
            <w:r>
              <w:t>#19</w:t>
            </w:r>
          </w:p>
        </w:tc>
        <w:tc>
          <w:tcPr>
            <w:tcW w:w="7656" w:type="dxa"/>
          </w:tcPr>
          <w:p w14:paraId="09071256" w14:textId="77777777" w:rsidR="00AB5700" w:rsidRPr="0063681A" w:rsidRDefault="00AB5700" w:rsidP="00096D84">
            <w:pPr>
              <w:pStyle w:val="BasistekstIKNL"/>
              <w:rPr>
                <w:lang w:val="en-GB"/>
              </w:rPr>
            </w:pPr>
            <w:r w:rsidRPr="00FA230C">
              <w:rPr>
                <w:noProof/>
              </w:rPr>
              <w:t xml:space="preserve">Atkins DL, Berger S, Duff JP, et al. </w:t>
            </w:r>
            <w:r w:rsidRPr="00AB5700">
              <w:rPr>
                <w:noProof/>
                <w:lang w:val="en-GB"/>
              </w:rPr>
              <w:t xml:space="preserve">Part 11: Pediatric Basic Life Support and Cardiopulmonary Resuscitation Quality: 2015 American Heart Association Guidelines Update for </w:t>
            </w:r>
            <w:r w:rsidRPr="00AB5700">
              <w:rPr>
                <w:noProof/>
                <w:lang w:val="en-GB"/>
              </w:rPr>
              <w:lastRenderedPageBreak/>
              <w:t xml:space="preserve">Cardiopulmonary Resuscitation and Emergency Cardiovascular Care. </w:t>
            </w:r>
            <w:r w:rsidRPr="00FA230C">
              <w:rPr>
                <w:noProof/>
              </w:rPr>
              <w:t xml:space="preserve">Circulation. 2015; 132: S519-25. </w:t>
            </w:r>
            <w:hyperlink r:id="rId10" w:history="1">
              <w:r w:rsidRPr="00FA230C">
                <w:rPr>
                  <w:rStyle w:val="Hyperlink"/>
                  <w:noProof/>
                </w:rPr>
                <w:t>http://dx.doi.org/10.1161/CIR.0000000000000265</w:t>
              </w:r>
            </w:hyperlink>
            <w:r w:rsidRPr="00FA230C">
              <w:rPr>
                <w:noProof/>
              </w:rPr>
              <w:t>.</w:t>
            </w:r>
          </w:p>
        </w:tc>
        <w:tc>
          <w:tcPr>
            <w:tcW w:w="3118" w:type="dxa"/>
          </w:tcPr>
          <w:p w14:paraId="6F571686" w14:textId="77777777" w:rsidR="00AB5700" w:rsidRDefault="00AB5700" w:rsidP="00096D84">
            <w:pPr>
              <w:pStyle w:val="BasistekstIKNL"/>
              <w:rPr>
                <w:lang w:val="en-GB"/>
              </w:rPr>
            </w:pPr>
            <w:r>
              <w:rPr>
                <w:lang w:val="en-GB"/>
              </w:rPr>
              <w:lastRenderedPageBreak/>
              <w:t>Duplicate</w:t>
            </w:r>
          </w:p>
        </w:tc>
      </w:tr>
      <w:tr w:rsidR="00AB5700" w:rsidRPr="00AB5700" w14:paraId="60A7ECC1" w14:textId="77777777" w:rsidTr="00F10F29">
        <w:trPr>
          <w:trHeight w:val="1067"/>
        </w:trPr>
        <w:tc>
          <w:tcPr>
            <w:tcW w:w="567" w:type="dxa"/>
          </w:tcPr>
          <w:p w14:paraId="0044D45E" w14:textId="77777777" w:rsidR="00AB5700" w:rsidRDefault="00AB5700" w:rsidP="00480FF1">
            <w:pPr>
              <w:pStyle w:val="BasistekstIKNL"/>
            </w:pPr>
            <w:r>
              <w:lastRenderedPageBreak/>
              <w:t>#20</w:t>
            </w:r>
          </w:p>
        </w:tc>
        <w:tc>
          <w:tcPr>
            <w:tcW w:w="7656" w:type="dxa"/>
          </w:tcPr>
          <w:p w14:paraId="6B93C36E" w14:textId="77777777" w:rsidR="00AB5700" w:rsidRPr="00AB5700" w:rsidRDefault="00AB5700" w:rsidP="00096D84">
            <w:pPr>
              <w:pStyle w:val="BasistekstIKNL"/>
              <w:rPr>
                <w:lang w:val="en-GB"/>
              </w:rPr>
            </w:pPr>
            <w:r w:rsidRPr="00FA230C">
              <w:rPr>
                <w:noProof/>
              </w:rPr>
              <w:t xml:space="preserve">Atkins DL, Berger S, Duff JP, et al. </w:t>
            </w:r>
            <w:r w:rsidRPr="00AB5700">
              <w:rPr>
                <w:noProof/>
                <w:lang w:val="en-GB"/>
              </w:rPr>
              <w:t xml:space="preserve">Part 11: Pediatric Basic Life Support and Cardiopulmonary Resuscitation Quality: 2015 American Heart Association Guidelines Update for Cardiopulmonary Resuscitation and Emergency Cardiovascular Care. Circulation. 2015; 132: S519-25. </w:t>
            </w:r>
            <w:hyperlink r:id="rId11" w:history="1">
              <w:r w:rsidRPr="00AB5700">
                <w:rPr>
                  <w:rStyle w:val="Hyperlink"/>
                  <w:noProof/>
                  <w:lang w:val="en-GB"/>
                </w:rPr>
                <w:t>http://dx.doi.org/10.1161/CIR.0000000000000265</w:t>
              </w:r>
            </w:hyperlink>
            <w:r w:rsidRPr="00AB5700">
              <w:rPr>
                <w:noProof/>
                <w:lang w:val="en-GB"/>
              </w:rPr>
              <w:t>.</w:t>
            </w:r>
          </w:p>
        </w:tc>
        <w:tc>
          <w:tcPr>
            <w:tcW w:w="3118" w:type="dxa"/>
          </w:tcPr>
          <w:p w14:paraId="1EBD5664" w14:textId="77777777" w:rsidR="00AB5700" w:rsidRDefault="00AB5700" w:rsidP="00096D84">
            <w:pPr>
              <w:pStyle w:val="BasistekstIKNL"/>
              <w:rPr>
                <w:lang w:val="en-GB"/>
              </w:rPr>
            </w:pPr>
            <w:r>
              <w:rPr>
                <w:lang w:val="en-GB"/>
              </w:rPr>
              <w:t>Duplicate</w:t>
            </w:r>
          </w:p>
        </w:tc>
      </w:tr>
      <w:tr w:rsidR="00E7297D" w:rsidRPr="00E7297D" w14:paraId="25E2BC07" w14:textId="77777777" w:rsidTr="0078751A">
        <w:tc>
          <w:tcPr>
            <w:tcW w:w="567" w:type="dxa"/>
          </w:tcPr>
          <w:p w14:paraId="25328B52" w14:textId="77777777" w:rsidR="00480FF1" w:rsidRPr="00AB5700" w:rsidRDefault="00AA4D68" w:rsidP="00480FF1">
            <w:pPr>
              <w:pStyle w:val="BasistekstIKNL"/>
              <w:rPr>
                <w:lang w:val="en-GB"/>
              </w:rPr>
            </w:pPr>
            <w:r>
              <w:rPr>
                <w:lang w:val="en-GB"/>
              </w:rPr>
              <w:t>#21</w:t>
            </w:r>
          </w:p>
          <w:p w14:paraId="1F178F26" w14:textId="77777777" w:rsidR="00E7297D" w:rsidRPr="00E7297D" w:rsidRDefault="00E7297D" w:rsidP="00096D84">
            <w:pPr>
              <w:pStyle w:val="BasistekstIKNL"/>
              <w:rPr>
                <w:lang w:val="en-GB"/>
              </w:rPr>
            </w:pPr>
          </w:p>
        </w:tc>
        <w:tc>
          <w:tcPr>
            <w:tcW w:w="7656" w:type="dxa"/>
          </w:tcPr>
          <w:p w14:paraId="65DB6DC8" w14:textId="77777777" w:rsidR="00E7297D" w:rsidRPr="0063681A" w:rsidRDefault="00E7297D" w:rsidP="00096D84">
            <w:pPr>
              <w:pStyle w:val="BasistekstIKNL"/>
              <w:rPr>
                <w:lang w:val="en-GB"/>
              </w:rPr>
            </w:pPr>
            <w:r w:rsidRPr="0063681A">
              <w:rPr>
                <w:lang w:val="en-GB"/>
              </w:rPr>
              <w:t xml:space="preserve">Australia CCACC. Clinical Practice Guidelines for the Management of Sarcoma in AYA.  2015  [cited; Available from: </w:t>
            </w:r>
            <w:hyperlink r:id="rId12" w:history="1">
              <w:r w:rsidR="00AB5700" w:rsidRPr="003733B6">
                <w:rPr>
                  <w:rStyle w:val="Hyperlink"/>
                  <w:lang w:val="en-GB"/>
                </w:rPr>
                <w:t>http://wiki</w:t>
              </w:r>
            </w:hyperlink>
            <w:r w:rsidRPr="0063681A">
              <w:rPr>
                <w:lang w:val="en-GB"/>
              </w:rPr>
              <w:t>.cancer.org.au/</w:t>
            </w:r>
            <w:r w:rsidR="00AB5700">
              <w:rPr>
                <w:lang w:val="en-GB"/>
              </w:rPr>
              <w:pgNum/>
            </w:r>
            <w:proofErr w:type="spellStart"/>
            <w:r w:rsidR="00AB5700">
              <w:rPr>
                <w:lang w:val="en-GB"/>
              </w:rPr>
              <w:t>ack</w:t>
            </w:r>
            <w:proofErr w:type="spellEnd"/>
            <w:r w:rsidR="00AB5700">
              <w:rPr>
                <w:lang w:val="en-GB"/>
              </w:rPr>
              <w:pgNum/>
            </w:r>
            <w:r w:rsidR="00AB5700">
              <w:rPr>
                <w:lang w:val="en-GB"/>
              </w:rPr>
              <w:t>ling</w:t>
            </w:r>
            <w:r w:rsidRPr="0063681A">
              <w:rPr>
                <w:lang w:val="en-GB"/>
              </w:rPr>
              <w:t>/</w:t>
            </w:r>
            <w:proofErr w:type="spellStart"/>
            <w:r w:rsidRPr="0063681A">
              <w:rPr>
                <w:lang w:val="en-GB"/>
              </w:rPr>
              <w:t>Guidelines:Sarcoma</w:t>
            </w:r>
            <w:proofErr w:type="spellEnd"/>
            <w:r w:rsidRPr="0063681A">
              <w:rPr>
                <w:lang w:val="en-GB"/>
              </w:rPr>
              <w:t>/AYA</w:t>
            </w:r>
          </w:p>
        </w:tc>
        <w:tc>
          <w:tcPr>
            <w:tcW w:w="3118" w:type="dxa"/>
          </w:tcPr>
          <w:p w14:paraId="2E0F8EB7" w14:textId="77777777" w:rsidR="00E7297D" w:rsidRPr="00E7297D" w:rsidRDefault="00617EB2" w:rsidP="00096D84">
            <w:pPr>
              <w:pStyle w:val="BasistekstIKNL"/>
              <w:rPr>
                <w:lang w:val="en-GB"/>
              </w:rPr>
            </w:pPr>
            <w:r>
              <w:rPr>
                <w:lang w:val="en-GB"/>
              </w:rPr>
              <w:t>Not published in 2015</w:t>
            </w:r>
          </w:p>
        </w:tc>
      </w:tr>
      <w:tr w:rsidR="00E7297D" w:rsidRPr="00E7297D" w14:paraId="37BF803E" w14:textId="77777777" w:rsidTr="0078751A">
        <w:tc>
          <w:tcPr>
            <w:tcW w:w="567" w:type="dxa"/>
          </w:tcPr>
          <w:p w14:paraId="06541F34" w14:textId="77777777" w:rsidR="00480FF1" w:rsidRDefault="00AA4D68" w:rsidP="00480FF1">
            <w:pPr>
              <w:pStyle w:val="BasistekstIKNL"/>
            </w:pPr>
            <w:r>
              <w:t>#22</w:t>
            </w:r>
          </w:p>
          <w:p w14:paraId="643DCC61" w14:textId="77777777" w:rsidR="00E7297D" w:rsidRPr="00E7297D" w:rsidRDefault="00E7297D" w:rsidP="00096D84">
            <w:pPr>
              <w:pStyle w:val="BasistekstIKNL"/>
              <w:rPr>
                <w:lang w:val="en-GB"/>
              </w:rPr>
            </w:pPr>
          </w:p>
        </w:tc>
        <w:tc>
          <w:tcPr>
            <w:tcW w:w="7656" w:type="dxa"/>
          </w:tcPr>
          <w:p w14:paraId="31D691D0" w14:textId="77777777" w:rsidR="00E7297D" w:rsidRPr="0063681A" w:rsidRDefault="00E7297D" w:rsidP="00096D84">
            <w:pPr>
              <w:pStyle w:val="BasistekstIKNL"/>
              <w:rPr>
                <w:lang w:val="en-GB"/>
              </w:rPr>
            </w:pPr>
            <w:r w:rsidRPr="0063681A">
              <w:rPr>
                <w:lang w:val="en-GB"/>
              </w:rPr>
              <w:t xml:space="preserve">Berger AR, </w:t>
            </w:r>
            <w:proofErr w:type="spellStart"/>
            <w:r w:rsidRPr="0063681A">
              <w:rPr>
                <w:lang w:val="en-GB"/>
              </w:rPr>
              <w:t>Cruess</w:t>
            </w:r>
            <w:proofErr w:type="spellEnd"/>
            <w:r w:rsidRPr="0063681A">
              <w:rPr>
                <w:lang w:val="en-GB"/>
              </w:rPr>
              <w:t xml:space="preserve"> AF, </w:t>
            </w:r>
            <w:proofErr w:type="spellStart"/>
            <w:r w:rsidRPr="0063681A">
              <w:rPr>
                <w:lang w:val="en-GB"/>
              </w:rPr>
              <w:t>Altomare</w:t>
            </w:r>
            <w:proofErr w:type="spellEnd"/>
            <w:r w:rsidRPr="0063681A">
              <w:rPr>
                <w:lang w:val="en-GB"/>
              </w:rPr>
              <w:t xml:space="preserve"> F, et al. Optimal Treatment of Retinal Vein Occlusion: Canadian Expert Consensus. </w:t>
            </w:r>
            <w:proofErr w:type="spellStart"/>
            <w:r>
              <w:t>Ophthalmologica</w:t>
            </w:r>
            <w:proofErr w:type="spellEnd"/>
            <w:r>
              <w:t xml:space="preserve">. 2015; 234: 6-25. </w:t>
            </w:r>
            <w:hyperlink r:id="rId13" w:history="1">
              <w:r w:rsidR="00AB5700" w:rsidRPr="003733B6">
                <w:rPr>
                  <w:rStyle w:val="Hyperlink"/>
                </w:rPr>
                <w:t>http://dx</w:t>
              </w:r>
            </w:hyperlink>
            <w:r>
              <w:t>.doi.org/10.1159/000381357.</w:t>
            </w:r>
          </w:p>
        </w:tc>
        <w:tc>
          <w:tcPr>
            <w:tcW w:w="3118" w:type="dxa"/>
          </w:tcPr>
          <w:p w14:paraId="0FA4939C" w14:textId="77777777" w:rsidR="00E7297D" w:rsidRPr="00E7297D" w:rsidRDefault="00617EB2" w:rsidP="00096D84">
            <w:pPr>
              <w:pStyle w:val="BasistekstIKNL"/>
              <w:rPr>
                <w:lang w:val="en-GB"/>
              </w:rPr>
            </w:pPr>
            <w:r>
              <w:rPr>
                <w:lang w:val="en-GB"/>
              </w:rPr>
              <w:t>No updated guideline</w:t>
            </w:r>
          </w:p>
        </w:tc>
      </w:tr>
      <w:tr w:rsidR="00E7297D" w:rsidRPr="00E7297D" w14:paraId="2D0EA4D3" w14:textId="77777777" w:rsidTr="0078751A">
        <w:tc>
          <w:tcPr>
            <w:tcW w:w="567" w:type="dxa"/>
          </w:tcPr>
          <w:p w14:paraId="48A7A9AF" w14:textId="77777777" w:rsidR="00480FF1" w:rsidRDefault="00AA4D68" w:rsidP="00480FF1">
            <w:pPr>
              <w:pStyle w:val="BasistekstIKNL"/>
            </w:pPr>
            <w:r>
              <w:t>#23</w:t>
            </w:r>
          </w:p>
          <w:p w14:paraId="63256C46" w14:textId="77777777" w:rsidR="00E7297D" w:rsidRPr="00E7297D" w:rsidRDefault="00E7297D" w:rsidP="00096D84">
            <w:pPr>
              <w:pStyle w:val="BasistekstIKNL"/>
              <w:rPr>
                <w:lang w:val="en-GB"/>
              </w:rPr>
            </w:pPr>
          </w:p>
        </w:tc>
        <w:tc>
          <w:tcPr>
            <w:tcW w:w="7656" w:type="dxa"/>
          </w:tcPr>
          <w:p w14:paraId="2DB7A122" w14:textId="77777777" w:rsidR="00E7297D" w:rsidRPr="0063681A" w:rsidRDefault="00E7297D" w:rsidP="00096D84">
            <w:pPr>
              <w:pStyle w:val="BasistekstIKNL"/>
              <w:rPr>
                <w:lang w:val="en-GB"/>
              </w:rPr>
            </w:pPr>
            <w:proofErr w:type="spellStart"/>
            <w:r>
              <w:t>Binepal</w:t>
            </w:r>
            <w:proofErr w:type="spellEnd"/>
            <w:r>
              <w:t xml:space="preserve"> N, </w:t>
            </w:r>
            <w:proofErr w:type="spellStart"/>
            <w:r>
              <w:t>Lemyre</w:t>
            </w:r>
            <w:proofErr w:type="spellEnd"/>
            <w:r>
              <w:t xml:space="preserve"> B, Dunn S, et al. </w:t>
            </w:r>
            <w:r w:rsidRPr="0063681A">
              <w:rPr>
                <w:lang w:val="en-GB"/>
              </w:rPr>
              <w:t>Systematic Review and Quality Appraisal of International Guidelines on Perinatal Care of Extremely Premature Infants. 2015; 11: 126-34.</w:t>
            </w:r>
          </w:p>
        </w:tc>
        <w:tc>
          <w:tcPr>
            <w:tcW w:w="3118" w:type="dxa"/>
          </w:tcPr>
          <w:p w14:paraId="78AD57CF" w14:textId="5606DCF3" w:rsidR="00E7297D" w:rsidRPr="00E7297D" w:rsidRDefault="00F10F29" w:rsidP="00096D84">
            <w:pPr>
              <w:pStyle w:val="BasistekstIKNL"/>
              <w:rPr>
                <w:lang w:val="en-GB"/>
              </w:rPr>
            </w:pPr>
            <w:r>
              <w:rPr>
                <w:lang w:val="en-GB"/>
              </w:rPr>
              <w:t>Guideline without recommendation</w:t>
            </w:r>
          </w:p>
        </w:tc>
      </w:tr>
      <w:tr w:rsidR="00E7297D" w:rsidRPr="00E7297D" w14:paraId="3B873294" w14:textId="77777777" w:rsidTr="0078751A">
        <w:tc>
          <w:tcPr>
            <w:tcW w:w="567" w:type="dxa"/>
          </w:tcPr>
          <w:p w14:paraId="25D5F99D" w14:textId="77777777" w:rsidR="00480FF1" w:rsidRDefault="00AA4D68" w:rsidP="00480FF1">
            <w:pPr>
              <w:pStyle w:val="BasistekstIKNL"/>
            </w:pPr>
            <w:r>
              <w:t>#24</w:t>
            </w:r>
          </w:p>
          <w:p w14:paraId="1CD5B00A" w14:textId="77777777" w:rsidR="00E7297D" w:rsidRPr="00E7297D" w:rsidRDefault="00E7297D" w:rsidP="00096D84">
            <w:pPr>
              <w:pStyle w:val="BasistekstIKNL"/>
              <w:rPr>
                <w:lang w:val="en-GB"/>
              </w:rPr>
            </w:pPr>
          </w:p>
        </w:tc>
        <w:tc>
          <w:tcPr>
            <w:tcW w:w="7656" w:type="dxa"/>
          </w:tcPr>
          <w:p w14:paraId="4CCF255B" w14:textId="77777777" w:rsidR="00E7297D" w:rsidRPr="0063681A" w:rsidRDefault="00E7297D" w:rsidP="00096D84">
            <w:pPr>
              <w:pStyle w:val="BasistekstIKNL"/>
              <w:rPr>
                <w:lang w:val="en-GB"/>
              </w:rPr>
            </w:pPr>
            <w:proofErr w:type="spellStart"/>
            <w:r w:rsidRPr="0063681A">
              <w:t>Birken</w:t>
            </w:r>
            <w:proofErr w:type="spellEnd"/>
            <w:r w:rsidRPr="0063681A">
              <w:t xml:space="preserve"> SA, Ellis SD, Walker JS, et al. </w:t>
            </w:r>
            <w:r w:rsidRPr="0063681A">
              <w:rPr>
                <w:lang w:val="en-GB"/>
              </w:rPr>
              <w:t xml:space="preserve">Guidelines for the use of survivorship care plans: a systematic quality appraisal using the AGREE II instrument. Implement Sci. 2015; 10: 63. </w:t>
            </w:r>
            <w:hyperlink r:id="rId14" w:history="1">
              <w:r w:rsidR="00AB5700" w:rsidRPr="003733B6">
                <w:rPr>
                  <w:rStyle w:val="Hyperlink"/>
                  <w:lang w:val="en-GB"/>
                </w:rPr>
                <w:t>http://dx</w:t>
              </w:r>
            </w:hyperlink>
            <w:r w:rsidRPr="0063681A">
              <w:rPr>
                <w:lang w:val="en-GB"/>
              </w:rPr>
              <w:t>.doi.org/10.1186/s13012-015-0254-9.</w:t>
            </w:r>
          </w:p>
        </w:tc>
        <w:tc>
          <w:tcPr>
            <w:tcW w:w="3118" w:type="dxa"/>
          </w:tcPr>
          <w:p w14:paraId="41D8F6F7" w14:textId="77777777" w:rsidR="00E7297D" w:rsidRPr="00E7297D" w:rsidRDefault="00617EB2" w:rsidP="00096D84">
            <w:pPr>
              <w:pStyle w:val="BasistekstIKNL"/>
              <w:rPr>
                <w:lang w:val="en-GB"/>
              </w:rPr>
            </w:pPr>
            <w:r>
              <w:rPr>
                <w:lang w:val="en-GB"/>
              </w:rPr>
              <w:t>No updated guideline</w:t>
            </w:r>
          </w:p>
        </w:tc>
      </w:tr>
      <w:tr w:rsidR="00E7297D" w:rsidRPr="00AB5700" w14:paraId="6899F665" w14:textId="77777777" w:rsidTr="0078751A">
        <w:tc>
          <w:tcPr>
            <w:tcW w:w="567" w:type="dxa"/>
          </w:tcPr>
          <w:p w14:paraId="4CAC313B" w14:textId="77777777" w:rsidR="00480FF1" w:rsidRDefault="00AA4D68" w:rsidP="00480FF1">
            <w:pPr>
              <w:pStyle w:val="BasistekstIKNL"/>
            </w:pPr>
            <w:r>
              <w:t>#25</w:t>
            </w:r>
          </w:p>
          <w:p w14:paraId="04E979A2" w14:textId="77777777" w:rsidR="00E7297D" w:rsidRPr="00E7297D" w:rsidRDefault="00E7297D" w:rsidP="00096D84">
            <w:pPr>
              <w:pStyle w:val="BasistekstIKNL"/>
              <w:rPr>
                <w:lang w:val="en-GB"/>
              </w:rPr>
            </w:pPr>
          </w:p>
        </w:tc>
        <w:tc>
          <w:tcPr>
            <w:tcW w:w="7656" w:type="dxa"/>
          </w:tcPr>
          <w:p w14:paraId="0BEBDD20" w14:textId="77777777" w:rsidR="00E7297D" w:rsidRPr="0063681A" w:rsidRDefault="00E7297D" w:rsidP="00096D84">
            <w:pPr>
              <w:pStyle w:val="BasistekstIKNL"/>
              <w:rPr>
                <w:lang w:val="en-GB"/>
              </w:rPr>
            </w:pPr>
            <w:proofErr w:type="spellStart"/>
            <w:r w:rsidRPr="0063681A">
              <w:rPr>
                <w:lang w:val="en-GB"/>
              </w:rPr>
              <w:t>Bossaert</w:t>
            </w:r>
            <w:proofErr w:type="spellEnd"/>
            <w:r w:rsidRPr="0063681A">
              <w:rPr>
                <w:lang w:val="en-GB"/>
              </w:rPr>
              <w:t xml:space="preserve"> LL, Perkins GD, </w:t>
            </w:r>
            <w:proofErr w:type="spellStart"/>
            <w:r w:rsidRPr="0063681A">
              <w:rPr>
                <w:lang w:val="en-GB"/>
              </w:rPr>
              <w:t>Askitopoulou</w:t>
            </w:r>
            <w:proofErr w:type="spellEnd"/>
            <w:r w:rsidRPr="0063681A">
              <w:rPr>
                <w:lang w:val="en-GB"/>
              </w:rPr>
              <w:t xml:space="preserve"> H, et al. European Resuscitation Council Guidelines for Resuscitation 2015: Section 11. The ethics of resuscitation and end-of-life decisions. Resuscitation. 2015; 95: 302-11. </w:t>
            </w:r>
            <w:hyperlink r:id="rId15" w:history="1">
              <w:r w:rsidR="00AB5700" w:rsidRPr="003733B6">
                <w:rPr>
                  <w:rStyle w:val="Hyperlink"/>
                  <w:lang w:val="en-GB"/>
                </w:rPr>
                <w:t>http://dx</w:t>
              </w:r>
            </w:hyperlink>
            <w:r w:rsidRPr="0063681A">
              <w:rPr>
                <w:lang w:val="en-GB"/>
              </w:rPr>
              <w:t>.doi.org/10.1016/j.resuscitation.2015.07.033.</w:t>
            </w:r>
          </w:p>
        </w:tc>
        <w:tc>
          <w:tcPr>
            <w:tcW w:w="3118" w:type="dxa"/>
          </w:tcPr>
          <w:p w14:paraId="728EBA9C" w14:textId="77777777" w:rsidR="00E7297D" w:rsidRPr="00E7297D" w:rsidRDefault="001176A5" w:rsidP="00096D84">
            <w:pPr>
              <w:pStyle w:val="BasistekstIKNL"/>
              <w:rPr>
                <w:lang w:val="en-GB"/>
              </w:rPr>
            </w:pPr>
            <w:r>
              <w:rPr>
                <w:lang w:val="en-GB"/>
              </w:rPr>
              <w:t>Guideline with no systematic review</w:t>
            </w:r>
          </w:p>
        </w:tc>
      </w:tr>
      <w:tr w:rsidR="00E7297D" w:rsidRPr="00E7297D" w14:paraId="6B15F95F" w14:textId="77777777" w:rsidTr="0078751A">
        <w:tc>
          <w:tcPr>
            <w:tcW w:w="567" w:type="dxa"/>
          </w:tcPr>
          <w:p w14:paraId="758E671E" w14:textId="77777777" w:rsidR="00480FF1" w:rsidRDefault="00AA4D68" w:rsidP="00480FF1">
            <w:pPr>
              <w:pStyle w:val="BasistekstIKNL"/>
            </w:pPr>
            <w:r>
              <w:t>#26</w:t>
            </w:r>
          </w:p>
          <w:p w14:paraId="7316CF59" w14:textId="77777777" w:rsidR="00E7297D" w:rsidRPr="00E7297D" w:rsidRDefault="00E7297D" w:rsidP="00096D84">
            <w:pPr>
              <w:pStyle w:val="BasistekstIKNL"/>
              <w:rPr>
                <w:lang w:val="en-GB"/>
              </w:rPr>
            </w:pPr>
          </w:p>
        </w:tc>
        <w:tc>
          <w:tcPr>
            <w:tcW w:w="7656" w:type="dxa"/>
          </w:tcPr>
          <w:p w14:paraId="4D1D8770" w14:textId="77777777" w:rsidR="00E7297D" w:rsidRPr="0063681A" w:rsidRDefault="00E7297D" w:rsidP="00096D84">
            <w:pPr>
              <w:pStyle w:val="BasistekstIKNL"/>
              <w:rPr>
                <w:lang w:val="en-GB"/>
              </w:rPr>
            </w:pPr>
            <w:proofErr w:type="spellStart"/>
            <w:r w:rsidRPr="0063681A">
              <w:rPr>
                <w:lang w:val="en-GB"/>
              </w:rPr>
              <w:t>Brackstone</w:t>
            </w:r>
            <w:proofErr w:type="spellEnd"/>
            <w:r w:rsidRPr="0063681A">
              <w:rPr>
                <w:lang w:val="en-GB"/>
              </w:rPr>
              <w:t xml:space="preserve"> M, Fletcher GG, </w:t>
            </w:r>
            <w:proofErr w:type="spellStart"/>
            <w:r w:rsidRPr="0063681A">
              <w:rPr>
                <w:lang w:val="en-GB"/>
              </w:rPr>
              <w:t>Dayes</w:t>
            </w:r>
            <w:proofErr w:type="spellEnd"/>
            <w:r w:rsidRPr="0063681A">
              <w:rPr>
                <w:lang w:val="en-GB"/>
              </w:rPr>
              <w:t xml:space="preserve"> IS, et al. </w:t>
            </w:r>
            <w:proofErr w:type="spellStart"/>
            <w:r w:rsidRPr="0063681A">
              <w:rPr>
                <w:lang w:val="en-GB"/>
              </w:rPr>
              <w:t>Locoregional</w:t>
            </w:r>
            <w:proofErr w:type="spellEnd"/>
            <w:r w:rsidRPr="0063681A">
              <w:rPr>
                <w:lang w:val="en-GB"/>
              </w:rPr>
              <w:t xml:space="preserve"> therapy of locally advanced breast cancer: a clinical practice guideline. </w:t>
            </w:r>
            <w:proofErr w:type="spellStart"/>
            <w:r w:rsidRPr="0063681A">
              <w:rPr>
                <w:lang w:val="en-GB"/>
              </w:rPr>
              <w:t>Curr</w:t>
            </w:r>
            <w:proofErr w:type="spellEnd"/>
            <w:r w:rsidRPr="0063681A">
              <w:rPr>
                <w:lang w:val="en-GB"/>
              </w:rPr>
              <w:t xml:space="preserve">. 2015; 22: S54-66. </w:t>
            </w:r>
            <w:hyperlink r:id="rId16" w:history="1">
              <w:r w:rsidR="00AB5700" w:rsidRPr="003733B6">
                <w:rPr>
                  <w:rStyle w:val="Hyperlink"/>
                  <w:lang w:val="en-GB"/>
                </w:rPr>
                <w:t>http://dx</w:t>
              </w:r>
            </w:hyperlink>
            <w:r w:rsidRPr="0063681A">
              <w:rPr>
                <w:lang w:val="en-GB"/>
              </w:rPr>
              <w:t>.doi.org/10.3747/co.22.2316.</w:t>
            </w:r>
          </w:p>
        </w:tc>
        <w:tc>
          <w:tcPr>
            <w:tcW w:w="3118" w:type="dxa"/>
          </w:tcPr>
          <w:p w14:paraId="00E1A224" w14:textId="77777777" w:rsidR="00E7297D" w:rsidRPr="00E7297D" w:rsidRDefault="00617EB2" w:rsidP="00096D84">
            <w:pPr>
              <w:pStyle w:val="BasistekstIKNL"/>
              <w:rPr>
                <w:lang w:val="en-GB"/>
              </w:rPr>
            </w:pPr>
            <w:r>
              <w:rPr>
                <w:lang w:val="en-GB"/>
              </w:rPr>
              <w:t>No updated guideline</w:t>
            </w:r>
          </w:p>
        </w:tc>
      </w:tr>
      <w:tr w:rsidR="00E7297D" w:rsidRPr="00E7297D" w14:paraId="6A652242" w14:textId="77777777" w:rsidTr="0078751A">
        <w:tc>
          <w:tcPr>
            <w:tcW w:w="567" w:type="dxa"/>
          </w:tcPr>
          <w:p w14:paraId="450C977E" w14:textId="77777777" w:rsidR="00E7297D" w:rsidRPr="00480FF1" w:rsidRDefault="00AA4D68" w:rsidP="00096D84">
            <w:pPr>
              <w:pStyle w:val="BasistekstIKNL"/>
            </w:pPr>
            <w:r>
              <w:t>#27</w:t>
            </w:r>
          </w:p>
        </w:tc>
        <w:tc>
          <w:tcPr>
            <w:tcW w:w="7656" w:type="dxa"/>
          </w:tcPr>
          <w:p w14:paraId="0F1C8409" w14:textId="77777777" w:rsidR="00E7297D" w:rsidRPr="0063681A" w:rsidRDefault="00E7297D" w:rsidP="00096D84">
            <w:pPr>
              <w:pStyle w:val="BasistekstIKNL"/>
              <w:rPr>
                <w:lang w:val="en-GB"/>
              </w:rPr>
            </w:pPr>
            <w:r w:rsidRPr="0063681A">
              <w:rPr>
                <w:lang w:val="en-GB"/>
              </w:rPr>
              <w:t>British Thoracic S. British Thoracic Society guidelines for home oxygen use in adults. 2015.</w:t>
            </w:r>
          </w:p>
        </w:tc>
        <w:tc>
          <w:tcPr>
            <w:tcW w:w="3118" w:type="dxa"/>
          </w:tcPr>
          <w:p w14:paraId="5401F6C7" w14:textId="77777777" w:rsidR="00E7297D" w:rsidRPr="00E7297D" w:rsidRDefault="00617EB2" w:rsidP="00096D84">
            <w:pPr>
              <w:pStyle w:val="BasistekstIKNL"/>
              <w:rPr>
                <w:lang w:val="en-GB"/>
              </w:rPr>
            </w:pPr>
            <w:r>
              <w:rPr>
                <w:lang w:val="en-GB"/>
              </w:rPr>
              <w:t>No updated guideline</w:t>
            </w:r>
          </w:p>
        </w:tc>
      </w:tr>
      <w:tr w:rsidR="00E7297D" w:rsidRPr="00E7297D" w14:paraId="7F742745" w14:textId="77777777" w:rsidTr="0078751A">
        <w:tc>
          <w:tcPr>
            <w:tcW w:w="567" w:type="dxa"/>
          </w:tcPr>
          <w:p w14:paraId="44E02261" w14:textId="77777777" w:rsidR="00E7297D" w:rsidRPr="004F0137" w:rsidRDefault="00AA4D68" w:rsidP="00096D84">
            <w:pPr>
              <w:pStyle w:val="BasistekstIKNL"/>
            </w:pPr>
            <w:r>
              <w:t>#28</w:t>
            </w:r>
          </w:p>
        </w:tc>
        <w:tc>
          <w:tcPr>
            <w:tcW w:w="7656" w:type="dxa"/>
          </w:tcPr>
          <w:p w14:paraId="6593CC5C" w14:textId="77777777" w:rsidR="00E7297D" w:rsidRPr="0063681A" w:rsidRDefault="00E7297D" w:rsidP="00096D84">
            <w:pPr>
              <w:pStyle w:val="BasistekstIKNL"/>
              <w:rPr>
                <w:lang w:val="en-GB"/>
              </w:rPr>
            </w:pPr>
            <w:r w:rsidRPr="0063681A">
              <w:rPr>
                <w:lang w:val="en-GB"/>
              </w:rPr>
              <w:t>British Thoracic S. British Thoracic Society guidelines for the investigation and management of pulmonary nodules. 2015.</w:t>
            </w:r>
          </w:p>
        </w:tc>
        <w:tc>
          <w:tcPr>
            <w:tcW w:w="3118" w:type="dxa"/>
          </w:tcPr>
          <w:p w14:paraId="7213DF8D" w14:textId="77777777" w:rsidR="00E7297D" w:rsidRPr="00E7297D" w:rsidRDefault="00617EB2" w:rsidP="00096D84">
            <w:pPr>
              <w:pStyle w:val="BasistekstIKNL"/>
              <w:rPr>
                <w:lang w:val="en-GB"/>
              </w:rPr>
            </w:pPr>
            <w:r>
              <w:rPr>
                <w:lang w:val="en-GB"/>
              </w:rPr>
              <w:t>No updated guideline</w:t>
            </w:r>
          </w:p>
        </w:tc>
      </w:tr>
      <w:tr w:rsidR="00E7297D" w:rsidRPr="00E7297D" w14:paraId="587FC709" w14:textId="77777777" w:rsidTr="0078751A">
        <w:tc>
          <w:tcPr>
            <w:tcW w:w="567" w:type="dxa"/>
          </w:tcPr>
          <w:p w14:paraId="2613766F" w14:textId="77777777" w:rsidR="00480FF1" w:rsidRDefault="00AA4D68" w:rsidP="00480FF1">
            <w:pPr>
              <w:pStyle w:val="BasistekstIKNL"/>
            </w:pPr>
            <w:r>
              <w:t>#29</w:t>
            </w:r>
          </w:p>
          <w:p w14:paraId="53B3373F" w14:textId="77777777" w:rsidR="00E7297D" w:rsidRPr="00E7297D" w:rsidRDefault="00E7297D" w:rsidP="00096D84">
            <w:pPr>
              <w:pStyle w:val="BasistekstIKNL"/>
              <w:rPr>
                <w:lang w:val="en-GB"/>
              </w:rPr>
            </w:pPr>
          </w:p>
        </w:tc>
        <w:tc>
          <w:tcPr>
            <w:tcW w:w="7656" w:type="dxa"/>
          </w:tcPr>
          <w:p w14:paraId="1D5B4B33" w14:textId="77777777" w:rsidR="00E7297D" w:rsidRPr="0063681A" w:rsidRDefault="00E7297D" w:rsidP="00096D84">
            <w:pPr>
              <w:pStyle w:val="BasistekstIKNL"/>
              <w:rPr>
                <w:lang w:val="en-GB"/>
              </w:rPr>
            </w:pPr>
            <w:r w:rsidRPr="0063681A">
              <w:rPr>
                <w:lang w:val="en-GB"/>
              </w:rPr>
              <w:t>Canadian Task Force on Preventive Health C. Recommendations for growth monitoring, and prevention and management of overweight and obesity in children and youth in primary care. 2015.</w:t>
            </w:r>
          </w:p>
        </w:tc>
        <w:tc>
          <w:tcPr>
            <w:tcW w:w="3118" w:type="dxa"/>
          </w:tcPr>
          <w:p w14:paraId="526098CD" w14:textId="77777777" w:rsidR="00617EB2" w:rsidRDefault="00617EB2" w:rsidP="00096D84">
            <w:pPr>
              <w:pStyle w:val="BasistekstIKNL"/>
              <w:rPr>
                <w:lang w:val="en-GB"/>
              </w:rPr>
            </w:pPr>
            <w:r>
              <w:rPr>
                <w:lang w:val="en-GB"/>
              </w:rPr>
              <w:t>No updated guideline</w:t>
            </w:r>
          </w:p>
          <w:p w14:paraId="5ED2CFEE" w14:textId="77777777" w:rsidR="00E7297D" w:rsidRPr="00617EB2" w:rsidRDefault="00E7297D" w:rsidP="00617EB2">
            <w:pPr>
              <w:ind w:firstLine="709"/>
              <w:rPr>
                <w:lang w:val="en-GB"/>
              </w:rPr>
            </w:pPr>
          </w:p>
        </w:tc>
      </w:tr>
      <w:tr w:rsidR="00E7297D" w:rsidRPr="00AB5700" w14:paraId="1D6E15A5" w14:textId="77777777" w:rsidTr="0078751A">
        <w:tc>
          <w:tcPr>
            <w:tcW w:w="567" w:type="dxa"/>
          </w:tcPr>
          <w:p w14:paraId="39037B7D" w14:textId="77777777" w:rsidR="00480FF1" w:rsidRDefault="00AA4D68" w:rsidP="00480FF1">
            <w:pPr>
              <w:pStyle w:val="BasistekstIKNL"/>
            </w:pPr>
            <w:r>
              <w:t>#30</w:t>
            </w:r>
          </w:p>
          <w:p w14:paraId="55A52E5E" w14:textId="77777777" w:rsidR="00E7297D" w:rsidRPr="00E7297D" w:rsidRDefault="00E7297D" w:rsidP="00096D84">
            <w:pPr>
              <w:pStyle w:val="BasistekstIKNL"/>
              <w:rPr>
                <w:lang w:val="en-GB"/>
              </w:rPr>
            </w:pPr>
          </w:p>
        </w:tc>
        <w:tc>
          <w:tcPr>
            <w:tcW w:w="7656" w:type="dxa"/>
          </w:tcPr>
          <w:p w14:paraId="3CF0C2AF" w14:textId="77777777" w:rsidR="00E7297D" w:rsidRPr="0063681A" w:rsidRDefault="00E7297D" w:rsidP="00096D84">
            <w:pPr>
              <w:pStyle w:val="BasistekstIKNL"/>
              <w:rPr>
                <w:lang w:val="en-GB"/>
              </w:rPr>
            </w:pPr>
            <w:proofErr w:type="spellStart"/>
            <w:r w:rsidRPr="0063681A">
              <w:rPr>
                <w:lang w:val="en-GB"/>
              </w:rPr>
              <w:t>Casani</w:t>
            </w:r>
            <w:proofErr w:type="spellEnd"/>
            <w:r w:rsidRPr="0063681A">
              <w:rPr>
                <w:lang w:val="en-GB"/>
              </w:rPr>
              <w:t xml:space="preserve"> AP, </w:t>
            </w:r>
            <w:proofErr w:type="spellStart"/>
            <w:r w:rsidRPr="0063681A">
              <w:rPr>
                <w:lang w:val="en-GB"/>
              </w:rPr>
              <w:t>Dallan</w:t>
            </w:r>
            <w:proofErr w:type="spellEnd"/>
            <w:r w:rsidRPr="0063681A">
              <w:rPr>
                <w:lang w:val="en-GB"/>
              </w:rPr>
              <w:t xml:space="preserve"> I, </w:t>
            </w:r>
            <w:proofErr w:type="spellStart"/>
            <w:r w:rsidRPr="0063681A">
              <w:rPr>
                <w:lang w:val="en-GB"/>
              </w:rPr>
              <w:t>Navari</w:t>
            </w:r>
            <w:proofErr w:type="spellEnd"/>
            <w:r w:rsidRPr="0063681A">
              <w:rPr>
                <w:lang w:val="en-GB"/>
              </w:rPr>
              <w:t xml:space="preserve"> E, et al. Vertigo in childhood: proposal for a diagnostic algorithm based upon clinical experience. </w:t>
            </w:r>
            <w:proofErr w:type="spellStart"/>
            <w:r w:rsidRPr="0063681A">
              <w:rPr>
                <w:lang w:val="en-GB"/>
              </w:rPr>
              <w:t>Acta</w:t>
            </w:r>
            <w:proofErr w:type="spellEnd"/>
            <w:r w:rsidRPr="0063681A">
              <w:rPr>
                <w:lang w:val="en-GB"/>
              </w:rPr>
              <w:t xml:space="preserve"> </w:t>
            </w:r>
            <w:proofErr w:type="spellStart"/>
            <w:r w:rsidRPr="0063681A">
              <w:rPr>
                <w:lang w:val="en-GB"/>
              </w:rPr>
              <w:t>Otorhinolaryngol</w:t>
            </w:r>
            <w:proofErr w:type="spellEnd"/>
            <w:r w:rsidRPr="0063681A">
              <w:rPr>
                <w:lang w:val="en-GB"/>
              </w:rPr>
              <w:t xml:space="preserve"> Ital. 2015; 35: 180-5.</w:t>
            </w:r>
          </w:p>
        </w:tc>
        <w:tc>
          <w:tcPr>
            <w:tcW w:w="3118" w:type="dxa"/>
          </w:tcPr>
          <w:p w14:paraId="7B699B0C" w14:textId="77777777" w:rsidR="00E7297D" w:rsidRPr="00E7297D" w:rsidRDefault="001176A5" w:rsidP="00096D84">
            <w:pPr>
              <w:pStyle w:val="BasistekstIKNL"/>
              <w:rPr>
                <w:lang w:val="en-GB"/>
              </w:rPr>
            </w:pPr>
            <w:r>
              <w:rPr>
                <w:lang w:val="en-GB"/>
              </w:rPr>
              <w:t>Guideline with no systematic review</w:t>
            </w:r>
          </w:p>
        </w:tc>
      </w:tr>
      <w:tr w:rsidR="00E7297D" w:rsidRPr="00E7297D" w14:paraId="6CDA93B5" w14:textId="77777777" w:rsidTr="0078751A">
        <w:tc>
          <w:tcPr>
            <w:tcW w:w="567" w:type="dxa"/>
          </w:tcPr>
          <w:p w14:paraId="23411F34" w14:textId="77777777" w:rsidR="00480FF1" w:rsidRDefault="00AA4D68" w:rsidP="00480FF1">
            <w:pPr>
              <w:pStyle w:val="BasistekstIKNL"/>
            </w:pPr>
            <w:r>
              <w:t>#31</w:t>
            </w:r>
          </w:p>
          <w:p w14:paraId="1456D394" w14:textId="77777777" w:rsidR="00E7297D" w:rsidRPr="00E7297D" w:rsidRDefault="00E7297D" w:rsidP="00096D84">
            <w:pPr>
              <w:pStyle w:val="BasistekstIKNL"/>
              <w:rPr>
                <w:lang w:val="en-GB"/>
              </w:rPr>
            </w:pPr>
          </w:p>
        </w:tc>
        <w:tc>
          <w:tcPr>
            <w:tcW w:w="7656" w:type="dxa"/>
          </w:tcPr>
          <w:p w14:paraId="61FF8564" w14:textId="77777777" w:rsidR="00E7297D" w:rsidRPr="0063681A" w:rsidRDefault="00E7297D" w:rsidP="00096D84">
            <w:pPr>
              <w:pStyle w:val="BasistekstIKNL"/>
              <w:rPr>
                <w:lang w:val="en-GB"/>
              </w:rPr>
            </w:pPr>
            <w:r w:rsidRPr="0063681A">
              <w:rPr>
                <w:lang w:val="en-GB"/>
              </w:rPr>
              <w:t xml:space="preserve">Centre KCEBHK. Renal cancer in adults: diagnosis, treatment and follow-up.  2015  [cited; Available from: </w:t>
            </w:r>
            <w:hyperlink r:id="rId17" w:history="1">
              <w:r w:rsidR="00AB5700" w:rsidRPr="003733B6">
                <w:rPr>
                  <w:rStyle w:val="Hyperlink"/>
                  <w:lang w:val="en-GB"/>
                </w:rPr>
                <w:t>http://kce</w:t>
              </w:r>
            </w:hyperlink>
            <w:r w:rsidRPr="0063681A">
              <w:rPr>
                <w:lang w:val="en-GB"/>
              </w:rPr>
              <w:t>.fgov.be/publication/report/renal-cancer-in-adults-diagnosis-treatment-and-follow-up</w:t>
            </w:r>
          </w:p>
        </w:tc>
        <w:tc>
          <w:tcPr>
            <w:tcW w:w="3118" w:type="dxa"/>
          </w:tcPr>
          <w:p w14:paraId="22AD491D" w14:textId="77777777" w:rsidR="00E7297D" w:rsidRPr="00E7297D" w:rsidRDefault="00617EB2" w:rsidP="00096D84">
            <w:pPr>
              <w:pStyle w:val="BasistekstIKNL"/>
              <w:rPr>
                <w:lang w:val="en-GB"/>
              </w:rPr>
            </w:pPr>
            <w:r>
              <w:rPr>
                <w:lang w:val="en-GB"/>
              </w:rPr>
              <w:t>No updated guideline</w:t>
            </w:r>
          </w:p>
        </w:tc>
      </w:tr>
      <w:tr w:rsidR="00E7297D" w:rsidRPr="00E7297D" w14:paraId="2E3C3190" w14:textId="77777777" w:rsidTr="0078751A">
        <w:tc>
          <w:tcPr>
            <w:tcW w:w="567" w:type="dxa"/>
          </w:tcPr>
          <w:p w14:paraId="18616D1C" w14:textId="77777777" w:rsidR="00480FF1" w:rsidRDefault="00AA4D68" w:rsidP="00480FF1">
            <w:pPr>
              <w:pStyle w:val="BasistekstIKNL"/>
            </w:pPr>
            <w:r>
              <w:t>#32</w:t>
            </w:r>
          </w:p>
          <w:p w14:paraId="6CA38371" w14:textId="77777777" w:rsidR="00E7297D" w:rsidRPr="00E7297D" w:rsidRDefault="00E7297D" w:rsidP="00096D84">
            <w:pPr>
              <w:pStyle w:val="BasistekstIKNL"/>
              <w:rPr>
                <w:lang w:val="en-GB"/>
              </w:rPr>
            </w:pPr>
          </w:p>
        </w:tc>
        <w:tc>
          <w:tcPr>
            <w:tcW w:w="7656" w:type="dxa"/>
          </w:tcPr>
          <w:p w14:paraId="57F66FB3" w14:textId="77777777" w:rsidR="00E7297D" w:rsidRPr="0063681A" w:rsidRDefault="00E7297D" w:rsidP="00096D84">
            <w:pPr>
              <w:pStyle w:val="BasistekstIKNL"/>
              <w:rPr>
                <w:lang w:val="en-GB"/>
              </w:rPr>
            </w:pPr>
            <w:r w:rsidRPr="0063681A">
              <w:rPr>
                <w:lang w:val="en-GB"/>
              </w:rPr>
              <w:t xml:space="preserve">Centre KCEBHK. </w:t>
            </w:r>
            <w:proofErr w:type="spellStart"/>
            <w:r w:rsidRPr="0063681A">
              <w:rPr>
                <w:lang w:val="en-GB"/>
              </w:rPr>
              <w:t>Oncogenetic</w:t>
            </w:r>
            <w:proofErr w:type="spellEnd"/>
            <w:r w:rsidRPr="0063681A">
              <w:rPr>
                <w:lang w:val="en-GB"/>
              </w:rPr>
              <w:t xml:space="preserve"> testing and follow-up for women with familial breast/ovarian cancer, Li </w:t>
            </w:r>
            <w:proofErr w:type="spellStart"/>
            <w:r w:rsidRPr="0063681A">
              <w:rPr>
                <w:lang w:val="en-GB"/>
              </w:rPr>
              <w:t>Fraumeni</w:t>
            </w:r>
            <w:proofErr w:type="spellEnd"/>
            <w:r w:rsidRPr="0063681A">
              <w:rPr>
                <w:lang w:val="en-GB"/>
              </w:rPr>
              <w:t xml:space="preserve"> syndrome and Cowden syndrome.  2015  [cited; Available from: </w:t>
            </w:r>
            <w:hyperlink r:id="rId18" w:history="1">
              <w:r w:rsidR="00AB5700" w:rsidRPr="003733B6">
                <w:rPr>
                  <w:rStyle w:val="Hyperlink"/>
                  <w:lang w:val="en-GB"/>
                </w:rPr>
                <w:t>https://kce</w:t>
              </w:r>
            </w:hyperlink>
            <w:r w:rsidRPr="0063681A">
              <w:rPr>
                <w:lang w:val="en-GB"/>
              </w:rPr>
              <w:t>.fgov.be/node/2674/</w:t>
            </w:r>
          </w:p>
        </w:tc>
        <w:tc>
          <w:tcPr>
            <w:tcW w:w="3118" w:type="dxa"/>
          </w:tcPr>
          <w:p w14:paraId="2428045D" w14:textId="77777777" w:rsidR="00E7297D" w:rsidRPr="00E7297D" w:rsidRDefault="00617EB2" w:rsidP="00096D84">
            <w:pPr>
              <w:pStyle w:val="BasistekstIKNL"/>
              <w:rPr>
                <w:lang w:val="en-GB"/>
              </w:rPr>
            </w:pPr>
            <w:r>
              <w:rPr>
                <w:lang w:val="en-GB"/>
              </w:rPr>
              <w:t>No updated guideline</w:t>
            </w:r>
          </w:p>
        </w:tc>
      </w:tr>
      <w:tr w:rsidR="00E7297D" w:rsidRPr="00E7297D" w14:paraId="62D26E31" w14:textId="77777777" w:rsidTr="0078751A">
        <w:tc>
          <w:tcPr>
            <w:tcW w:w="567" w:type="dxa"/>
          </w:tcPr>
          <w:p w14:paraId="5646299E" w14:textId="77777777" w:rsidR="00480FF1" w:rsidRDefault="00AA4D68" w:rsidP="00480FF1">
            <w:pPr>
              <w:pStyle w:val="BasistekstIKNL"/>
            </w:pPr>
            <w:r>
              <w:t>#33</w:t>
            </w:r>
          </w:p>
          <w:p w14:paraId="5CB7771A" w14:textId="77777777" w:rsidR="00E7297D" w:rsidRPr="00E7297D" w:rsidRDefault="00E7297D" w:rsidP="00096D84">
            <w:pPr>
              <w:pStyle w:val="BasistekstIKNL"/>
              <w:rPr>
                <w:lang w:val="en-GB"/>
              </w:rPr>
            </w:pPr>
          </w:p>
        </w:tc>
        <w:tc>
          <w:tcPr>
            <w:tcW w:w="7656" w:type="dxa"/>
          </w:tcPr>
          <w:p w14:paraId="0560FF15" w14:textId="77777777" w:rsidR="00E7297D" w:rsidRPr="0063681A" w:rsidRDefault="00E7297D" w:rsidP="00096D84">
            <w:pPr>
              <w:pStyle w:val="BasistekstIKNL"/>
              <w:rPr>
                <w:lang w:val="en-GB"/>
              </w:rPr>
            </w:pPr>
            <w:r w:rsidRPr="0063681A">
              <w:rPr>
                <w:lang w:val="en-GB"/>
              </w:rPr>
              <w:t xml:space="preserve">Centre KCEBHK. </w:t>
            </w:r>
            <w:proofErr w:type="spellStart"/>
            <w:r w:rsidRPr="0063681A">
              <w:rPr>
                <w:lang w:val="en-GB"/>
              </w:rPr>
              <w:t>Oncogenetic</w:t>
            </w:r>
            <w:proofErr w:type="spellEnd"/>
            <w:r w:rsidRPr="0063681A">
              <w:rPr>
                <w:lang w:val="en-GB"/>
              </w:rPr>
              <w:t xml:space="preserve"> testing, diagnosis and follow-up in </w:t>
            </w:r>
            <w:proofErr w:type="spellStart"/>
            <w:r w:rsidRPr="0063681A">
              <w:rPr>
                <w:lang w:val="en-GB"/>
              </w:rPr>
              <w:t>Birt</w:t>
            </w:r>
            <w:proofErr w:type="spellEnd"/>
            <w:r w:rsidRPr="0063681A">
              <w:rPr>
                <w:lang w:val="en-GB"/>
              </w:rPr>
              <w:t>-Hogg-</w:t>
            </w:r>
            <w:proofErr w:type="spellStart"/>
            <w:r w:rsidRPr="0063681A">
              <w:rPr>
                <w:lang w:val="en-GB"/>
              </w:rPr>
              <w:t>Dubé</w:t>
            </w:r>
            <w:proofErr w:type="spellEnd"/>
            <w:r w:rsidRPr="0063681A">
              <w:rPr>
                <w:lang w:val="en-GB"/>
              </w:rPr>
              <w:t xml:space="preserve"> syndrome, familial atypical multiple mole melanoma syndrome and neurofibromatosis 1 and 2.  2015  [cited; Available from: </w:t>
            </w:r>
            <w:hyperlink r:id="rId19" w:history="1">
              <w:r w:rsidR="00AB5700" w:rsidRPr="003733B6">
                <w:rPr>
                  <w:rStyle w:val="Hyperlink"/>
                  <w:lang w:val="en-GB"/>
                </w:rPr>
                <w:t>http://kce</w:t>
              </w:r>
            </w:hyperlink>
            <w:r w:rsidRPr="0063681A">
              <w:rPr>
                <w:lang w:val="en-GB"/>
              </w:rPr>
              <w:t>.fgov.be/node/2810/</w:t>
            </w:r>
          </w:p>
        </w:tc>
        <w:tc>
          <w:tcPr>
            <w:tcW w:w="3118" w:type="dxa"/>
          </w:tcPr>
          <w:p w14:paraId="75268BE9" w14:textId="77777777" w:rsidR="00E7297D" w:rsidRPr="00E7297D" w:rsidRDefault="00617EB2" w:rsidP="00096D84">
            <w:pPr>
              <w:pStyle w:val="BasistekstIKNL"/>
              <w:rPr>
                <w:lang w:val="en-GB"/>
              </w:rPr>
            </w:pPr>
            <w:r>
              <w:rPr>
                <w:lang w:val="en-GB"/>
              </w:rPr>
              <w:t>No updated guideline</w:t>
            </w:r>
          </w:p>
        </w:tc>
      </w:tr>
      <w:tr w:rsidR="00E7297D" w:rsidRPr="00E7297D" w14:paraId="58302EB6" w14:textId="77777777" w:rsidTr="0078751A">
        <w:tc>
          <w:tcPr>
            <w:tcW w:w="567" w:type="dxa"/>
          </w:tcPr>
          <w:p w14:paraId="3DDA3414" w14:textId="77777777" w:rsidR="00480FF1" w:rsidRDefault="00AA4D68" w:rsidP="00480FF1">
            <w:pPr>
              <w:pStyle w:val="BasistekstIKNL"/>
            </w:pPr>
            <w:r>
              <w:t>#34</w:t>
            </w:r>
          </w:p>
          <w:p w14:paraId="770CBAC7" w14:textId="77777777" w:rsidR="00E7297D" w:rsidRPr="00E7297D" w:rsidRDefault="00E7297D" w:rsidP="00096D84">
            <w:pPr>
              <w:pStyle w:val="BasistekstIKNL"/>
              <w:rPr>
                <w:lang w:val="en-GB"/>
              </w:rPr>
            </w:pPr>
          </w:p>
        </w:tc>
        <w:tc>
          <w:tcPr>
            <w:tcW w:w="7656" w:type="dxa"/>
          </w:tcPr>
          <w:p w14:paraId="3E666A7D" w14:textId="77777777" w:rsidR="00E7297D" w:rsidRPr="0063681A" w:rsidRDefault="00E7297D" w:rsidP="00096D84">
            <w:pPr>
              <w:pStyle w:val="BasistekstIKNL"/>
              <w:rPr>
                <w:lang w:val="en-GB"/>
              </w:rPr>
            </w:pPr>
            <w:r w:rsidRPr="0063681A">
              <w:rPr>
                <w:lang w:val="en-GB"/>
              </w:rPr>
              <w:t xml:space="preserve">Centre KCEBHK. </w:t>
            </w:r>
            <w:proofErr w:type="spellStart"/>
            <w:r w:rsidRPr="0063681A">
              <w:rPr>
                <w:lang w:val="en-GB"/>
              </w:rPr>
              <w:t>Oncogenetic</w:t>
            </w:r>
            <w:proofErr w:type="spellEnd"/>
            <w:r w:rsidRPr="0063681A">
              <w:rPr>
                <w:lang w:val="en-GB"/>
              </w:rPr>
              <w:t xml:space="preserve"> testing for persons with hereditary endocrine cancer syndromes.  2015  [cited; Available from: </w:t>
            </w:r>
            <w:hyperlink r:id="rId20" w:history="1">
              <w:r w:rsidR="00AB5700" w:rsidRPr="003733B6">
                <w:rPr>
                  <w:rStyle w:val="Hyperlink"/>
                  <w:lang w:val="en-GB"/>
                </w:rPr>
                <w:t>http://kce</w:t>
              </w:r>
            </w:hyperlink>
            <w:r w:rsidRPr="0063681A">
              <w:rPr>
                <w:lang w:val="en-GB"/>
              </w:rPr>
              <w:t>.fgov.be/node/2817/</w:t>
            </w:r>
          </w:p>
        </w:tc>
        <w:tc>
          <w:tcPr>
            <w:tcW w:w="3118" w:type="dxa"/>
          </w:tcPr>
          <w:p w14:paraId="7A102389" w14:textId="77777777" w:rsidR="00E7297D" w:rsidRPr="00E7297D" w:rsidRDefault="00617EB2" w:rsidP="00096D84">
            <w:pPr>
              <w:pStyle w:val="BasistekstIKNL"/>
              <w:rPr>
                <w:lang w:val="en-GB"/>
              </w:rPr>
            </w:pPr>
            <w:r>
              <w:rPr>
                <w:lang w:val="en-GB"/>
              </w:rPr>
              <w:t>No updated guideline</w:t>
            </w:r>
          </w:p>
        </w:tc>
      </w:tr>
      <w:tr w:rsidR="00E7297D" w:rsidRPr="00AB5700" w14:paraId="25161591" w14:textId="77777777" w:rsidTr="0078751A">
        <w:tc>
          <w:tcPr>
            <w:tcW w:w="567" w:type="dxa"/>
          </w:tcPr>
          <w:p w14:paraId="4B7CE458" w14:textId="77777777" w:rsidR="00480FF1" w:rsidRDefault="00AA4D68" w:rsidP="00480FF1">
            <w:pPr>
              <w:pStyle w:val="BasistekstIKNL"/>
            </w:pPr>
            <w:r>
              <w:t>#35</w:t>
            </w:r>
          </w:p>
          <w:p w14:paraId="1150D0D9" w14:textId="77777777" w:rsidR="00E7297D" w:rsidRPr="00E7297D" w:rsidRDefault="00E7297D" w:rsidP="00096D84">
            <w:pPr>
              <w:pStyle w:val="BasistekstIKNL"/>
              <w:rPr>
                <w:lang w:val="en-GB"/>
              </w:rPr>
            </w:pPr>
          </w:p>
        </w:tc>
        <w:tc>
          <w:tcPr>
            <w:tcW w:w="7656" w:type="dxa"/>
          </w:tcPr>
          <w:p w14:paraId="6468D63E" w14:textId="77777777" w:rsidR="00E7297D" w:rsidRPr="0063681A" w:rsidRDefault="00E7297D" w:rsidP="00096D84">
            <w:pPr>
              <w:pStyle w:val="BasistekstIKNL"/>
              <w:rPr>
                <w:lang w:val="en-GB"/>
              </w:rPr>
            </w:pPr>
            <w:r w:rsidRPr="0063681A">
              <w:rPr>
                <w:lang w:val="en-GB"/>
              </w:rPr>
              <w:t xml:space="preserve">Chan RH, Shaw JL, Hauser TH, et al. Guideline Adherence for Echocardiographic Follow-Up in Outpatients with at Least Moderate </w:t>
            </w:r>
            <w:proofErr w:type="spellStart"/>
            <w:r w:rsidRPr="0063681A">
              <w:rPr>
                <w:lang w:val="en-GB"/>
              </w:rPr>
              <w:t>Valvular</w:t>
            </w:r>
            <w:proofErr w:type="spellEnd"/>
            <w:r w:rsidRPr="0063681A">
              <w:rPr>
                <w:lang w:val="en-GB"/>
              </w:rPr>
              <w:t xml:space="preserve"> Disease. J Am </w:t>
            </w:r>
            <w:proofErr w:type="spellStart"/>
            <w:r w:rsidRPr="0063681A">
              <w:rPr>
                <w:lang w:val="en-GB"/>
              </w:rPr>
              <w:t>Soc</w:t>
            </w:r>
            <w:proofErr w:type="spellEnd"/>
            <w:r w:rsidRPr="0063681A">
              <w:rPr>
                <w:lang w:val="en-GB"/>
              </w:rPr>
              <w:t xml:space="preserve"> </w:t>
            </w:r>
            <w:proofErr w:type="spellStart"/>
            <w:r w:rsidRPr="0063681A">
              <w:rPr>
                <w:lang w:val="en-GB"/>
              </w:rPr>
              <w:t>Echocardiogr</w:t>
            </w:r>
            <w:proofErr w:type="spellEnd"/>
            <w:r w:rsidRPr="0063681A">
              <w:rPr>
                <w:lang w:val="en-GB"/>
              </w:rPr>
              <w:t xml:space="preserve">. 2015; 28: 795-801. </w:t>
            </w:r>
            <w:hyperlink r:id="rId21" w:history="1">
              <w:r w:rsidR="00AB5700" w:rsidRPr="003733B6">
                <w:rPr>
                  <w:rStyle w:val="Hyperlink"/>
                  <w:lang w:val="en-GB"/>
                </w:rPr>
                <w:t>http://dx</w:t>
              </w:r>
            </w:hyperlink>
            <w:r w:rsidRPr="0063681A">
              <w:rPr>
                <w:lang w:val="en-GB"/>
              </w:rPr>
              <w:t>.doi.org/10.1016/j.echo.2015.03.001.</w:t>
            </w:r>
          </w:p>
        </w:tc>
        <w:tc>
          <w:tcPr>
            <w:tcW w:w="3118" w:type="dxa"/>
          </w:tcPr>
          <w:p w14:paraId="24EFF852" w14:textId="77777777" w:rsidR="00E7297D" w:rsidRPr="00E7297D" w:rsidRDefault="001176A5" w:rsidP="00096D84">
            <w:pPr>
              <w:pStyle w:val="BasistekstIKNL"/>
              <w:rPr>
                <w:lang w:val="en-GB"/>
              </w:rPr>
            </w:pPr>
            <w:r>
              <w:rPr>
                <w:lang w:val="en-GB"/>
              </w:rPr>
              <w:t>Guideline with no systematic review</w:t>
            </w:r>
          </w:p>
        </w:tc>
      </w:tr>
      <w:tr w:rsidR="00E7297D" w:rsidRPr="00AB5700" w14:paraId="443CA095" w14:textId="77777777" w:rsidTr="0078751A">
        <w:tc>
          <w:tcPr>
            <w:tcW w:w="567" w:type="dxa"/>
          </w:tcPr>
          <w:p w14:paraId="5B4622DB" w14:textId="77777777" w:rsidR="00480FF1" w:rsidRDefault="00AA4D68" w:rsidP="00480FF1">
            <w:pPr>
              <w:pStyle w:val="BasistekstIKNL"/>
            </w:pPr>
            <w:r>
              <w:t>#36</w:t>
            </w:r>
          </w:p>
          <w:p w14:paraId="2CB41AD4" w14:textId="77777777" w:rsidR="00E7297D" w:rsidRPr="00E7297D" w:rsidRDefault="00E7297D" w:rsidP="00096D84">
            <w:pPr>
              <w:pStyle w:val="BasistekstIKNL"/>
              <w:rPr>
                <w:lang w:val="en-GB"/>
              </w:rPr>
            </w:pPr>
          </w:p>
        </w:tc>
        <w:tc>
          <w:tcPr>
            <w:tcW w:w="7656" w:type="dxa"/>
          </w:tcPr>
          <w:p w14:paraId="147606BE" w14:textId="77777777" w:rsidR="00E7297D" w:rsidRPr="0063681A" w:rsidRDefault="00E7297D" w:rsidP="00096D84">
            <w:pPr>
              <w:pStyle w:val="BasistekstIKNL"/>
              <w:rPr>
                <w:lang w:val="en-GB"/>
              </w:rPr>
            </w:pPr>
            <w:proofErr w:type="spellStart"/>
            <w:r w:rsidRPr="0063681A">
              <w:rPr>
                <w:lang w:val="en-GB"/>
              </w:rPr>
              <w:t>Cheson</w:t>
            </w:r>
            <w:proofErr w:type="spellEnd"/>
            <w:r w:rsidRPr="0063681A">
              <w:rPr>
                <w:lang w:val="en-GB"/>
              </w:rPr>
              <w:t xml:space="preserve"> BD. Staging and response assessment in lymphomas: the new Lugano classification. Chin. 2015; 4: 5. </w:t>
            </w:r>
            <w:hyperlink r:id="rId22" w:history="1">
              <w:r w:rsidR="00AB5700" w:rsidRPr="003733B6">
                <w:rPr>
                  <w:rStyle w:val="Hyperlink"/>
                  <w:lang w:val="en-GB"/>
                </w:rPr>
                <w:t>http://dx</w:t>
              </w:r>
            </w:hyperlink>
            <w:r w:rsidRPr="0063681A">
              <w:rPr>
                <w:lang w:val="en-GB"/>
              </w:rPr>
              <w:t>.doi.org/10.3978/j.issn.2304-3865.2014.11.03.</w:t>
            </w:r>
          </w:p>
        </w:tc>
        <w:tc>
          <w:tcPr>
            <w:tcW w:w="3118" w:type="dxa"/>
          </w:tcPr>
          <w:p w14:paraId="0EED64B1" w14:textId="77777777" w:rsidR="00E7297D" w:rsidRPr="00E7297D" w:rsidRDefault="001176A5" w:rsidP="00096D84">
            <w:pPr>
              <w:pStyle w:val="BasistekstIKNL"/>
              <w:rPr>
                <w:lang w:val="en-GB"/>
              </w:rPr>
            </w:pPr>
            <w:r>
              <w:rPr>
                <w:lang w:val="en-GB"/>
              </w:rPr>
              <w:t>Guideline with no systematic review</w:t>
            </w:r>
          </w:p>
        </w:tc>
      </w:tr>
      <w:tr w:rsidR="00E7297D" w:rsidRPr="00E7297D" w14:paraId="620EF3C0" w14:textId="77777777" w:rsidTr="0078751A">
        <w:tc>
          <w:tcPr>
            <w:tcW w:w="567" w:type="dxa"/>
          </w:tcPr>
          <w:p w14:paraId="64E95C81" w14:textId="77777777" w:rsidR="00480FF1" w:rsidRDefault="00AA4D68" w:rsidP="00480FF1">
            <w:pPr>
              <w:pStyle w:val="BasistekstIKNL"/>
            </w:pPr>
            <w:r>
              <w:t>#37</w:t>
            </w:r>
          </w:p>
          <w:p w14:paraId="678E9BAD" w14:textId="77777777" w:rsidR="00E7297D" w:rsidRPr="00E7297D" w:rsidRDefault="00E7297D" w:rsidP="00096D84">
            <w:pPr>
              <w:pStyle w:val="BasistekstIKNL"/>
              <w:rPr>
                <w:lang w:val="en-GB"/>
              </w:rPr>
            </w:pPr>
          </w:p>
        </w:tc>
        <w:tc>
          <w:tcPr>
            <w:tcW w:w="7656" w:type="dxa"/>
          </w:tcPr>
          <w:p w14:paraId="64F71B61" w14:textId="77777777" w:rsidR="00E7297D" w:rsidRPr="0063681A" w:rsidRDefault="00E7297D" w:rsidP="00096D84">
            <w:pPr>
              <w:pStyle w:val="BasistekstIKNL"/>
              <w:rPr>
                <w:lang w:val="en-GB"/>
              </w:rPr>
            </w:pPr>
            <w:r w:rsidRPr="0063681A">
              <w:rPr>
                <w:lang w:val="en-GB"/>
              </w:rPr>
              <w:t xml:space="preserve">Clark JR, Scott SD, Jack AL, et al. Monitoring of </w:t>
            </w:r>
            <w:proofErr w:type="spellStart"/>
            <w:r w:rsidRPr="0063681A">
              <w:rPr>
                <w:lang w:val="en-GB"/>
              </w:rPr>
              <w:t>chimerism</w:t>
            </w:r>
            <w:proofErr w:type="spellEnd"/>
            <w:r w:rsidRPr="0063681A">
              <w:rPr>
                <w:lang w:val="en-GB"/>
              </w:rPr>
              <w:t xml:space="preserve"> following allogeneic haematopoietic stem cell transplantation (HSCT): technical recommendations for the use of short tandem repeat (STR) based techniques, on behalf of the United Kingdom National External Quality Assessment Service for Leucocyte </w:t>
            </w:r>
            <w:proofErr w:type="spellStart"/>
            <w:r w:rsidRPr="0063681A">
              <w:rPr>
                <w:lang w:val="en-GB"/>
              </w:rPr>
              <w:t>Immunophenotyping</w:t>
            </w:r>
            <w:proofErr w:type="spellEnd"/>
            <w:r w:rsidRPr="0063681A">
              <w:rPr>
                <w:lang w:val="en-GB"/>
              </w:rPr>
              <w:t xml:space="preserve"> </w:t>
            </w:r>
            <w:proofErr w:type="spellStart"/>
            <w:r w:rsidRPr="0063681A">
              <w:rPr>
                <w:lang w:val="en-GB"/>
              </w:rPr>
              <w:t>Chimerism</w:t>
            </w:r>
            <w:proofErr w:type="spellEnd"/>
            <w:r w:rsidRPr="0063681A">
              <w:rPr>
                <w:lang w:val="en-GB"/>
              </w:rPr>
              <w:t xml:space="preserve"> Working Group. Br J </w:t>
            </w:r>
            <w:proofErr w:type="spellStart"/>
            <w:r w:rsidRPr="0063681A">
              <w:rPr>
                <w:lang w:val="en-GB"/>
              </w:rPr>
              <w:t>Haematol</w:t>
            </w:r>
            <w:proofErr w:type="spellEnd"/>
            <w:r w:rsidRPr="0063681A">
              <w:rPr>
                <w:lang w:val="en-GB"/>
              </w:rPr>
              <w:t xml:space="preserve">. 2015; 168: 26-37. </w:t>
            </w:r>
            <w:hyperlink r:id="rId23" w:history="1">
              <w:r w:rsidR="00AB5700" w:rsidRPr="003733B6">
                <w:rPr>
                  <w:rStyle w:val="Hyperlink"/>
                  <w:lang w:val="en-GB"/>
                </w:rPr>
                <w:t>http://dx</w:t>
              </w:r>
            </w:hyperlink>
            <w:r w:rsidRPr="0063681A">
              <w:rPr>
                <w:lang w:val="en-GB"/>
              </w:rPr>
              <w:t>.doi.org/10.1111/bjh.13073.</w:t>
            </w:r>
          </w:p>
        </w:tc>
        <w:tc>
          <w:tcPr>
            <w:tcW w:w="3118" w:type="dxa"/>
          </w:tcPr>
          <w:p w14:paraId="76E248C7" w14:textId="77777777" w:rsidR="00E7297D" w:rsidRPr="00E7297D" w:rsidRDefault="00617EB2" w:rsidP="00096D84">
            <w:pPr>
              <w:pStyle w:val="BasistekstIKNL"/>
              <w:rPr>
                <w:lang w:val="en-GB"/>
              </w:rPr>
            </w:pPr>
            <w:r>
              <w:rPr>
                <w:lang w:val="en-GB"/>
              </w:rPr>
              <w:t>No updated guideline</w:t>
            </w:r>
          </w:p>
        </w:tc>
      </w:tr>
      <w:tr w:rsidR="00E7297D" w:rsidRPr="00E7297D" w14:paraId="3931523D" w14:textId="77777777" w:rsidTr="0078751A">
        <w:tc>
          <w:tcPr>
            <w:tcW w:w="567" w:type="dxa"/>
          </w:tcPr>
          <w:p w14:paraId="72A9F785" w14:textId="77777777" w:rsidR="00480FF1" w:rsidRDefault="00AA4D68" w:rsidP="00480FF1">
            <w:pPr>
              <w:pStyle w:val="BasistekstIKNL"/>
            </w:pPr>
            <w:r>
              <w:t>#38</w:t>
            </w:r>
          </w:p>
          <w:p w14:paraId="7D89A34C" w14:textId="77777777" w:rsidR="00E7297D" w:rsidRPr="00E7297D" w:rsidRDefault="00E7297D" w:rsidP="00096D84">
            <w:pPr>
              <w:pStyle w:val="BasistekstIKNL"/>
              <w:rPr>
                <w:lang w:val="en-GB"/>
              </w:rPr>
            </w:pPr>
          </w:p>
        </w:tc>
        <w:tc>
          <w:tcPr>
            <w:tcW w:w="7656" w:type="dxa"/>
          </w:tcPr>
          <w:p w14:paraId="244A8FB9" w14:textId="77777777" w:rsidR="00E7297D" w:rsidRPr="0063681A" w:rsidRDefault="00E7297D" w:rsidP="00096D84">
            <w:pPr>
              <w:pStyle w:val="BasistekstIKNL"/>
              <w:rPr>
                <w:lang w:val="en-GB"/>
              </w:rPr>
            </w:pPr>
            <w:r w:rsidRPr="0063681A">
              <w:rPr>
                <w:lang w:val="en-GB"/>
              </w:rPr>
              <w:lastRenderedPageBreak/>
              <w:t xml:space="preserve">College of American Pathologists / National Society for H. Uniform </w:t>
            </w:r>
            <w:r w:rsidR="00AB5700">
              <w:rPr>
                <w:lang w:val="en-GB"/>
              </w:rPr>
              <w:pgNum/>
            </w:r>
            <w:proofErr w:type="spellStart"/>
            <w:r w:rsidR="00AB5700">
              <w:rPr>
                <w:lang w:val="en-GB"/>
              </w:rPr>
              <w:t>ack</w:t>
            </w:r>
            <w:proofErr w:type="spellEnd"/>
            <w:r w:rsidR="00AB5700">
              <w:rPr>
                <w:lang w:val="en-GB"/>
              </w:rPr>
              <w:pgNum/>
            </w:r>
            <w:r w:rsidR="00AB5700">
              <w:rPr>
                <w:lang w:val="en-GB"/>
              </w:rPr>
              <w:t>ling</w:t>
            </w:r>
            <w:r w:rsidRPr="0063681A">
              <w:rPr>
                <w:lang w:val="en-GB"/>
              </w:rPr>
              <w:t xml:space="preserve"> of blocks and </w:t>
            </w:r>
            <w:r w:rsidRPr="0063681A">
              <w:rPr>
                <w:lang w:val="en-GB"/>
              </w:rPr>
              <w:lastRenderedPageBreak/>
              <w:t xml:space="preserve">slides in surgical pathology: guideline from the College of American Pathologists Pathology and Laboratory Quality </w:t>
            </w:r>
            <w:proofErr w:type="spellStart"/>
            <w:r w:rsidRPr="0063681A">
              <w:rPr>
                <w:lang w:val="en-GB"/>
              </w:rPr>
              <w:t>Center</w:t>
            </w:r>
            <w:proofErr w:type="spellEnd"/>
            <w:r w:rsidRPr="0063681A">
              <w:rPr>
                <w:lang w:val="en-GB"/>
              </w:rPr>
              <w:t xml:space="preserve"> and the National Society for </w:t>
            </w:r>
            <w:proofErr w:type="spellStart"/>
            <w:r w:rsidRPr="0063681A">
              <w:rPr>
                <w:lang w:val="en-GB"/>
              </w:rPr>
              <w:t>Histotechnology</w:t>
            </w:r>
            <w:proofErr w:type="spellEnd"/>
            <w:r w:rsidRPr="0063681A">
              <w:rPr>
                <w:lang w:val="en-GB"/>
              </w:rPr>
              <w:t>. 2015.</w:t>
            </w:r>
          </w:p>
        </w:tc>
        <w:tc>
          <w:tcPr>
            <w:tcW w:w="3118" w:type="dxa"/>
          </w:tcPr>
          <w:p w14:paraId="5B788273" w14:textId="77777777" w:rsidR="00E7297D" w:rsidRPr="00E7297D" w:rsidRDefault="00617EB2" w:rsidP="00096D84">
            <w:pPr>
              <w:pStyle w:val="BasistekstIKNL"/>
              <w:rPr>
                <w:lang w:val="en-GB"/>
              </w:rPr>
            </w:pPr>
            <w:r>
              <w:rPr>
                <w:lang w:val="en-GB"/>
              </w:rPr>
              <w:lastRenderedPageBreak/>
              <w:t>No updated guideline</w:t>
            </w:r>
          </w:p>
        </w:tc>
      </w:tr>
      <w:tr w:rsidR="00E7297D" w:rsidRPr="00E7297D" w14:paraId="27D9D828" w14:textId="77777777" w:rsidTr="0078751A">
        <w:tc>
          <w:tcPr>
            <w:tcW w:w="567" w:type="dxa"/>
          </w:tcPr>
          <w:p w14:paraId="342CCD8B" w14:textId="77777777" w:rsidR="00480FF1" w:rsidRDefault="004F0137" w:rsidP="00480FF1">
            <w:pPr>
              <w:pStyle w:val="BasistekstIKNL"/>
            </w:pPr>
            <w:r>
              <w:lastRenderedPageBreak/>
              <w:t>#</w:t>
            </w:r>
            <w:r w:rsidR="00AA4D68">
              <w:t>39</w:t>
            </w:r>
          </w:p>
          <w:p w14:paraId="35D6301A" w14:textId="77777777" w:rsidR="00E7297D" w:rsidRPr="00E7297D" w:rsidRDefault="00E7297D" w:rsidP="00096D84">
            <w:pPr>
              <w:pStyle w:val="BasistekstIKNL"/>
              <w:rPr>
                <w:lang w:val="en-GB"/>
              </w:rPr>
            </w:pPr>
          </w:p>
        </w:tc>
        <w:tc>
          <w:tcPr>
            <w:tcW w:w="7656" w:type="dxa"/>
          </w:tcPr>
          <w:p w14:paraId="750030C8" w14:textId="77777777" w:rsidR="00E7297D" w:rsidRPr="0063681A" w:rsidRDefault="00E7297D" w:rsidP="00096D84">
            <w:pPr>
              <w:pStyle w:val="BasistekstIKNL"/>
              <w:rPr>
                <w:lang w:val="en-GB"/>
              </w:rPr>
            </w:pPr>
            <w:proofErr w:type="spellStart"/>
            <w:r w:rsidRPr="0063681A">
              <w:t>Crowley</w:t>
            </w:r>
            <w:proofErr w:type="spellEnd"/>
            <w:r w:rsidRPr="0063681A">
              <w:t xml:space="preserve"> JJ, </w:t>
            </w:r>
            <w:proofErr w:type="spellStart"/>
            <w:r w:rsidRPr="0063681A">
              <w:t>Weinberg</w:t>
            </w:r>
            <w:proofErr w:type="spellEnd"/>
            <w:r w:rsidRPr="0063681A">
              <w:t xml:space="preserve"> JM, </w:t>
            </w:r>
            <w:proofErr w:type="spellStart"/>
            <w:r w:rsidRPr="0063681A">
              <w:t>Wu</w:t>
            </w:r>
            <w:proofErr w:type="spellEnd"/>
            <w:r w:rsidRPr="0063681A">
              <w:t xml:space="preserve"> JJ, et al. </w:t>
            </w:r>
            <w:r w:rsidRPr="0063681A">
              <w:rPr>
                <w:lang w:val="en-GB"/>
              </w:rPr>
              <w:t xml:space="preserve">Treatment of nail psoriasis: best practice recommendations from the Medical Board of the National Psoriasis Foundation. JAMA </w:t>
            </w:r>
            <w:proofErr w:type="spellStart"/>
            <w:r w:rsidRPr="0063681A">
              <w:rPr>
                <w:lang w:val="en-GB"/>
              </w:rPr>
              <w:t>Dermatol</w:t>
            </w:r>
            <w:proofErr w:type="spellEnd"/>
            <w:r w:rsidRPr="0063681A">
              <w:rPr>
                <w:lang w:val="en-GB"/>
              </w:rPr>
              <w:t xml:space="preserve">. 2015; 151: 87-94. </w:t>
            </w:r>
            <w:hyperlink r:id="rId24" w:history="1">
              <w:r w:rsidR="00AB5700" w:rsidRPr="003733B6">
                <w:rPr>
                  <w:rStyle w:val="Hyperlink"/>
                  <w:lang w:val="en-GB"/>
                </w:rPr>
                <w:t>http://dx</w:t>
              </w:r>
            </w:hyperlink>
            <w:r w:rsidRPr="0063681A">
              <w:rPr>
                <w:lang w:val="en-GB"/>
              </w:rPr>
              <w:t>.doi.org/10.1001/jamadermatol.2014.2983.</w:t>
            </w:r>
          </w:p>
        </w:tc>
        <w:tc>
          <w:tcPr>
            <w:tcW w:w="3118" w:type="dxa"/>
          </w:tcPr>
          <w:p w14:paraId="235C529B" w14:textId="77777777" w:rsidR="00E7297D" w:rsidRPr="00E7297D" w:rsidRDefault="00617EB2" w:rsidP="00096D84">
            <w:pPr>
              <w:pStyle w:val="BasistekstIKNL"/>
              <w:rPr>
                <w:lang w:val="en-GB"/>
              </w:rPr>
            </w:pPr>
            <w:r>
              <w:rPr>
                <w:lang w:val="en-GB"/>
              </w:rPr>
              <w:t>No updated guideline</w:t>
            </w:r>
          </w:p>
        </w:tc>
      </w:tr>
      <w:tr w:rsidR="00E7297D" w:rsidRPr="00E7297D" w14:paraId="335AE76E" w14:textId="77777777" w:rsidTr="0078751A">
        <w:tc>
          <w:tcPr>
            <w:tcW w:w="567" w:type="dxa"/>
          </w:tcPr>
          <w:p w14:paraId="6B4633D2" w14:textId="77777777" w:rsidR="00480FF1" w:rsidRDefault="00AA4D68" w:rsidP="00480FF1">
            <w:pPr>
              <w:pStyle w:val="BasistekstIKNL"/>
            </w:pPr>
            <w:r>
              <w:t>#40</w:t>
            </w:r>
          </w:p>
          <w:p w14:paraId="7F3EEF74" w14:textId="77777777" w:rsidR="00E7297D" w:rsidRPr="00E7297D" w:rsidRDefault="00E7297D" w:rsidP="00096D84">
            <w:pPr>
              <w:pStyle w:val="BasistekstIKNL"/>
              <w:rPr>
                <w:lang w:val="en-GB"/>
              </w:rPr>
            </w:pPr>
          </w:p>
        </w:tc>
        <w:tc>
          <w:tcPr>
            <w:tcW w:w="7656" w:type="dxa"/>
          </w:tcPr>
          <w:p w14:paraId="2C753233" w14:textId="77777777" w:rsidR="00E7297D" w:rsidRPr="0063681A" w:rsidRDefault="00E7297D" w:rsidP="00096D84">
            <w:pPr>
              <w:pStyle w:val="BasistekstIKNL"/>
              <w:rPr>
                <w:lang w:val="en-GB"/>
              </w:rPr>
            </w:pPr>
            <w:r w:rsidRPr="0063681A">
              <w:rPr>
                <w:lang w:val="en-GB"/>
              </w:rPr>
              <w:t xml:space="preserve">Dalton HJ, </w:t>
            </w:r>
            <w:proofErr w:type="spellStart"/>
            <w:r w:rsidRPr="0063681A">
              <w:rPr>
                <w:lang w:val="en-GB"/>
              </w:rPr>
              <w:t>Macrae</w:t>
            </w:r>
            <w:proofErr w:type="spellEnd"/>
            <w:r w:rsidRPr="0063681A">
              <w:rPr>
                <w:lang w:val="en-GB"/>
              </w:rPr>
              <w:t xml:space="preserve"> DJ, </w:t>
            </w:r>
            <w:proofErr w:type="spellStart"/>
            <w:r w:rsidRPr="0063681A">
              <w:rPr>
                <w:lang w:val="en-GB"/>
              </w:rPr>
              <w:t>Pediatric</w:t>
            </w:r>
            <w:proofErr w:type="spellEnd"/>
            <w:r w:rsidRPr="0063681A">
              <w:rPr>
                <w:lang w:val="en-GB"/>
              </w:rPr>
              <w:t xml:space="preserve"> Acute Lung Injury Consensus Conference G. Extracorporeal support in children with </w:t>
            </w:r>
            <w:proofErr w:type="spellStart"/>
            <w:r w:rsidRPr="0063681A">
              <w:rPr>
                <w:lang w:val="en-GB"/>
              </w:rPr>
              <w:t>pediatric</w:t>
            </w:r>
            <w:proofErr w:type="spellEnd"/>
            <w:r w:rsidRPr="0063681A">
              <w:rPr>
                <w:lang w:val="en-GB"/>
              </w:rPr>
              <w:t xml:space="preserve"> acute respiratory distress syndrome: proceedings from the </w:t>
            </w:r>
            <w:proofErr w:type="spellStart"/>
            <w:r w:rsidRPr="0063681A">
              <w:rPr>
                <w:lang w:val="en-GB"/>
              </w:rPr>
              <w:t>Pediatric</w:t>
            </w:r>
            <w:proofErr w:type="spellEnd"/>
            <w:r w:rsidRPr="0063681A">
              <w:rPr>
                <w:lang w:val="en-GB"/>
              </w:rPr>
              <w:t xml:space="preserve"> Acute Lung Injury Consensus Conference. </w:t>
            </w:r>
            <w:proofErr w:type="spellStart"/>
            <w:r w:rsidRPr="0063681A">
              <w:rPr>
                <w:lang w:val="en-GB"/>
              </w:rPr>
              <w:t>Pediatr</w:t>
            </w:r>
            <w:proofErr w:type="spellEnd"/>
            <w:r w:rsidRPr="0063681A">
              <w:rPr>
                <w:lang w:val="en-GB"/>
              </w:rPr>
              <w:t xml:space="preserve"> </w:t>
            </w:r>
            <w:proofErr w:type="spellStart"/>
            <w:r w:rsidRPr="0063681A">
              <w:rPr>
                <w:lang w:val="en-GB"/>
              </w:rPr>
              <w:t>Crit</w:t>
            </w:r>
            <w:proofErr w:type="spellEnd"/>
            <w:r w:rsidRPr="0063681A">
              <w:rPr>
                <w:lang w:val="en-GB"/>
              </w:rPr>
              <w:t xml:space="preserve"> Care Med. 2015; 16: S111-7. </w:t>
            </w:r>
            <w:hyperlink r:id="rId25" w:history="1">
              <w:r w:rsidR="00AB5700" w:rsidRPr="003733B6">
                <w:rPr>
                  <w:rStyle w:val="Hyperlink"/>
                  <w:lang w:val="en-GB"/>
                </w:rPr>
                <w:t>http://dx</w:t>
              </w:r>
            </w:hyperlink>
            <w:r w:rsidRPr="0063681A">
              <w:rPr>
                <w:lang w:val="en-GB"/>
              </w:rPr>
              <w:t>.doi.org/10.1097/PCC.0000000000000439.</w:t>
            </w:r>
          </w:p>
        </w:tc>
        <w:tc>
          <w:tcPr>
            <w:tcW w:w="3118" w:type="dxa"/>
          </w:tcPr>
          <w:p w14:paraId="27138826" w14:textId="77777777" w:rsidR="00E7297D" w:rsidRPr="00E7297D" w:rsidRDefault="00617EB2" w:rsidP="00096D84">
            <w:pPr>
              <w:pStyle w:val="BasistekstIKNL"/>
              <w:rPr>
                <w:lang w:val="en-GB"/>
              </w:rPr>
            </w:pPr>
            <w:r>
              <w:rPr>
                <w:lang w:val="en-GB"/>
              </w:rPr>
              <w:t>No updated guideline</w:t>
            </w:r>
          </w:p>
        </w:tc>
      </w:tr>
      <w:tr w:rsidR="00E7297D" w:rsidRPr="00AB5700" w14:paraId="19861703" w14:textId="77777777" w:rsidTr="0078751A">
        <w:tc>
          <w:tcPr>
            <w:tcW w:w="567" w:type="dxa"/>
          </w:tcPr>
          <w:p w14:paraId="416D47B2" w14:textId="77777777" w:rsidR="00480FF1" w:rsidRDefault="00AA4D68" w:rsidP="00480FF1">
            <w:pPr>
              <w:pStyle w:val="BasistekstIKNL"/>
            </w:pPr>
            <w:r>
              <w:t>#41</w:t>
            </w:r>
          </w:p>
          <w:p w14:paraId="18643E40" w14:textId="77777777" w:rsidR="00E7297D" w:rsidRPr="00E7297D" w:rsidRDefault="00E7297D" w:rsidP="00096D84">
            <w:pPr>
              <w:pStyle w:val="BasistekstIKNL"/>
              <w:rPr>
                <w:lang w:val="en-GB"/>
              </w:rPr>
            </w:pPr>
          </w:p>
        </w:tc>
        <w:tc>
          <w:tcPr>
            <w:tcW w:w="7656" w:type="dxa"/>
          </w:tcPr>
          <w:p w14:paraId="58B4D4C5" w14:textId="77777777" w:rsidR="00E7297D" w:rsidRPr="0063681A" w:rsidRDefault="00E7297D" w:rsidP="00096D84">
            <w:pPr>
              <w:pStyle w:val="BasistekstIKNL"/>
              <w:rPr>
                <w:lang w:val="en-GB"/>
              </w:rPr>
            </w:pPr>
            <w:r w:rsidRPr="0063681A">
              <w:rPr>
                <w:lang w:val="en-GB"/>
              </w:rPr>
              <w:t xml:space="preserve">Daniels SR. </w:t>
            </w:r>
            <w:proofErr w:type="spellStart"/>
            <w:r w:rsidRPr="0063681A">
              <w:rPr>
                <w:lang w:val="en-GB"/>
              </w:rPr>
              <w:t>Pediatric</w:t>
            </w:r>
            <w:proofErr w:type="spellEnd"/>
            <w:r w:rsidRPr="0063681A">
              <w:rPr>
                <w:lang w:val="en-GB"/>
              </w:rPr>
              <w:t xml:space="preserve"> guidelines for </w:t>
            </w:r>
            <w:proofErr w:type="spellStart"/>
            <w:r w:rsidRPr="0063681A">
              <w:rPr>
                <w:lang w:val="en-GB"/>
              </w:rPr>
              <w:t>dyslipidemia</w:t>
            </w:r>
            <w:proofErr w:type="spellEnd"/>
            <w:r w:rsidRPr="0063681A">
              <w:rPr>
                <w:lang w:val="en-GB"/>
              </w:rPr>
              <w:t xml:space="preserve">. J. 2015; 9: S5-S10. </w:t>
            </w:r>
            <w:hyperlink r:id="rId26" w:history="1">
              <w:r w:rsidR="00AB5700" w:rsidRPr="003733B6">
                <w:rPr>
                  <w:rStyle w:val="Hyperlink"/>
                  <w:lang w:val="en-GB"/>
                </w:rPr>
                <w:t>http://dx</w:t>
              </w:r>
            </w:hyperlink>
            <w:r w:rsidRPr="0063681A">
              <w:rPr>
                <w:lang w:val="en-GB"/>
              </w:rPr>
              <w:t>.doi.org/10.1016/j.jacl.2015.03.105.</w:t>
            </w:r>
          </w:p>
        </w:tc>
        <w:tc>
          <w:tcPr>
            <w:tcW w:w="3118" w:type="dxa"/>
          </w:tcPr>
          <w:p w14:paraId="2C537A43" w14:textId="77777777" w:rsidR="00E7297D" w:rsidRPr="00E7297D" w:rsidRDefault="001176A5" w:rsidP="00096D84">
            <w:pPr>
              <w:pStyle w:val="BasistekstIKNL"/>
              <w:rPr>
                <w:lang w:val="en-GB"/>
              </w:rPr>
            </w:pPr>
            <w:r>
              <w:rPr>
                <w:lang w:val="en-GB"/>
              </w:rPr>
              <w:t>Guideline with no systematic review</w:t>
            </w:r>
          </w:p>
        </w:tc>
      </w:tr>
      <w:tr w:rsidR="00E7297D" w:rsidRPr="00E7297D" w14:paraId="697D2C82" w14:textId="77777777" w:rsidTr="0078751A">
        <w:tc>
          <w:tcPr>
            <w:tcW w:w="567" w:type="dxa"/>
          </w:tcPr>
          <w:p w14:paraId="482D8A2F" w14:textId="77777777" w:rsidR="00480FF1" w:rsidRDefault="00AA4D68" w:rsidP="00480FF1">
            <w:pPr>
              <w:pStyle w:val="BasistekstIKNL"/>
            </w:pPr>
            <w:r>
              <w:t>#42</w:t>
            </w:r>
          </w:p>
          <w:p w14:paraId="161AFA7A" w14:textId="77777777" w:rsidR="00E7297D" w:rsidRPr="00E7297D" w:rsidRDefault="00E7297D" w:rsidP="00096D84">
            <w:pPr>
              <w:pStyle w:val="BasistekstIKNL"/>
              <w:rPr>
                <w:lang w:val="en-GB"/>
              </w:rPr>
            </w:pPr>
          </w:p>
        </w:tc>
        <w:tc>
          <w:tcPr>
            <w:tcW w:w="7656" w:type="dxa"/>
          </w:tcPr>
          <w:p w14:paraId="2407E626" w14:textId="77777777" w:rsidR="00E7297D" w:rsidRPr="0063681A" w:rsidRDefault="00E7297D" w:rsidP="00096D84">
            <w:pPr>
              <w:pStyle w:val="BasistekstIKNL"/>
              <w:rPr>
                <w:lang w:val="en-GB"/>
              </w:rPr>
            </w:pPr>
            <w:proofErr w:type="spellStart"/>
            <w:r w:rsidRPr="0063681A">
              <w:rPr>
                <w:lang w:val="en-GB"/>
              </w:rPr>
              <w:t>Darlow</w:t>
            </w:r>
            <w:proofErr w:type="spellEnd"/>
            <w:r w:rsidRPr="0063681A">
              <w:rPr>
                <w:lang w:val="en-GB"/>
              </w:rPr>
              <w:t xml:space="preserve"> B, Campbell N, Austin N, et al. The prevention of early-onset neonatal group B streptococcus infection: New Zealand Consensus Guidelines 2014. </w:t>
            </w:r>
            <w:r>
              <w:t xml:space="preserve">N Z </w:t>
            </w:r>
            <w:proofErr w:type="spellStart"/>
            <w:r>
              <w:t>Med</w:t>
            </w:r>
            <w:proofErr w:type="spellEnd"/>
            <w:r>
              <w:t xml:space="preserve"> J. 2015; 128: 69-76.</w:t>
            </w:r>
          </w:p>
        </w:tc>
        <w:tc>
          <w:tcPr>
            <w:tcW w:w="3118" w:type="dxa"/>
          </w:tcPr>
          <w:p w14:paraId="5E1512C0" w14:textId="77777777" w:rsidR="00E7297D" w:rsidRPr="00E7297D" w:rsidRDefault="00617EB2" w:rsidP="00096D84">
            <w:pPr>
              <w:pStyle w:val="BasistekstIKNL"/>
              <w:rPr>
                <w:lang w:val="en-GB"/>
              </w:rPr>
            </w:pPr>
            <w:r>
              <w:rPr>
                <w:lang w:val="en-GB"/>
              </w:rPr>
              <w:t>No updated guideline</w:t>
            </w:r>
          </w:p>
        </w:tc>
      </w:tr>
      <w:tr w:rsidR="00E7297D" w:rsidRPr="00E7297D" w14:paraId="176F0373" w14:textId="77777777" w:rsidTr="0078751A">
        <w:tc>
          <w:tcPr>
            <w:tcW w:w="567" w:type="dxa"/>
          </w:tcPr>
          <w:p w14:paraId="0221727D" w14:textId="77777777" w:rsidR="00480FF1" w:rsidRDefault="00AA4D68" w:rsidP="00480FF1">
            <w:pPr>
              <w:pStyle w:val="BasistekstIKNL"/>
            </w:pPr>
            <w:r>
              <w:t>#43</w:t>
            </w:r>
          </w:p>
          <w:p w14:paraId="5831D12B" w14:textId="77777777" w:rsidR="00E7297D" w:rsidRPr="00E7297D" w:rsidRDefault="00E7297D" w:rsidP="00096D84">
            <w:pPr>
              <w:pStyle w:val="BasistekstIKNL"/>
              <w:rPr>
                <w:lang w:val="en-GB"/>
              </w:rPr>
            </w:pPr>
          </w:p>
        </w:tc>
        <w:tc>
          <w:tcPr>
            <w:tcW w:w="7656" w:type="dxa"/>
          </w:tcPr>
          <w:p w14:paraId="0A323B77" w14:textId="77777777" w:rsidR="00E7297D" w:rsidRPr="0063681A" w:rsidRDefault="00E7297D" w:rsidP="00096D84">
            <w:pPr>
              <w:pStyle w:val="BasistekstIKNL"/>
              <w:rPr>
                <w:lang w:val="en-GB"/>
              </w:rPr>
            </w:pPr>
            <w:r>
              <w:t xml:space="preserve">Estes </w:t>
            </w:r>
            <w:proofErr w:type="gramStart"/>
            <w:r>
              <w:t>NA</w:t>
            </w:r>
            <w:proofErr w:type="gramEnd"/>
            <w:r>
              <w:t xml:space="preserve">, 3rd, Kovacs RJ, </w:t>
            </w:r>
            <w:proofErr w:type="spellStart"/>
            <w:r>
              <w:t>Baggish</w:t>
            </w:r>
            <w:proofErr w:type="spellEnd"/>
            <w:r>
              <w:t xml:space="preserve"> AL, Myerburg RJ. </w:t>
            </w:r>
            <w:r w:rsidRPr="0063681A">
              <w:rPr>
                <w:lang w:val="en-GB"/>
              </w:rPr>
              <w:t xml:space="preserve">Eligibility and Disqualification Recommendations for Competitive Athletes </w:t>
            </w:r>
            <w:proofErr w:type="gramStart"/>
            <w:r w:rsidRPr="0063681A">
              <w:rPr>
                <w:lang w:val="en-GB"/>
              </w:rPr>
              <w:t>With</w:t>
            </w:r>
            <w:proofErr w:type="gramEnd"/>
            <w:r w:rsidRPr="0063681A">
              <w:rPr>
                <w:lang w:val="en-GB"/>
              </w:rPr>
              <w:t xml:space="preserve"> Cardiovascular Abnormalities: Task Force 11: Drugs and Performance-Enhancing Substances: A Scientific Statement From the American Heart Association and American College of Cardiology. J Am </w:t>
            </w:r>
            <w:proofErr w:type="spellStart"/>
            <w:r w:rsidRPr="0063681A">
              <w:rPr>
                <w:lang w:val="en-GB"/>
              </w:rPr>
              <w:t>Coll</w:t>
            </w:r>
            <w:proofErr w:type="spellEnd"/>
            <w:r w:rsidRPr="0063681A">
              <w:rPr>
                <w:lang w:val="en-GB"/>
              </w:rPr>
              <w:t xml:space="preserve"> </w:t>
            </w:r>
            <w:proofErr w:type="spellStart"/>
            <w:r w:rsidRPr="0063681A">
              <w:rPr>
                <w:lang w:val="en-GB"/>
              </w:rPr>
              <w:t>Cardiol</w:t>
            </w:r>
            <w:proofErr w:type="spellEnd"/>
            <w:r w:rsidRPr="0063681A">
              <w:rPr>
                <w:lang w:val="en-GB"/>
              </w:rPr>
              <w:t xml:space="preserve">. 2015; 66: 2429-33. </w:t>
            </w:r>
            <w:hyperlink r:id="rId27" w:history="1">
              <w:r w:rsidR="00AB5700" w:rsidRPr="003733B6">
                <w:rPr>
                  <w:rStyle w:val="Hyperlink"/>
                  <w:lang w:val="en-GB"/>
                </w:rPr>
                <w:t>http://dx</w:t>
              </w:r>
            </w:hyperlink>
            <w:r w:rsidRPr="0063681A">
              <w:rPr>
                <w:lang w:val="en-GB"/>
              </w:rPr>
              <w:t>.doi.org/10.1016/j.jacc.2015.09.043.</w:t>
            </w:r>
          </w:p>
        </w:tc>
        <w:tc>
          <w:tcPr>
            <w:tcW w:w="3118" w:type="dxa"/>
          </w:tcPr>
          <w:p w14:paraId="441FEA5E" w14:textId="77777777" w:rsidR="00E7297D" w:rsidRPr="00E7297D" w:rsidRDefault="00617EB2" w:rsidP="00096D84">
            <w:pPr>
              <w:pStyle w:val="BasistekstIKNL"/>
              <w:rPr>
                <w:lang w:val="en-GB"/>
              </w:rPr>
            </w:pPr>
            <w:r>
              <w:rPr>
                <w:lang w:val="en-GB"/>
              </w:rPr>
              <w:t>No updated guideline</w:t>
            </w:r>
          </w:p>
        </w:tc>
      </w:tr>
      <w:tr w:rsidR="00E7297D" w:rsidRPr="00E7297D" w14:paraId="24D38D4D" w14:textId="77777777" w:rsidTr="0078751A">
        <w:tc>
          <w:tcPr>
            <w:tcW w:w="567" w:type="dxa"/>
          </w:tcPr>
          <w:p w14:paraId="18E40A74" w14:textId="77777777" w:rsidR="00480FF1" w:rsidRDefault="00AA4D68" w:rsidP="00480FF1">
            <w:pPr>
              <w:pStyle w:val="BasistekstIKNL"/>
            </w:pPr>
            <w:r>
              <w:t>#44</w:t>
            </w:r>
          </w:p>
          <w:p w14:paraId="7F71B60A" w14:textId="77777777" w:rsidR="00E7297D" w:rsidRPr="00E7297D" w:rsidRDefault="00E7297D" w:rsidP="00096D84">
            <w:pPr>
              <w:pStyle w:val="BasistekstIKNL"/>
              <w:rPr>
                <w:lang w:val="en-GB"/>
              </w:rPr>
            </w:pPr>
          </w:p>
        </w:tc>
        <w:tc>
          <w:tcPr>
            <w:tcW w:w="7656" w:type="dxa"/>
          </w:tcPr>
          <w:p w14:paraId="48619CC9" w14:textId="77777777" w:rsidR="00E7297D" w:rsidRPr="0063681A" w:rsidRDefault="00E7297D" w:rsidP="00096D84">
            <w:pPr>
              <w:pStyle w:val="BasistekstIKNL"/>
              <w:rPr>
                <w:lang w:val="en-GB"/>
              </w:rPr>
            </w:pPr>
            <w:r>
              <w:t xml:space="preserve">Estes </w:t>
            </w:r>
            <w:proofErr w:type="gramStart"/>
            <w:r>
              <w:t>NA</w:t>
            </w:r>
            <w:proofErr w:type="gramEnd"/>
            <w:r>
              <w:t xml:space="preserve">, 3rd, Kovacs RJ, </w:t>
            </w:r>
            <w:proofErr w:type="spellStart"/>
            <w:r>
              <w:t>Baggish</w:t>
            </w:r>
            <w:proofErr w:type="spellEnd"/>
            <w:r>
              <w:t xml:space="preserve"> AL, et al. </w:t>
            </w:r>
            <w:r w:rsidRPr="0063681A">
              <w:rPr>
                <w:lang w:val="en-GB"/>
              </w:rPr>
              <w:t xml:space="preserve">Eligibility and Disqualification Recommendations for Competitive Athletes </w:t>
            </w:r>
            <w:proofErr w:type="gramStart"/>
            <w:r w:rsidRPr="0063681A">
              <w:rPr>
                <w:lang w:val="en-GB"/>
              </w:rPr>
              <w:t>With</w:t>
            </w:r>
            <w:proofErr w:type="gramEnd"/>
            <w:r w:rsidRPr="0063681A">
              <w:rPr>
                <w:lang w:val="en-GB"/>
              </w:rPr>
              <w:t xml:space="preserve"> Cardiovascular Abnormalities: Task Force 11: Drugs and Performance-Enhancing Substances: A Scientific Statement From the American Heart Association and American College of Cardiology. Circulation. 2015; 132: e330-3. </w:t>
            </w:r>
            <w:hyperlink r:id="rId28" w:history="1">
              <w:r w:rsidR="00AB5700" w:rsidRPr="003733B6">
                <w:rPr>
                  <w:rStyle w:val="Hyperlink"/>
                  <w:lang w:val="en-GB"/>
                </w:rPr>
                <w:t>http://dx</w:t>
              </w:r>
            </w:hyperlink>
            <w:r w:rsidRPr="0063681A">
              <w:rPr>
                <w:lang w:val="en-GB"/>
              </w:rPr>
              <w:t>.doi.org/10.1161/CIR.0000000000000247.</w:t>
            </w:r>
          </w:p>
        </w:tc>
        <w:tc>
          <w:tcPr>
            <w:tcW w:w="3118" w:type="dxa"/>
          </w:tcPr>
          <w:p w14:paraId="63C8AE4C" w14:textId="77777777" w:rsidR="00E7297D" w:rsidRPr="00E7297D" w:rsidRDefault="00617EB2" w:rsidP="00096D84">
            <w:pPr>
              <w:pStyle w:val="BasistekstIKNL"/>
              <w:rPr>
                <w:lang w:val="en-GB"/>
              </w:rPr>
            </w:pPr>
            <w:r>
              <w:rPr>
                <w:lang w:val="en-GB"/>
              </w:rPr>
              <w:t>No updated guideline</w:t>
            </w:r>
          </w:p>
        </w:tc>
      </w:tr>
      <w:tr w:rsidR="00E7297D" w:rsidRPr="00E7297D" w14:paraId="7AE07530" w14:textId="77777777" w:rsidTr="0078751A">
        <w:tc>
          <w:tcPr>
            <w:tcW w:w="567" w:type="dxa"/>
          </w:tcPr>
          <w:p w14:paraId="62E087D4" w14:textId="77777777" w:rsidR="00480FF1" w:rsidRDefault="00AA4D68" w:rsidP="00480FF1">
            <w:pPr>
              <w:pStyle w:val="BasistekstIKNL"/>
            </w:pPr>
            <w:r>
              <w:t>#45</w:t>
            </w:r>
          </w:p>
          <w:p w14:paraId="5AC7CD72" w14:textId="77777777" w:rsidR="00E7297D" w:rsidRPr="00E7297D" w:rsidRDefault="00E7297D" w:rsidP="00096D84">
            <w:pPr>
              <w:pStyle w:val="BasistekstIKNL"/>
              <w:rPr>
                <w:lang w:val="en-GB"/>
              </w:rPr>
            </w:pPr>
          </w:p>
        </w:tc>
        <w:tc>
          <w:tcPr>
            <w:tcW w:w="7656" w:type="dxa"/>
          </w:tcPr>
          <w:p w14:paraId="3E216ACD" w14:textId="77777777" w:rsidR="00E7297D" w:rsidRPr="0063681A" w:rsidRDefault="00E7297D" w:rsidP="00096D84">
            <w:pPr>
              <w:pStyle w:val="BasistekstIKNL"/>
              <w:rPr>
                <w:lang w:val="en-GB"/>
              </w:rPr>
            </w:pPr>
            <w:r w:rsidRPr="0063681A">
              <w:rPr>
                <w:lang w:val="en-GB"/>
              </w:rPr>
              <w:t xml:space="preserve">European Academy of N. EFNS-ENS/EAN guideline on concomitant use of cholinesterase inhibitors and </w:t>
            </w:r>
            <w:proofErr w:type="spellStart"/>
            <w:r w:rsidRPr="0063681A">
              <w:rPr>
                <w:lang w:val="en-GB"/>
              </w:rPr>
              <w:t>memantine</w:t>
            </w:r>
            <w:proofErr w:type="spellEnd"/>
            <w:r w:rsidRPr="0063681A">
              <w:rPr>
                <w:lang w:val="en-GB"/>
              </w:rPr>
              <w:t xml:space="preserve"> in moderate to severe Alzheimer</w:t>
            </w:r>
            <w:r w:rsidR="00AB5700">
              <w:rPr>
                <w:lang w:val="en-GB"/>
              </w:rPr>
              <w:t>’</w:t>
            </w:r>
            <w:r w:rsidRPr="0063681A">
              <w:rPr>
                <w:lang w:val="en-GB"/>
              </w:rPr>
              <w:t>s disease. 2015</w:t>
            </w:r>
          </w:p>
        </w:tc>
        <w:tc>
          <w:tcPr>
            <w:tcW w:w="3118" w:type="dxa"/>
          </w:tcPr>
          <w:p w14:paraId="230B12E4" w14:textId="77777777" w:rsidR="00E7297D" w:rsidRPr="00E7297D" w:rsidRDefault="00617EB2" w:rsidP="00096D84">
            <w:pPr>
              <w:pStyle w:val="BasistekstIKNL"/>
              <w:rPr>
                <w:lang w:val="en-GB"/>
              </w:rPr>
            </w:pPr>
            <w:r>
              <w:rPr>
                <w:lang w:val="en-GB"/>
              </w:rPr>
              <w:t>No updated guideline</w:t>
            </w:r>
          </w:p>
        </w:tc>
      </w:tr>
      <w:tr w:rsidR="00E7297D" w:rsidRPr="00E7297D" w14:paraId="4A0D2145" w14:textId="77777777" w:rsidTr="0078751A">
        <w:tc>
          <w:tcPr>
            <w:tcW w:w="567" w:type="dxa"/>
          </w:tcPr>
          <w:p w14:paraId="0FFCB3C4" w14:textId="77777777" w:rsidR="00480FF1" w:rsidRDefault="00AA4D68" w:rsidP="00480FF1">
            <w:pPr>
              <w:pStyle w:val="BasistekstIKNL"/>
            </w:pPr>
            <w:r>
              <w:t>#46</w:t>
            </w:r>
          </w:p>
          <w:p w14:paraId="6C892D75" w14:textId="77777777" w:rsidR="00E7297D" w:rsidRPr="00E7297D" w:rsidRDefault="00E7297D" w:rsidP="00096D84">
            <w:pPr>
              <w:pStyle w:val="BasistekstIKNL"/>
              <w:rPr>
                <w:lang w:val="en-GB"/>
              </w:rPr>
            </w:pPr>
          </w:p>
        </w:tc>
        <w:tc>
          <w:tcPr>
            <w:tcW w:w="7656" w:type="dxa"/>
          </w:tcPr>
          <w:p w14:paraId="65A1D7BD" w14:textId="77777777" w:rsidR="00E7297D" w:rsidRPr="0063681A" w:rsidRDefault="00E7297D" w:rsidP="00096D84">
            <w:pPr>
              <w:pStyle w:val="BasistekstIKNL"/>
              <w:rPr>
                <w:lang w:val="en-GB"/>
              </w:rPr>
            </w:pPr>
            <w:r w:rsidRPr="0063681A">
              <w:rPr>
                <w:lang w:val="en-GB"/>
              </w:rPr>
              <w:t xml:space="preserve">Excellence </w:t>
            </w:r>
            <w:proofErr w:type="spellStart"/>
            <w:r w:rsidRPr="0063681A">
              <w:rPr>
                <w:lang w:val="en-GB"/>
              </w:rPr>
              <w:t>NNIfHC</w:t>
            </w:r>
            <w:proofErr w:type="spellEnd"/>
            <w:r w:rsidRPr="0063681A">
              <w:rPr>
                <w:lang w:val="en-GB"/>
              </w:rPr>
              <w:t xml:space="preserve">. Bronchiolitis (CG).  2015  [cited; Available from: </w:t>
            </w:r>
            <w:hyperlink r:id="rId29" w:history="1">
              <w:r w:rsidR="00AB5700" w:rsidRPr="003733B6">
                <w:rPr>
                  <w:rStyle w:val="Hyperlink"/>
                  <w:lang w:val="en-GB"/>
                </w:rPr>
                <w:t>http://guidance</w:t>
              </w:r>
            </w:hyperlink>
            <w:r w:rsidRPr="0063681A">
              <w:rPr>
                <w:lang w:val="en-GB"/>
              </w:rPr>
              <w:t>.nice.org.uk/CG/WaveR/136</w:t>
            </w:r>
          </w:p>
        </w:tc>
        <w:tc>
          <w:tcPr>
            <w:tcW w:w="3118" w:type="dxa"/>
          </w:tcPr>
          <w:p w14:paraId="0CDE5FC8" w14:textId="77777777" w:rsidR="00E7297D" w:rsidRPr="00E7297D" w:rsidRDefault="00617EB2" w:rsidP="00096D84">
            <w:pPr>
              <w:pStyle w:val="BasistekstIKNL"/>
              <w:rPr>
                <w:lang w:val="en-GB"/>
              </w:rPr>
            </w:pPr>
            <w:r>
              <w:rPr>
                <w:lang w:val="en-GB"/>
              </w:rPr>
              <w:t>No updated guideline</w:t>
            </w:r>
          </w:p>
        </w:tc>
      </w:tr>
      <w:tr w:rsidR="00E7297D" w:rsidRPr="00E7297D" w14:paraId="736335C9" w14:textId="77777777" w:rsidTr="0078751A">
        <w:tc>
          <w:tcPr>
            <w:tcW w:w="567" w:type="dxa"/>
          </w:tcPr>
          <w:p w14:paraId="74C234F2" w14:textId="77777777" w:rsidR="00480FF1" w:rsidRDefault="00AA4D68" w:rsidP="00480FF1">
            <w:pPr>
              <w:pStyle w:val="BasistekstIKNL"/>
            </w:pPr>
            <w:r>
              <w:t>#47</w:t>
            </w:r>
          </w:p>
          <w:p w14:paraId="597622CC" w14:textId="77777777" w:rsidR="00E7297D" w:rsidRPr="00E7297D" w:rsidRDefault="00E7297D" w:rsidP="00096D84">
            <w:pPr>
              <w:pStyle w:val="BasistekstIKNL"/>
              <w:rPr>
                <w:lang w:val="en-GB"/>
              </w:rPr>
            </w:pPr>
          </w:p>
        </w:tc>
        <w:tc>
          <w:tcPr>
            <w:tcW w:w="7656" w:type="dxa"/>
          </w:tcPr>
          <w:p w14:paraId="2421C1C1" w14:textId="77777777" w:rsidR="00E7297D" w:rsidRPr="0063681A" w:rsidRDefault="00E7297D" w:rsidP="00096D84">
            <w:pPr>
              <w:pStyle w:val="BasistekstIKNL"/>
              <w:rPr>
                <w:lang w:val="en-GB"/>
              </w:rPr>
            </w:pPr>
            <w:r w:rsidRPr="0063681A">
              <w:rPr>
                <w:lang w:val="en-GB"/>
              </w:rPr>
              <w:t xml:space="preserve">Excellence </w:t>
            </w:r>
            <w:proofErr w:type="spellStart"/>
            <w:r w:rsidRPr="0063681A">
              <w:rPr>
                <w:lang w:val="en-GB"/>
              </w:rPr>
              <w:t>NNIfHC</w:t>
            </w:r>
            <w:proofErr w:type="spellEnd"/>
            <w:r w:rsidRPr="0063681A">
              <w:rPr>
                <w:lang w:val="en-GB"/>
              </w:rPr>
              <w:t xml:space="preserve">. Asthma (CG).  2015  [cited; Available from: </w:t>
            </w:r>
            <w:hyperlink r:id="rId30" w:history="1">
              <w:r w:rsidR="00AB5700" w:rsidRPr="003733B6">
                <w:rPr>
                  <w:rStyle w:val="Hyperlink"/>
                  <w:lang w:val="en-GB"/>
                </w:rPr>
                <w:t>http://guidance</w:t>
              </w:r>
            </w:hyperlink>
            <w:r w:rsidRPr="0063681A">
              <w:rPr>
                <w:lang w:val="en-GB"/>
              </w:rPr>
              <w:t>.nice.org.uk/CG/Wave0/640</w:t>
            </w:r>
          </w:p>
        </w:tc>
        <w:tc>
          <w:tcPr>
            <w:tcW w:w="3118" w:type="dxa"/>
          </w:tcPr>
          <w:p w14:paraId="3E12D431" w14:textId="77777777" w:rsidR="00E7297D" w:rsidRPr="00E7297D" w:rsidRDefault="00617EB2" w:rsidP="00096D84">
            <w:pPr>
              <w:pStyle w:val="BasistekstIKNL"/>
              <w:rPr>
                <w:lang w:val="en-GB"/>
              </w:rPr>
            </w:pPr>
            <w:r>
              <w:rPr>
                <w:lang w:val="en-GB"/>
              </w:rPr>
              <w:t>No updated guideline</w:t>
            </w:r>
          </w:p>
        </w:tc>
      </w:tr>
      <w:tr w:rsidR="00E7297D" w:rsidRPr="00E7297D" w14:paraId="35DD93A6" w14:textId="77777777" w:rsidTr="0078751A">
        <w:tc>
          <w:tcPr>
            <w:tcW w:w="567" w:type="dxa"/>
          </w:tcPr>
          <w:p w14:paraId="401365FE" w14:textId="77777777" w:rsidR="00480FF1" w:rsidRDefault="00AA4D68" w:rsidP="00480FF1">
            <w:pPr>
              <w:pStyle w:val="BasistekstIKNL"/>
            </w:pPr>
            <w:r>
              <w:t>#48</w:t>
            </w:r>
          </w:p>
          <w:p w14:paraId="433C926C" w14:textId="77777777" w:rsidR="00E7297D" w:rsidRPr="00E7297D" w:rsidRDefault="00E7297D" w:rsidP="00096D84">
            <w:pPr>
              <w:pStyle w:val="BasistekstIKNL"/>
              <w:rPr>
                <w:lang w:val="en-GB"/>
              </w:rPr>
            </w:pPr>
          </w:p>
        </w:tc>
        <w:tc>
          <w:tcPr>
            <w:tcW w:w="7656" w:type="dxa"/>
          </w:tcPr>
          <w:p w14:paraId="05CA0836" w14:textId="77777777" w:rsidR="00E7297D" w:rsidRPr="0063681A" w:rsidRDefault="00E7297D" w:rsidP="00096D84">
            <w:pPr>
              <w:pStyle w:val="BasistekstIKNL"/>
              <w:rPr>
                <w:lang w:val="en-GB"/>
              </w:rPr>
            </w:pPr>
            <w:r w:rsidRPr="0063681A">
              <w:rPr>
                <w:lang w:val="en-GB"/>
              </w:rPr>
              <w:t xml:space="preserve">Excellence </w:t>
            </w:r>
            <w:proofErr w:type="spellStart"/>
            <w:r w:rsidRPr="0063681A">
              <w:rPr>
                <w:lang w:val="en-GB"/>
              </w:rPr>
              <w:t>NNIfHC</w:t>
            </w:r>
            <w:proofErr w:type="spellEnd"/>
            <w:r w:rsidRPr="0063681A">
              <w:rPr>
                <w:lang w:val="en-GB"/>
              </w:rPr>
              <w:t xml:space="preserve">. Challenging behaviour in people with learning disability (CG).  2015  [cited; Available from: </w:t>
            </w:r>
            <w:hyperlink r:id="rId31" w:history="1">
              <w:r w:rsidR="00AB5700" w:rsidRPr="003733B6">
                <w:rPr>
                  <w:rStyle w:val="Hyperlink"/>
                  <w:lang w:val="en-GB"/>
                </w:rPr>
                <w:t>http://guidance</w:t>
              </w:r>
            </w:hyperlink>
            <w:r w:rsidRPr="0063681A">
              <w:rPr>
                <w:lang w:val="en-GB"/>
              </w:rPr>
              <w:t>.nice.org.uk/CG/Wave0/654</w:t>
            </w:r>
          </w:p>
        </w:tc>
        <w:tc>
          <w:tcPr>
            <w:tcW w:w="3118" w:type="dxa"/>
          </w:tcPr>
          <w:p w14:paraId="32A9C454" w14:textId="77777777" w:rsidR="00E7297D" w:rsidRPr="00E7297D" w:rsidRDefault="00617EB2" w:rsidP="00096D84">
            <w:pPr>
              <w:pStyle w:val="BasistekstIKNL"/>
              <w:rPr>
                <w:lang w:val="en-GB"/>
              </w:rPr>
            </w:pPr>
            <w:r>
              <w:rPr>
                <w:lang w:val="en-GB"/>
              </w:rPr>
              <w:t>No updated guideline</w:t>
            </w:r>
          </w:p>
        </w:tc>
      </w:tr>
      <w:tr w:rsidR="00E7297D" w:rsidRPr="00E7297D" w14:paraId="4005A91D" w14:textId="77777777" w:rsidTr="0078751A">
        <w:tc>
          <w:tcPr>
            <w:tcW w:w="567" w:type="dxa"/>
          </w:tcPr>
          <w:p w14:paraId="10760593" w14:textId="77777777" w:rsidR="00480FF1" w:rsidRDefault="00AA4D68" w:rsidP="00480FF1">
            <w:pPr>
              <w:pStyle w:val="BasistekstIKNL"/>
            </w:pPr>
            <w:r>
              <w:t>#49</w:t>
            </w:r>
          </w:p>
          <w:p w14:paraId="1AC089B5" w14:textId="77777777" w:rsidR="00E7297D" w:rsidRPr="00E7297D" w:rsidRDefault="00E7297D" w:rsidP="00096D84">
            <w:pPr>
              <w:pStyle w:val="BasistekstIKNL"/>
              <w:rPr>
                <w:lang w:val="en-GB"/>
              </w:rPr>
            </w:pPr>
          </w:p>
        </w:tc>
        <w:tc>
          <w:tcPr>
            <w:tcW w:w="7656" w:type="dxa"/>
          </w:tcPr>
          <w:p w14:paraId="676FAC29" w14:textId="77777777" w:rsidR="00E7297D" w:rsidRPr="0063681A" w:rsidRDefault="00E7297D" w:rsidP="00096D84">
            <w:pPr>
              <w:pStyle w:val="BasistekstIKNL"/>
              <w:rPr>
                <w:lang w:val="en-GB"/>
              </w:rPr>
            </w:pPr>
            <w:r w:rsidRPr="0063681A">
              <w:rPr>
                <w:lang w:val="en-GB"/>
              </w:rPr>
              <w:t xml:space="preserve">Excellence </w:t>
            </w:r>
            <w:proofErr w:type="spellStart"/>
            <w:r w:rsidRPr="0063681A">
              <w:rPr>
                <w:lang w:val="en-GB"/>
              </w:rPr>
              <w:t>NNIfHC</w:t>
            </w:r>
            <w:proofErr w:type="spellEnd"/>
            <w:r w:rsidRPr="0063681A">
              <w:rPr>
                <w:lang w:val="en-GB"/>
              </w:rPr>
              <w:t>. Children</w:t>
            </w:r>
            <w:r w:rsidR="00AB5700">
              <w:rPr>
                <w:lang w:val="en-GB"/>
              </w:rPr>
              <w:t>’</w:t>
            </w:r>
            <w:r w:rsidRPr="0063681A">
              <w:rPr>
                <w:lang w:val="en-GB"/>
              </w:rPr>
              <w:t xml:space="preserve">s attachment (CG).  2015  [cited; Available from: </w:t>
            </w:r>
            <w:hyperlink r:id="rId32" w:history="1">
              <w:r w:rsidR="00AB5700" w:rsidRPr="003733B6">
                <w:rPr>
                  <w:rStyle w:val="Hyperlink"/>
                  <w:lang w:val="en-GB"/>
                </w:rPr>
                <w:t>http://guidance</w:t>
              </w:r>
            </w:hyperlink>
            <w:r w:rsidRPr="0063681A">
              <w:rPr>
                <w:lang w:val="en-GB"/>
              </w:rPr>
              <w:t>.nice.org.uk/CG/Wave0/675</w:t>
            </w:r>
          </w:p>
        </w:tc>
        <w:tc>
          <w:tcPr>
            <w:tcW w:w="3118" w:type="dxa"/>
          </w:tcPr>
          <w:p w14:paraId="422C7EB4" w14:textId="77777777" w:rsidR="00E7297D" w:rsidRPr="00E7297D" w:rsidRDefault="00617EB2" w:rsidP="00096D84">
            <w:pPr>
              <w:pStyle w:val="BasistekstIKNL"/>
              <w:rPr>
                <w:lang w:val="en-GB"/>
              </w:rPr>
            </w:pPr>
            <w:r>
              <w:rPr>
                <w:lang w:val="en-GB"/>
              </w:rPr>
              <w:t>No updated guideline</w:t>
            </w:r>
          </w:p>
        </w:tc>
      </w:tr>
      <w:tr w:rsidR="00E7297D" w:rsidRPr="00E7297D" w14:paraId="54DB8CCA" w14:textId="77777777" w:rsidTr="0078751A">
        <w:tc>
          <w:tcPr>
            <w:tcW w:w="567" w:type="dxa"/>
          </w:tcPr>
          <w:p w14:paraId="3435A2B0" w14:textId="77777777" w:rsidR="00480FF1" w:rsidRDefault="00AA4D68" w:rsidP="00480FF1">
            <w:pPr>
              <w:pStyle w:val="BasistekstIKNL"/>
            </w:pPr>
            <w:r>
              <w:t>#50</w:t>
            </w:r>
          </w:p>
          <w:p w14:paraId="08AF1C06" w14:textId="77777777" w:rsidR="00E7297D" w:rsidRPr="00E7297D" w:rsidRDefault="00E7297D" w:rsidP="00096D84">
            <w:pPr>
              <w:pStyle w:val="BasistekstIKNL"/>
              <w:rPr>
                <w:lang w:val="en-GB"/>
              </w:rPr>
            </w:pPr>
          </w:p>
        </w:tc>
        <w:tc>
          <w:tcPr>
            <w:tcW w:w="7656" w:type="dxa"/>
          </w:tcPr>
          <w:p w14:paraId="40D2BCBD" w14:textId="77777777" w:rsidR="00E7297D" w:rsidRPr="0063681A" w:rsidRDefault="00E7297D" w:rsidP="00096D84">
            <w:pPr>
              <w:pStyle w:val="BasistekstIKNL"/>
              <w:rPr>
                <w:lang w:val="en-GB"/>
              </w:rPr>
            </w:pPr>
            <w:r w:rsidRPr="0063681A">
              <w:rPr>
                <w:lang w:val="en-GB"/>
              </w:rPr>
              <w:t xml:space="preserve">Excellence </w:t>
            </w:r>
            <w:proofErr w:type="spellStart"/>
            <w:r w:rsidRPr="0063681A">
              <w:rPr>
                <w:lang w:val="en-GB"/>
              </w:rPr>
              <w:t>NNIfHC</w:t>
            </w:r>
            <w:proofErr w:type="spellEnd"/>
            <w:r w:rsidRPr="0063681A">
              <w:rPr>
                <w:lang w:val="en-GB"/>
              </w:rPr>
              <w:t xml:space="preserve">. Bladder cancer (CG).  2015  [cited; Available from: </w:t>
            </w:r>
            <w:hyperlink r:id="rId33" w:history="1">
              <w:r w:rsidR="00AB5700" w:rsidRPr="003733B6">
                <w:rPr>
                  <w:rStyle w:val="Hyperlink"/>
                  <w:lang w:val="en-GB"/>
                </w:rPr>
                <w:t>http://guidance</w:t>
              </w:r>
            </w:hyperlink>
            <w:r w:rsidRPr="0063681A">
              <w:rPr>
                <w:lang w:val="en-GB"/>
              </w:rPr>
              <w:t>.nice.org.uk/CG/Wave0/600</w:t>
            </w:r>
          </w:p>
        </w:tc>
        <w:tc>
          <w:tcPr>
            <w:tcW w:w="3118" w:type="dxa"/>
          </w:tcPr>
          <w:p w14:paraId="6F9F7F17" w14:textId="77777777" w:rsidR="00E7297D" w:rsidRPr="00E7297D" w:rsidRDefault="00617EB2" w:rsidP="00096D84">
            <w:pPr>
              <w:pStyle w:val="BasistekstIKNL"/>
              <w:rPr>
                <w:lang w:val="en-GB"/>
              </w:rPr>
            </w:pPr>
            <w:r>
              <w:rPr>
                <w:lang w:val="en-GB"/>
              </w:rPr>
              <w:t>No updated guideline</w:t>
            </w:r>
          </w:p>
        </w:tc>
      </w:tr>
      <w:tr w:rsidR="00E7297D" w:rsidRPr="00E7297D" w14:paraId="1B318914" w14:textId="77777777" w:rsidTr="001176A5">
        <w:trPr>
          <w:trHeight w:val="577"/>
        </w:trPr>
        <w:tc>
          <w:tcPr>
            <w:tcW w:w="567" w:type="dxa"/>
          </w:tcPr>
          <w:p w14:paraId="05B50FE8" w14:textId="77777777" w:rsidR="00480FF1" w:rsidRDefault="00AA4D68" w:rsidP="00480FF1">
            <w:pPr>
              <w:pStyle w:val="BasistekstIKNL"/>
            </w:pPr>
            <w:r>
              <w:t>#51</w:t>
            </w:r>
          </w:p>
          <w:p w14:paraId="0E2FE7B0" w14:textId="77777777" w:rsidR="00E7297D" w:rsidRPr="00E7297D" w:rsidRDefault="00E7297D" w:rsidP="00096D84">
            <w:pPr>
              <w:pStyle w:val="BasistekstIKNL"/>
              <w:rPr>
                <w:lang w:val="en-GB"/>
              </w:rPr>
            </w:pPr>
          </w:p>
        </w:tc>
        <w:tc>
          <w:tcPr>
            <w:tcW w:w="7656" w:type="dxa"/>
          </w:tcPr>
          <w:p w14:paraId="5ED80B73" w14:textId="77777777" w:rsidR="00E7297D" w:rsidRPr="0063681A" w:rsidRDefault="00E7297D" w:rsidP="00096D84">
            <w:pPr>
              <w:pStyle w:val="BasistekstIKNL"/>
              <w:rPr>
                <w:lang w:val="en-GB"/>
              </w:rPr>
            </w:pPr>
            <w:r w:rsidRPr="0063681A">
              <w:rPr>
                <w:lang w:val="en-GB"/>
              </w:rPr>
              <w:t xml:space="preserve">Excellence </w:t>
            </w:r>
            <w:proofErr w:type="spellStart"/>
            <w:r w:rsidRPr="0063681A">
              <w:rPr>
                <w:lang w:val="en-GB"/>
              </w:rPr>
              <w:t>NNIfHC</w:t>
            </w:r>
            <w:proofErr w:type="spellEnd"/>
            <w:r w:rsidRPr="0063681A">
              <w:rPr>
                <w:lang w:val="en-GB"/>
              </w:rPr>
              <w:t xml:space="preserve">. Excess winter deaths and illnesses (PH).  2015  [cited; Available from: </w:t>
            </w:r>
            <w:hyperlink r:id="rId34" w:history="1">
              <w:r w:rsidR="00AB5700" w:rsidRPr="003733B6">
                <w:rPr>
                  <w:rStyle w:val="Hyperlink"/>
                  <w:lang w:val="en-GB"/>
                </w:rPr>
                <w:t>http://guidance</w:t>
              </w:r>
            </w:hyperlink>
            <w:r w:rsidRPr="0063681A">
              <w:rPr>
                <w:lang w:val="en-GB"/>
              </w:rPr>
              <w:t>.nice.org.uk/PHG/70</w:t>
            </w:r>
          </w:p>
        </w:tc>
        <w:tc>
          <w:tcPr>
            <w:tcW w:w="3118" w:type="dxa"/>
          </w:tcPr>
          <w:p w14:paraId="213C23AE" w14:textId="77777777" w:rsidR="00E7297D" w:rsidRPr="00E7297D" w:rsidRDefault="00617EB2" w:rsidP="00096D84">
            <w:pPr>
              <w:pStyle w:val="BasistekstIKNL"/>
              <w:rPr>
                <w:lang w:val="en-GB"/>
              </w:rPr>
            </w:pPr>
            <w:r>
              <w:rPr>
                <w:lang w:val="en-GB"/>
              </w:rPr>
              <w:t>Not published in 2015</w:t>
            </w:r>
          </w:p>
        </w:tc>
      </w:tr>
      <w:tr w:rsidR="00E7297D" w:rsidRPr="00E7297D" w14:paraId="7CD24AB8" w14:textId="77777777" w:rsidTr="0078751A">
        <w:tc>
          <w:tcPr>
            <w:tcW w:w="567" w:type="dxa"/>
          </w:tcPr>
          <w:p w14:paraId="566486F3" w14:textId="77777777" w:rsidR="00480FF1" w:rsidRDefault="00AA4D68" w:rsidP="00480FF1">
            <w:pPr>
              <w:pStyle w:val="BasistekstIKNL"/>
            </w:pPr>
            <w:r>
              <w:t>#52</w:t>
            </w:r>
          </w:p>
          <w:p w14:paraId="699A0B71" w14:textId="77777777" w:rsidR="00E7297D" w:rsidRPr="00E7297D" w:rsidRDefault="00E7297D" w:rsidP="00096D84">
            <w:pPr>
              <w:pStyle w:val="BasistekstIKNL"/>
              <w:rPr>
                <w:lang w:val="en-GB"/>
              </w:rPr>
            </w:pPr>
          </w:p>
        </w:tc>
        <w:tc>
          <w:tcPr>
            <w:tcW w:w="7656" w:type="dxa"/>
          </w:tcPr>
          <w:p w14:paraId="55B5CEDB" w14:textId="77777777" w:rsidR="00E7297D" w:rsidRPr="0063681A" w:rsidRDefault="00E7297D" w:rsidP="00096D84">
            <w:pPr>
              <w:pStyle w:val="BasistekstIKNL"/>
              <w:rPr>
                <w:lang w:val="en-GB"/>
              </w:rPr>
            </w:pPr>
            <w:r w:rsidRPr="0063681A">
              <w:rPr>
                <w:lang w:val="en-GB"/>
              </w:rPr>
              <w:t xml:space="preserve">Excellence </w:t>
            </w:r>
            <w:proofErr w:type="spellStart"/>
            <w:r w:rsidRPr="0063681A">
              <w:rPr>
                <w:lang w:val="en-GB"/>
              </w:rPr>
              <w:t>NNIfHC</w:t>
            </w:r>
            <w:proofErr w:type="spellEnd"/>
            <w:r w:rsidRPr="0063681A">
              <w:rPr>
                <w:lang w:val="en-GB"/>
              </w:rPr>
              <w:t xml:space="preserve">. Gallstone disease (CG).  2015  [cited; Available from: </w:t>
            </w:r>
            <w:hyperlink r:id="rId35" w:history="1">
              <w:r w:rsidR="00AB5700" w:rsidRPr="003733B6">
                <w:rPr>
                  <w:rStyle w:val="Hyperlink"/>
                  <w:lang w:val="en-GB"/>
                </w:rPr>
                <w:t>http://guidance</w:t>
              </w:r>
            </w:hyperlink>
            <w:r w:rsidRPr="0063681A">
              <w:rPr>
                <w:lang w:val="en-GB"/>
              </w:rPr>
              <w:t>.nice.org.uk/CG/Wave0/657</w:t>
            </w:r>
          </w:p>
        </w:tc>
        <w:tc>
          <w:tcPr>
            <w:tcW w:w="3118" w:type="dxa"/>
          </w:tcPr>
          <w:p w14:paraId="3ACD9B79" w14:textId="77777777" w:rsidR="00E7297D" w:rsidRPr="00E7297D" w:rsidRDefault="00617EB2" w:rsidP="00096D84">
            <w:pPr>
              <w:pStyle w:val="BasistekstIKNL"/>
              <w:rPr>
                <w:lang w:val="en-GB"/>
              </w:rPr>
            </w:pPr>
            <w:r>
              <w:rPr>
                <w:lang w:val="en-GB"/>
              </w:rPr>
              <w:t>No updated guideline</w:t>
            </w:r>
          </w:p>
        </w:tc>
      </w:tr>
      <w:tr w:rsidR="00E7297D" w:rsidRPr="00E7297D" w14:paraId="38871129" w14:textId="77777777" w:rsidTr="0078751A">
        <w:tc>
          <w:tcPr>
            <w:tcW w:w="567" w:type="dxa"/>
          </w:tcPr>
          <w:p w14:paraId="2A8965EA" w14:textId="77777777" w:rsidR="00480FF1" w:rsidRDefault="00AA4D68" w:rsidP="00480FF1">
            <w:pPr>
              <w:pStyle w:val="BasistekstIKNL"/>
            </w:pPr>
            <w:r>
              <w:t>#53</w:t>
            </w:r>
          </w:p>
          <w:p w14:paraId="7417793A" w14:textId="77777777" w:rsidR="00E7297D" w:rsidRPr="00E7297D" w:rsidRDefault="00E7297D" w:rsidP="00096D84">
            <w:pPr>
              <w:pStyle w:val="BasistekstIKNL"/>
              <w:rPr>
                <w:lang w:val="en-GB"/>
              </w:rPr>
            </w:pPr>
          </w:p>
        </w:tc>
        <w:tc>
          <w:tcPr>
            <w:tcW w:w="7656" w:type="dxa"/>
          </w:tcPr>
          <w:p w14:paraId="4392A141" w14:textId="77777777" w:rsidR="00E7297D" w:rsidRPr="0063681A" w:rsidRDefault="00E7297D" w:rsidP="00096D84">
            <w:pPr>
              <w:pStyle w:val="BasistekstIKNL"/>
              <w:rPr>
                <w:lang w:val="en-GB"/>
              </w:rPr>
            </w:pPr>
            <w:r w:rsidRPr="0063681A">
              <w:rPr>
                <w:lang w:val="en-GB"/>
              </w:rPr>
              <w:t xml:space="preserve">Excellence </w:t>
            </w:r>
            <w:proofErr w:type="spellStart"/>
            <w:r w:rsidRPr="0063681A">
              <w:rPr>
                <w:lang w:val="en-GB"/>
              </w:rPr>
              <w:t>NNIfHC</w:t>
            </w:r>
            <w:proofErr w:type="spellEnd"/>
            <w:r w:rsidRPr="0063681A">
              <w:rPr>
                <w:lang w:val="en-GB"/>
              </w:rPr>
              <w:t xml:space="preserve">. Disability, dementia and frailty in later life </w:t>
            </w:r>
            <w:r w:rsidR="00AB5700">
              <w:rPr>
                <w:lang w:val="en-GB"/>
              </w:rPr>
              <w:t>–</w:t>
            </w:r>
            <w:r w:rsidRPr="0063681A">
              <w:rPr>
                <w:lang w:val="en-GB"/>
              </w:rPr>
              <w:t xml:space="preserve"> mid-life approaches to prevention (PH).  2015  [cited; Available from: </w:t>
            </w:r>
            <w:hyperlink r:id="rId36" w:history="1">
              <w:r w:rsidR="00AB5700" w:rsidRPr="003733B6">
                <w:rPr>
                  <w:rStyle w:val="Hyperlink"/>
                  <w:lang w:val="en-GB"/>
                </w:rPr>
                <w:t>http://guidance</w:t>
              </w:r>
            </w:hyperlink>
            <w:r w:rsidRPr="0063681A">
              <w:rPr>
                <w:lang w:val="en-GB"/>
              </w:rPr>
              <w:t>.nice.org.uk/PHG/64</w:t>
            </w:r>
          </w:p>
        </w:tc>
        <w:tc>
          <w:tcPr>
            <w:tcW w:w="3118" w:type="dxa"/>
          </w:tcPr>
          <w:p w14:paraId="6B4105C4" w14:textId="77777777" w:rsidR="00E7297D" w:rsidRPr="00E7297D" w:rsidRDefault="00617EB2" w:rsidP="00096D84">
            <w:pPr>
              <w:pStyle w:val="BasistekstIKNL"/>
              <w:rPr>
                <w:lang w:val="en-GB"/>
              </w:rPr>
            </w:pPr>
            <w:r>
              <w:rPr>
                <w:lang w:val="en-GB"/>
              </w:rPr>
              <w:t>No updated guideline</w:t>
            </w:r>
          </w:p>
        </w:tc>
      </w:tr>
      <w:tr w:rsidR="00E7297D" w:rsidRPr="00E7297D" w14:paraId="676ED809" w14:textId="77777777" w:rsidTr="0078751A">
        <w:tc>
          <w:tcPr>
            <w:tcW w:w="567" w:type="dxa"/>
          </w:tcPr>
          <w:p w14:paraId="30AA2D88" w14:textId="77777777" w:rsidR="00480FF1" w:rsidRDefault="00AA4D68" w:rsidP="00480FF1">
            <w:pPr>
              <w:pStyle w:val="BasistekstIKNL"/>
            </w:pPr>
            <w:r>
              <w:t>#54</w:t>
            </w:r>
          </w:p>
          <w:p w14:paraId="0BA199DE" w14:textId="77777777" w:rsidR="00E7297D" w:rsidRPr="00E7297D" w:rsidRDefault="00E7297D" w:rsidP="00096D84">
            <w:pPr>
              <w:pStyle w:val="BasistekstIKNL"/>
              <w:rPr>
                <w:lang w:val="en-GB"/>
              </w:rPr>
            </w:pPr>
          </w:p>
        </w:tc>
        <w:tc>
          <w:tcPr>
            <w:tcW w:w="7656" w:type="dxa"/>
          </w:tcPr>
          <w:p w14:paraId="51989CDC" w14:textId="77777777" w:rsidR="00E7297D" w:rsidRPr="0063681A" w:rsidRDefault="00E7297D" w:rsidP="00096D84">
            <w:pPr>
              <w:pStyle w:val="BasistekstIKNL"/>
              <w:rPr>
                <w:lang w:val="en-GB"/>
              </w:rPr>
            </w:pPr>
            <w:r w:rsidRPr="0063681A">
              <w:rPr>
                <w:lang w:val="en-GB"/>
              </w:rPr>
              <w:t xml:space="preserve">Excellence </w:t>
            </w:r>
            <w:proofErr w:type="spellStart"/>
            <w:r w:rsidRPr="0063681A">
              <w:rPr>
                <w:lang w:val="en-GB"/>
              </w:rPr>
              <w:t>NNIfHC</w:t>
            </w:r>
            <w:proofErr w:type="spellEnd"/>
            <w:r w:rsidRPr="0063681A">
              <w:rPr>
                <w:lang w:val="en-GB"/>
              </w:rPr>
              <w:t xml:space="preserve">. Gastro-oesophageal reflux in children and young people (CG).  2015  [cited; Available from: </w:t>
            </w:r>
            <w:hyperlink r:id="rId37" w:history="1">
              <w:r w:rsidR="00AB5700" w:rsidRPr="003733B6">
                <w:rPr>
                  <w:rStyle w:val="Hyperlink"/>
                  <w:lang w:val="en-GB"/>
                </w:rPr>
                <w:t>http://guidance</w:t>
              </w:r>
            </w:hyperlink>
            <w:r w:rsidRPr="0063681A">
              <w:rPr>
                <w:lang w:val="en-GB"/>
              </w:rPr>
              <w:t>.nice.org.uk/CG/Wave0/599</w:t>
            </w:r>
          </w:p>
        </w:tc>
        <w:tc>
          <w:tcPr>
            <w:tcW w:w="3118" w:type="dxa"/>
          </w:tcPr>
          <w:p w14:paraId="66C67B23" w14:textId="77777777" w:rsidR="00E7297D" w:rsidRPr="00E7297D" w:rsidRDefault="00617EB2" w:rsidP="00096D84">
            <w:pPr>
              <w:pStyle w:val="BasistekstIKNL"/>
              <w:rPr>
                <w:lang w:val="en-GB"/>
              </w:rPr>
            </w:pPr>
            <w:r>
              <w:rPr>
                <w:lang w:val="en-GB"/>
              </w:rPr>
              <w:t>No updated guideline</w:t>
            </w:r>
          </w:p>
        </w:tc>
      </w:tr>
      <w:tr w:rsidR="00E7297D" w:rsidRPr="00AB5700" w14:paraId="61DC7AE1" w14:textId="77777777" w:rsidTr="0078751A">
        <w:tc>
          <w:tcPr>
            <w:tcW w:w="567" w:type="dxa"/>
          </w:tcPr>
          <w:p w14:paraId="2262C7CF" w14:textId="77777777" w:rsidR="00480FF1" w:rsidRDefault="00AA4D68" w:rsidP="00480FF1">
            <w:pPr>
              <w:pStyle w:val="BasistekstIKNL"/>
            </w:pPr>
            <w:r>
              <w:t>#55</w:t>
            </w:r>
          </w:p>
          <w:p w14:paraId="42981150" w14:textId="77777777" w:rsidR="00E7297D" w:rsidRPr="00E7297D" w:rsidRDefault="00E7297D" w:rsidP="00096D84">
            <w:pPr>
              <w:pStyle w:val="BasistekstIKNL"/>
              <w:rPr>
                <w:lang w:val="en-GB"/>
              </w:rPr>
            </w:pPr>
          </w:p>
        </w:tc>
        <w:tc>
          <w:tcPr>
            <w:tcW w:w="7656" w:type="dxa"/>
          </w:tcPr>
          <w:p w14:paraId="5EDCFDFB" w14:textId="77777777" w:rsidR="00E7297D" w:rsidRPr="0063681A" w:rsidRDefault="00E7297D" w:rsidP="00096D84">
            <w:pPr>
              <w:pStyle w:val="BasistekstIKNL"/>
              <w:rPr>
                <w:lang w:val="en-GB"/>
              </w:rPr>
            </w:pPr>
            <w:r w:rsidRPr="0063681A">
              <w:rPr>
                <w:lang w:val="en-GB"/>
              </w:rPr>
              <w:t xml:space="preserve">Excellence </w:t>
            </w:r>
            <w:proofErr w:type="spellStart"/>
            <w:r w:rsidRPr="0063681A">
              <w:rPr>
                <w:lang w:val="en-GB"/>
              </w:rPr>
              <w:t>NNIfHC</w:t>
            </w:r>
            <w:proofErr w:type="spellEnd"/>
            <w:r w:rsidRPr="0063681A">
              <w:rPr>
                <w:lang w:val="en-GB"/>
              </w:rPr>
              <w:t xml:space="preserve">. Older people: independence and mental wellbeing (PH).  2015  [cited; Available from: </w:t>
            </w:r>
            <w:hyperlink r:id="rId38" w:history="1">
              <w:r w:rsidR="00AB5700" w:rsidRPr="003733B6">
                <w:rPr>
                  <w:rStyle w:val="Hyperlink"/>
                  <w:lang w:val="en-GB"/>
                </w:rPr>
                <w:t>http://guidance</w:t>
              </w:r>
            </w:hyperlink>
            <w:r w:rsidRPr="0063681A">
              <w:rPr>
                <w:lang w:val="en-GB"/>
              </w:rPr>
              <w:t>.nice.org.uk/PHG/65</w:t>
            </w:r>
          </w:p>
        </w:tc>
        <w:tc>
          <w:tcPr>
            <w:tcW w:w="3118" w:type="dxa"/>
          </w:tcPr>
          <w:p w14:paraId="5F0870CE" w14:textId="77777777" w:rsidR="00E7297D" w:rsidRPr="00E7297D" w:rsidRDefault="001176A5" w:rsidP="00096D84">
            <w:pPr>
              <w:pStyle w:val="BasistekstIKNL"/>
              <w:rPr>
                <w:lang w:val="en-GB"/>
              </w:rPr>
            </w:pPr>
            <w:r>
              <w:rPr>
                <w:lang w:val="en-GB"/>
              </w:rPr>
              <w:t>Guideline with no systematic review</w:t>
            </w:r>
          </w:p>
        </w:tc>
      </w:tr>
      <w:tr w:rsidR="00E7297D" w:rsidRPr="00E7297D" w14:paraId="1EEF6B95" w14:textId="77777777" w:rsidTr="0078751A">
        <w:tc>
          <w:tcPr>
            <w:tcW w:w="567" w:type="dxa"/>
          </w:tcPr>
          <w:p w14:paraId="62630717" w14:textId="77777777" w:rsidR="00480FF1" w:rsidRDefault="00AA4D68" w:rsidP="00480FF1">
            <w:pPr>
              <w:pStyle w:val="BasistekstIKNL"/>
            </w:pPr>
            <w:r>
              <w:t>#56</w:t>
            </w:r>
          </w:p>
          <w:p w14:paraId="0C13F924" w14:textId="77777777" w:rsidR="00E7297D" w:rsidRPr="00E7297D" w:rsidRDefault="00E7297D" w:rsidP="00096D84">
            <w:pPr>
              <w:pStyle w:val="BasistekstIKNL"/>
              <w:rPr>
                <w:lang w:val="en-GB"/>
              </w:rPr>
            </w:pPr>
          </w:p>
        </w:tc>
        <w:tc>
          <w:tcPr>
            <w:tcW w:w="7656" w:type="dxa"/>
          </w:tcPr>
          <w:p w14:paraId="75499040" w14:textId="77777777" w:rsidR="00E7297D" w:rsidRPr="0063681A" w:rsidRDefault="00E7297D" w:rsidP="00096D84">
            <w:pPr>
              <w:pStyle w:val="BasistekstIKNL"/>
              <w:rPr>
                <w:lang w:val="en-GB"/>
              </w:rPr>
            </w:pPr>
            <w:r w:rsidRPr="0063681A">
              <w:rPr>
                <w:lang w:val="en-GB"/>
              </w:rPr>
              <w:t xml:space="preserve">Excellence </w:t>
            </w:r>
            <w:proofErr w:type="spellStart"/>
            <w:r w:rsidRPr="0063681A">
              <w:rPr>
                <w:lang w:val="en-GB"/>
              </w:rPr>
              <w:t>NNIfHC</w:t>
            </w:r>
            <w:proofErr w:type="spellEnd"/>
            <w:r w:rsidRPr="0063681A">
              <w:rPr>
                <w:lang w:val="en-GB"/>
              </w:rPr>
              <w:t xml:space="preserve">. Intravenous fluids therapy in children (CG).  2015  [cited; Available from: </w:t>
            </w:r>
            <w:hyperlink r:id="rId39" w:history="1">
              <w:r w:rsidR="00AB5700" w:rsidRPr="003733B6">
                <w:rPr>
                  <w:rStyle w:val="Hyperlink"/>
                  <w:lang w:val="en-GB"/>
                </w:rPr>
                <w:t>http://guidance</w:t>
              </w:r>
            </w:hyperlink>
            <w:r w:rsidRPr="0063681A">
              <w:rPr>
                <w:lang w:val="en-GB"/>
              </w:rPr>
              <w:t>.nice.org.uk/CG/Wave0/655</w:t>
            </w:r>
          </w:p>
        </w:tc>
        <w:tc>
          <w:tcPr>
            <w:tcW w:w="3118" w:type="dxa"/>
          </w:tcPr>
          <w:p w14:paraId="222FCD9B" w14:textId="77777777" w:rsidR="00E7297D" w:rsidRPr="00E7297D" w:rsidRDefault="00617EB2" w:rsidP="00096D84">
            <w:pPr>
              <w:pStyle w:val="BasistekstIKNL"/>
              <w:rPr>
                <w:lang w:val="en-GB"/>
              </w:rPr>
            </w:pPr>
            <w:r>
              <w:rPr>
                <w:lang w:val="en-GB"/>
              </w:rPr>
              <w:t>No updated guideline</w:t>
            </w:r>
          </w:p>
        </w:tc>
      </w:tr>
      <w:tr w:rsidR="00617EB2" w:rsidRPr="00AB5700" w14:paraId="71F7EF69" w14:textId="77777777" w:rsidTr="0078751A">
        <w:tc>
          <w:tcPr>
            <w:tcW w:w="567" w:type="dxa"/>
          </w:tcPr>
          <w:p w14:paraId="61FEF66A" w14:textId="77777777" w:rsidR="00617EB2" w:rsidRPr="00AA4D68" w:rsidRDefault="00AA4D68" w:rsidP="00096D84">
            <w:pPr>
              <w:pStyle w:val="BasistekstIKNL"/>
            </w:pPr>
            <w:r>
              <w:t>#57</w:t>
            </w:r>
          </w:p>
        </w:tc>
        <w:tc>
          <w:tcPr>
            <w:tcW w:w="7656" w:type="dxa"/>
          </w:tcPr>
          <w:p w14:paraId="0D401EB2" w14:textId="77777777" w:rsidR="00617EB2" w:rsidRPr="0063681A" w:rsidRDefault="00617EB2" w:rsidP="00096D84">
            <w:pPr>
              <w:pStyle w:val="BasistekstIKNL"/>
              <w:rPr>
                <w:lang w:val="en-GB"/>
              </w:rPr>
            </w:pPr>
            <w:r w:rsidRPr="0063681A">
              <w:rPr>
                <w:lang w:val="en-GB"/>
              </w:rPr>
              <w:t xml:space="preserve">Excellence </w:t>
            </w:r>
            <w:proofErr w:type="spellStart"/>
            <w:r w:rsidRPr="0063681A">
              <w:rPr>
                <w:lang w:val="en-GB"/>
              </w:rPr>
              <w:t>NNIfHC</w:t>
            </w:r>
            <w:proofErr w:type="spellEnd"/>
            <w:r w:rsidRPr="0063681A">
              <w:rPr>
                <w:lang w:val="en-GB"/>
              </w:rPr>
              <w:t xml:space="preserve">. Macular degeneration (CG).  2015  [cited; Available from: </w:t>
            </w:r>
            <w:hyperlink r:id="rId40" w:history="1">
              <w:r w:rsidR="00AB5700" w:rsidRPr="003733B6">
                <w:rPr>
                  <w:rStyle w:val="Hyperlink"/>
                  <w:lang w:val="en-GB"/>
                </w:rPr>
                <w:t>http://guidance</w:t>
              </w:r>
            </w:hyperlink>
            <w:r w:rsidRPr="0063681A">
              <w:rPr>
                <w:lang w:val="en-GB"/>
              </w:rPr>
              <w:t>.nice.org.uk/CG/Wave0/658</w:t>
            </w:r>
          </w:p>
        </w:tc>
        <w:tc>
          <w:tcPr>
            <w:tcW w:w="3118" w:type="dxa"/>
          </w:tcPr>
          <w:p w14:paraId="6FE65280" w14:textId="77777777" w:rsidR="00617EB2" w:rsidRPr="00E7297D" w:rsidRDefault="001176A5" w:rsidP="004F0137">
            <w:pPr>
              <w:pStyle w:val="BasistekstIKNL"/>
              <w:rPr>
                <w:lang w:val="en-GB"/>
              </w:rPr>
            </w:pPr>
            <w:r>
              <w:rPr>
                <w:lang w:val="en-GB"/>
              </w:rPr>
              <w:t>Guideline with no systematic review</w:t>
            </w:r>
          </w:p>
        </w:tc>
      </w:tr>
      <w:tr w:rsidR="00617EB2" w:rsidRPr="00AB5700" w14:paraId="314E22D2" w14:textId="77777777" w:rsidTr="0078751A">
        <w:tc>
          <w:tcPr>
            <w:tcW w:w="567" w:type="dxa"/>
          </w:tcPr>
          <w:p w14:paraId="4FA8732C" w14:textId="77777777" w:rsidR="00480FF1" w:rsidRDefault="00AA4D68" w:rsidP="00480FF1">
            <w:pPr>
              <w:pStyle w:val="BasistekstIKNL"/>
            </w:pPr>
            <w:r>
              <w:t>#58</w:t>
            </w:r>
          </w:p>
          <w:p w14:paraId="0C574BB5" w14:textId="77777777" w:rsidR="00617EB2" w:rsidRPr="00E7297D" w:rsidRDefault="00617EB2" w:rsidP="00096D84">
            <w:pPr>
              <w:pStyle w:val="BasistekstIKNL"/>
              <w:rPr>
                <w:lang w:val="en-GB"/>
              </w:rPr>
            </w:pPr>
          </w:p>
        </w:tc>
        <w:tc>
          <w:tcPr>
            <w:tcW w:w="7656" w:type="dxa"/>
          </w:tcPr>
          <w:p w14:paraId="0C0027BD" w14:textId="77777777" w:rsidR="00617EB2" w:rsidRPr="0063681A" w:rsidRDefault="00617EB2" w:rsidP="00096D84">
            <w:pPr>
              <w:pStyle w:val="BasistekstIKNL"/>
              <w:rPr>
                <w:lang w:val="en-GB"/>
              </w:rPr>
            </w:pPr>
            <w:r w:rsidRPr="0063681A">
              <w:rPr>
                <w:lang w:val="en-GB"/>
              </w:rPr>
              <w:t xml:space="preserve">Excellence </w:t>
            </w:r>
            <w:proofErr w:type="spellStart"/>
            <w:r w:rsidRPr="0063681A">
              <w:rPr>
                <w:lang w:val="en-GB"/>
              </w:rPr>
              <w:t>NNIfHC</w:t>
            </w:r>
            <w:proofErr w:type="spellEnd"/>
            <w:r w:rsidRPr="0063681A">
              <w:rPr>
                <w:lang w:val="en-GB"/>
              </w:rPr>
              <w:t xml:space="preserve">. Maintaining a healthy weight and preventing excess weight gain among children and adults (PH).  2015  [cited; Available from: </w:t>
            </w:r>
            <w:hyperlink r:id="rId41" w:history="1">
              <w:r w:rsidR="00AB5700" w:rsidRPr="003733B6">
                <w:rPr>
                  <w:rStyle w:val="Hyperlink"/>
                  <w:lang w:val="en-GB"/>
                </w:rPr>
                <w:t>http://guidance</w:t>
              </w:r>
            </w:hyperlink>
            <w:r w:rsidRPr="0063681A">
              <w:rPr>
                <w:lang w:val="en-GB"/>
              </w:rPr>
              <w:t>.nice.org.uk/PHG/78</w:t>
            </w:r>
          </w:p>
        </w:tc>
        <w:tc>
          <w:tcPr>
            <w:tcW w:w="3118" w:type="dxa"/>
          </w:tcPr>
          <w:p w14:paraId="7D012DFC" w14:textId="77777777" w:rsidR="00617EB2" w:rsidRPr="00E7297D" w:rsidRDefault="001176A5" w:rsidP="004F0137">
            <w:pPr>
              <w:pStyle w:val="BasistekstIKNL"/>
              <w:rPr>
                <w:lang w:val="en-GB"/>
              </w:rPr>
            </w:pPr>
            <w:r>
              <w:rPr>
                <w:lang w:val="en-GB"/>
              </w:rPr>
              <w:t>Guideline with no systematic review</w:t>
            </w:r>
          </w:p>
        </w:tc>
      </w:tr>
      <w:tr w:rsidR="00E7297D" w:rsidRPr="00E7297D" w14:paraId="12A4BE2E" w14:textId="77777777" w:rsidTr="0078751A">
        <w:tc>
          <w:tcPr>
            <w:tcW w:w="567" w:type="dxa"/>
          </w:tcPr>
          <w:p w14:paraId="1D9A98F3" w14:textId="77777777" w:rsidR="00480FF1" w:rsidRDefault="00AA4D68" w:rsidP="00480FF1">
            <w:pPr>
              <w:pStyle w:val="BasistekstIKNL"/>
            </w:pPr>
            <w:r>
              <w:lastRenderedPageBreak/>
              <w:t>#59</w:t>
            </w:r>
          </w:p>
          <w:p w14:paraId="4EEA60C4" w14:textId="77777777" w:rsidR="00E7297D" w:rsidRPr="00E7297D" w:rsidRDefault="00E7297D" w:rsidP="00096D84">
            <w:pPr>
              <w:pStyle w:val="BasistekstIKNL"/>
              <w:rPr>
                <w:lang w:val="en-GB"/>
              </w:rPr>
            </w:pPr>
          </w:p>
        </w:tc>
        <w:tc>
          <w:tcPr>
            <w:tcW w:w="7656" w:type="dxa"/>
          </w:tcPr>
          <w:p w14:paraId="108F2BC7" w14:textId="77777777" w:rsidR="00E7297D" w:rsidRPr="0063681A" w:rsidRDefault="00E7297D" w:rsidP="00096D84">
            <w:pPr>
              <w:pStyle w:val="BasistekstIKNL"/>
              <w:rPr>
                <w:lang w:val="en-GB"/>
              </w:rPr>
            </w:pPr>
            <w:r w:rsidRPr="0063681A">
              <w:rPr>
                <w:lang w:val="en-GB"/>
              </w:rPr>
              <w:t xml:space="preserve">Excellence </w:t>
            </w:r>
            <w:proofErr w:type="spellStart"/>
            <w:r w:rsidRPr="0063681A">
              <w:rPr>
                <w:lang w:val="en-GB"/>
              </w:rPr>
              <w:t>NNIfHC</w:t>
            </w:r>
            <w:proofErr w:type="spellEnd"/>
            <w:r w:rsidRPr="0063681A">
              <w:rPr>
                <w:lang w:val="en-GB"/>
              </w:rPr>
              <w:t xml:space="preserve">. Major trauma services (CG).  2015  [cited; Available from: </w:t>
            </w:r>
            <w:hyperlink r:id="rId42" w:history="1">
              <w:r w:rsidR="00AB5700" w:rsidRPr="003733B6">
                <w:rPr>
                  <w:rStyle w:val="Hyperlink"/>
                  <w:lang w:val="en-GB"/>
                </w:rPr>
                <w:t>http://guidance</w:t>
              </w:r>
            </w:hyperlink>
            <w:r w:rsidRPr="0063681A">
              <w:rPr>
                <w:lang w:val="en-GB"/>
              </w:rPr>
              <w:t>.nice.org.uk/CG/Wave0/641</w:t>
            </w:r>
          </w:p>
        </w:tc>
        <w:tc>
          <w:tcPr>
            <w:tcW w:w="3118" w:type="dxa"/>
          </w:tcPr>
          <w:p w14:paraId="5F8F2C56" w14:textId="77777777" w:rsidR="00E7297D" w:rsidRPr="00E7297D" w:rsidRDefault="00617EB2" w:rsidP="00096D84">
            <w:pPr>
              <w:pStyle w:val="BasistekstIKNL"/>
              <w:rPr>
                <w:lang w:val="en-GB"/>
              </w:rPr>
            </w:pPr>
            <w:r>
              <w:rPr>
                <w:lang w:val="en-GB"/>
              </w:rPr>
              <w:t>Not published in 2015</w:t>
            </w:r>
          </w:p>
        </w:tc>
      </w:tr>
      <w:tr w:rsidR="00617EB2" w:rsidRPr="00E7297D" w14:paraId="072010F0" w14:textId="77777777" w:rsidTr="0078751A">
        <w:tc>
          <w:tcPr>
            <w:tcW w:w="567" w:type="dxa"/>
          </w:tcPr>
          <w:p w14:paraId="5520A381" w14:textId="77777777" w:rsidR="00617EB2" w:rsidRPr="00AA4D68" w:rsidRDefault="00AA4D68" w:rsidP="00096D84">
            <w:pPr>
              <w:pStyle w:val="BasistekstIKNL"/>
            </w:pPr>
            <w:r>
              <w:t>#60</w:t>
            </w:r>
          </w:p>
        </w:tc>
        <w:tc>
          <w:tcPr>
            <w:tcW w:w="7656" w:type="dxa"/>
          </w:tcPr>
          <w:p w14:paraId="602D7FED" w14:textId="77777777" w:rsidR="00617EB2" w:rsidRPr="0063681A" w:rsidRDefault="00617EB2" w:rsidP="00096D84">
            <w:pPr>
              <w:pStyle w:val="BasistekstIKNL"/>
              <w:rPr>
                <w:lang w:val="en-GB"/>
              </w:rPr>
            </w:pPr>
            <w:r w:rsidRPr="0063681A">
              <w:rPr>
                <w:lang w:val="en-GB"/>
              </w:rPr>
              <w:t xml:space="preserve">Excellence </w:t>
            </w:r>
            <w:proofErr w:type="spellStart"/>
            <w:r w:rsidRPr="0063681A">
              <w:rPr>
                <w:lang w:val="en-GB"/>
              </w:rPr>
              <w:t>NNIfHC</w:t>
            </w:r>
            <w:proofErr w:type="spellEnd"/>
            <w:r w:rsidRPr="0063681A">
              <w:rPr>
                <w:lang w:val="en-GB"/>
              </w:rPr>
              <w:t xml:space="preserve">. Melanoma (CG).  2015  [cited; Available from: </w:t>
            </w:r>
            <w:hyperlink r:id="rId43" w:history="1">
              <w:r w:rsidR="00AB5700" w:rsidRPr="003733B6">
                <w:rPr>
                  <w:rStyle w:val="Hyperlink"/>
                  <w:lang w:val="en-GB"/>
                </w:rPr>
                <w:t>http://guidance</w:t>
              </w:r>
            </w:hyperlink>
            <w:r w:rsidRPr="0063681A">
              <w:rPr>
                <w:lang w:val="en-GB"/>
              </w:rPr>
              <w:t>.nice.org.uk/index.jsp?action=byId&amp;o=13771</w:t>
            </w:r>
          </w:p>
        </w:tc>
        <w:tc>
          <w:tcPr>
            <w:tcW w:w="3118" w:type="dxa"/>
          </w:tcPr>
          <w:p w14:paraId="4C918ECC" w14:textId="77777777" w:rsidR="00617EB2" w:rsidRPr="00E7297D" w:rsidRDefault="00617EB2" w:rsidP="004F0137">
            <w:pPr>
              <w:pStyle w:val="BasistekstIKNL"/>
              <w:rPr>
                <w:lang w:val="en-GB"/>
              </w:rPr>
            </w:pPr>
            <w:r>
              <w:rPr>
                <w:lang w:val="en-GB"/>
              </w:rPr>
              <w:t>No updated guideline</w:t>
            </w:r>
          </w:p>
        </w:tc>
      </w:tr>
      <w:tr w:rsidR="00617EB2" w:rsidRPr="00E7297D" w14:paraId="7BC0E625" w14:textId="77777777" w:rsidTr="0078751A">
        <w:tc>
          <w:tcPr>
            <w:tcW w:w="567" w:type="dxa"/>
          </w:tcPr>
          <w:p w14:paraId="74367F15" w14:textId="77777777" w:rsidR="00480FF1" w:rsidRDefault="00AA4D68" w:rsidP="00480FF1">
            <w:pPr>
              <w:pStyle w:val="BasistekstIKNL"/>
            </w:pPr>
            <w:r>
              <w:t>#61</w:t>
            </w:r>
          </w:p>
          <w:p w14:paraId="69B635CC" w14:textId="77777777" w:rsidR="00617EB2" w:rsidRPr="00E7297D" w:rsidRDefault="00617EB2" w:rsidP="00096D84">
            <w:pPr>
              <w:pStyle w:val="BasistekstIKNL"/>
              <w:rPr>
                <w:lang w:val="en-GB"/>
              </w:rPr>
            </w:pPr>
          </w:p>
        </w:tc>
        <w:tc>
          <w:tcPr>
            <w:tcW w:w="7656" w:type="dxa"/>
          </w:tcPr>
          <w:p w14:paraId="0E3AC5FA" w14:textId="77777777" w:rsidR="00617EB2" w:rsidRPr="0063681A" w:rsidRDefault="00617EB2" w:rsidP="00096D84">
            <w:pPr>
              <w:pStyle w:val="BasistekstIKNL"/>
              <w:rPr>
                <w:lang w:val="en-GB"/>
              </w:rPr>
            </w:pPr>
            <w:r w:rsidRPr="0063681A">
              <w:rPr>
                <w:lang w:val="en-GB"/>
              </w:rPr>
              <w:t xml:space="preserve">Excellence </w:t>
            </w:r>
            <w:proofErr w:type="spellStart"/>
            <w:r w:rsidRPr="0063681A">
              <w:rPr>
                <w:lang w:val="en-GB"/>
              </w:rPr>
              <w:t>NNIfHC</w:t>
            </w:r>
            <w:proofErr w:type="spellEnd"/>
            <w:r w:rsidRPr="0063681A">
              <w:rPr>
                <w:lang w:val="en-GB"/>
              </w:rPr>
              <w:t xml:space="preserve">. Menopause (CG).  2015  [cited; Available from: </w:t>
            </w:r>
            <w:hyperlink r:id="rId44" w:history="1">
              <w:r w:rsidR="00AB5700" w:rsidRPr="003733B6">
                <w:rPr>
                  <w:rStyle w:val="Hyperlink"/>
                  <w:lang w:val="en-GB"/>
                </w:rPr>
                <w:t>http://guidance</w:t>
              </w:r>
            </w:hyperlink>
            <w:r w:rsidRPr="0063681A">
              <w:rPr>
                <w:lang w:val="en-GB"/>
              </w:rPr>
              <w:t>.nice.org.uk/CG/Wave0/639</w:t>
            </w:r>
          </w:p>
        </w:tc>
        <w:tc>
          <w:tcPr>
            <w:tcW w:w="3118" w:type="dxa"/>
          </w:tcPr>
          <w:p w14:paraId="7FC9CCC0" w14:textId="77777777" w:rsidR="00617EB2" w:rsidRPr="00E7297D" w:rsidRDefault="00617EB2" w:rsidP="004F0137">
            <w:pPr>
              <w:pStyle w:val="BasistekstIKNL"/>
              <w:rPr>
                <w:lang w:val="en-GB"/>
              </w:rPr>
            </w:pPr>
            <w:r>
              <w:rPr>
                <w:lang w:val="en-GB"/>
              </w:rPr>
              <w:t>No updated guideline</w:t>
            </w:r>
          </w:p>
        </w:tc>
      </w:tr>
      <w:tr w:rsidR="00617EB2" w:rsidRPr="00AB5700" w14:paraId="7D001E39" w14:textId="77777777" w:rsidTr="0078751A">
        <w:tc>
          <w:tcPr>
            <w:tcW w:w="567" w:type="dxa"/>
          </w:tcPr>
          <w:p w14:paraId="324A1825" w14:textId="77777777" w:rsidR="00480FF1" w:rsidRDefault="00AA4D68" w:rsidP="00480FF1">
            <w:pPr>
              <w:pStyle w:val="BasistekstIKNL"/>
            </w:pPr>
            <w:r>
              <w:t>#62</w:t>
            </w:r>
          </w:p>
          <w:p w14:paraId="5F8D2346" w14:textId="77777777" w:rsidR="00617EB2" w:rsidRPr="00E7297D" w:rsidRDefault="00617EB2" w:rsidP="00096D84">
            <w:pPr>
              <w:pStyle w:val="BasistekstIKNL"/>
              <w:rPr>
                <w:lang w:val="en-GB"/>
              </w:rPr>
            </w:pPr>
          </w:p>
        </w:tc>
        <w:tc>
          <w:tcPr>
            <w:tcW w:w="7656" w:type="dxa"/>
          </w:tcPr>
          <w:p w14:paraId="448F1A7B" w14:textId="77777777" w:rsidR="00617EB2" w:rsidRPr="0063681A" w:rsidRDefault="00617EB2" w:rsidP="00096D84">
            <w:pPr>
              <w:pStyle w:val="BasistekstIKNL"/>
              <w:rPr>
                <w:lang w:val="en-GB"/>
              </w:rPr>
            </w:pPr>
            <w:r w:rsidRPr="0063681A">
              <w:rPr>
                <w:lang w:val="en-GB"/>
              </w:rPr>
              <w:t xml:space="preserve">Excellence </w:t>
            </w:r>
            <w:proofErr w:type="spellStart"/>
            <w:r w:rsidRPr="0063681A">
              <w:rPr>
                <w:lang w:val="en-GB"/>
              </w:rPr>
              <w:t>NNIfHC</w:t>
            </w:r>
            <w:proofErr w:type="spellEnd"/>
            <w:r w:rsidRPr="0063681A">
              <w:rPr>
                <w:lang w:val="en-GB"/>
              </w:rPr>
              <w:t xml:space="preserve">. Oral health promotion approaches for dental health practitioners (PH).  2015  [cited; Available from: </w:t>
            </w:r>
            <w:hyperlink r:id="rId45" w:history="1">
              <w:r w:rsidR="00AB5700" w:rsidRPr="003733B6">
                <w:rPr>
                  <w:rStyle w:val="Hyperlink"/>
                  <w:lang w:val="en-GB"/>
                </w:rPr>
                <w:t>http://guidance</w:t>
              </w:r>
            </w:hyperlink>
            <w:r w:rsidRPr="0063681A">
              <w:rPr>
                <w:lang w:val="en-GB"/>
              </w:rPr>
              <w:t>.nice.org.uk/PHG/60</w:t>
            </w:r>
          </w:p>
        </w:tc>
        <w:tc>
          <w:tcPr>
            <w:tcW w:w="3118" w:type="dxa"/>
          </w:tcPr>
          <w:p w14:paraId="40F7C9A9" w14:textId="77777777" w:rsidR="00617EB2" w:rsidRPr="00E7297D" w:rsidRDefault="001176A5" w:rsidP="00096D84">
            <w:pPr>
              <w:pStyle w:val="BasistekstIKNL"/>
              <w:rPr>
                <w:lang w:val="en-GB"/>
              </w:rPr>
            </w:pPr>
            <w:r>
              <w:rPr>
                <w:lang w:val="en-GB"/>
              </w:rPr>
              <w:t>Guideline with no systematic review</w:t>
            </w:r>
          </w:p>
        </w:tc>
      </w:tr>
      <w:tr w:rsidR="00617EB2" w:rsidRPr="00E7297D" w14:paraId="1CDB0EBD" w14:textId="77777777" w:rsidTr="0078751A">
        <w:tc>
          <w:tcPr>
            <w:tcW w:w="567" w:type="dxa"/>
          </w:tcPr>
          <w:p w14:paraId="08947C01" w14:textId="77777777" w:rsidR="00480FF1" w:rsidRDefault="00AA4D68" w:rsidP="00480FF1">
            <w:pPr>
              <w:pStyle w:val="BasistekstIKNL"/>
            </w:pPr>
            <w:r>
              <w:t>#63</w:t>
            </w:r>
          </w:p>
          <w:p w14:paraId="4365D940" w14:textId="77777777" w:rsidR="00617EB2" w:rsidRPr="00E7297D" w:rsidRDefault="00617EB2" w:rsidP="00096D84">
            <w:pPr>
              <w:pStyle w:val="BasistekstIKNL"/>
              <w:rPr>
                <w:lang w:val="en-GB"/>
              </w:rPr>
            </w:pPr>
          </w:p>
        </w:tc>
        <w:tc>
          <w:tcPr>
            <w:tcW w:w="7656" w:type="dxa"/>
          </w:tcPr>
          <w:p w14:paraId="354C5081" w14:textId="77777777" w:rsidR="00617EB2" w:rsidRPr="0063681A" w:rsidRDefault="00617EB2" w:rsidP="00096D84">
            <w:pPr>
              <w:pStyle w:val="BasistekstIKNL"/>
              <w:rPr>
                <w:lang w:val="en-GB"/>
              </w:rPr>
            </w:pPr>
            <w:r w:rsidRPr="0063681A">
              <w:rPr>
                <w:lang w:val="en-GB"/>
              </w:rPr>
              <w:t xml:space="preserve">Excellence </w:t>
            </w:r>
            <w:proofErr w:type="spellStart"/>
            <w:r w:rsidRPr="0063681A">
              <w:rPr>
                <w:lang w:val="en-GB"/>
              </w:rPr>
              <w:t>NNIfHC</w:t>
            </w:r>
            <w:proofErr w:type="spellEnd"/>
            <w:r w:rsidRPr="0063681A">
              <w:rPr>
                <w:lang w:val="en-GB"/>
              </w:rPr>
              <w:t>. Non-Hodgkin</w:t>
            </w:r>
            <w:r w:rsidR="00AB5700">
              <w:rPr>
                <w:lang w:val="en-GB"/>
              </w:rPr>
              <w:t>’</w:t>
            </w:r>
            <w:r w:rsidRPr="0063681A">
              <w:rPr>
                <w:lang w:val="en-GB"/>
              </w:rPr>
              <w:t xml:space="preserve">s lymphoma (CG).  2015  [cited; Available from: </w:t>
            </w:r>
            <w:hyperlink r:id="rId46" w:history="1">
              <w:r w:rsidR="00AB5700" w:rsidRPr="003733B6">
                <w:rPr>
                  <w:rStyle w:val="Hyperlink"/>
                  <w:lang w:val="en-GB"/>
                </w:rPr>
                <w:t>http://guidance</w:t>
              </w:r>
            </w:hyperlink>
            <w:r w:rsidRPr="0063681A">
              <w:rPr>
                <w:lang w:val="en-GB"/>
              </w:rPr>
              <w:t>.nice.org.uk/CG/Wave0/671</w:t>
            </w:r>
          </w:p>
        </w:tc>
        <w:tc>
          <w:tcPr>
            <w:tcW w:w="3118" w:type="dxa"/>
          </w:tcPr>
          <w:p w14:paraId="4BB9400D" w14:textId="77777777" w:rsidR="00617EB2" w:rsidRPr="00E7297D" w:rsidRDefault="00617EB2" w:rsidP="00096D84">
            <w:pPr>
              <w:pStyle w:val="BasistekstIKNL"/>
              <w:rPr>
                <w:lang w:val="en-GB"/>
              </w:rPr>
            </w:pPr>
            <w:r>
              <w:rPr>
                <w:lang w:val="en-GB"/>
              </w:rPr>
              <w:t>Not published in 2015</w:t>
            </w:r>
          </w:p>
        </w:tc>
      </w:tr>
      <w:tr w:rsidR="00617EB2" w:rsidRPr="00E7297D" w14:paraId="3ED5EA9B" w14:textId="77777777" w:rsidTr="0078751A">
        <w:tc>
          <w:tcPr>
            <w:tcW w:w="567" w:type="dxa"/>
          </w:tcPr>
          <w:p w14:paraId="1AD11E3D" w14:textId="77777777" w:rsidR="00480FF1" w:rsidRDefault="00AA4D68" w:rsidP="00480FF1">
            <w:pPr>
              <w:pStyle w:val="BasistekstIKNL"/>
            </w:pPr>
            <w:r>
              <w:t>#64</w:t>
            </w:r>
          </w:p>
          <w:p w14:paraId="6381B8C4" w14:textId="77777777" w:rsidR="00617EB2" w:rsidRPr="00E7297D" w:rsidRDefault="00617EB2" w:rsidP="00096D84">
            <w:pPr>
              <w:pStyle w:val="BasistekstIKNL"/>
              <w:rPr>
                <w:lang w:val="en-GB"/>
              </w:rPr>
            </w:pPr>
          </w:p>
        </w:tc>
        <w:tc>
          <w:tcPr>
            <w:tcW w:w="7656" w:type="dxa"/>
          </w:tcPr>
          <w:p w14:paraId="029A104C" w14:textId="77777777" w:rsidR="00617EB2" w:rsidRPr="0063681A" w:rsidRDefault="00617EB2" w:rsidP="00096D84">
            <w:pPr>
              <w:pStyle w:val="BasistekstIKNL"/>
              <w:rPr>
                <w:lang w:val="en-GB"/>
              </w:rPr>
            </w:pPr>
            <w:r w:rsidRPr="0063681A">
              <w:rPr>
                <w:lang w:val="en-GB"/>
              </w:rPr>
              <w:t xml:space="preserve">Excellence </w:t>
            </w:r>
            <w:proofErr w:type="spellStart"/>
            <w:r w:rsidRPr="0063681A">
              <w:rPr>
                <w:lang w:val="en-GB"/>
              </w:rPr>
              <w:t>NNIfHC</w:t>
            </w:r>
            <w:proofErr w:type="spellEnd"/>
            <w:r w:rsidRPr="0063681A">
              <w:rPr>
                <w:lang w:val="en-GB"/>
              </w:rPr>
              <w:t xml:space="preserve">. Promoting oral health </w:t>
            </w:r>
            <w:r w:rsidR="00AB5700">
              <w:rPr>
                <w:lang w:val="en-GB"/>
              </w:rPr>
              <w:t>–</w:t>
            </w:r>
            <w:r w:rsidRPr="0063681A">
              <w:rPr>
                <w:lang w:val="en-GB"/>
              </w:rPr>
              <w:t xml:space="preserve"> the patient experience (PH).  2015  [cited; Available from: </w:t>
            </w:r>
            <w:hyperlink r:id="rId47" w:history="1">
              <w:r w:rsidR="00AB5700" w:rsidRPr="003733B6">
                <w:rPr>
                  <w:rStyle w:val="Hyperlink"/>
                  <w:lang w:val="en-GB"/>
                </w:rPr>
                <w:t>http://guidance</w:t>
              </w:r>
            </w:hyperlink>
            <w:r w:rsidRPr="0063681A">
              <w:rPr>
                <w:lang w:val="en-GB"/>
              </w:rPr>
              <w:t>.nice.org.uk/PHG/60</w:t>
            </w:r>
          </w:p>
        </w:tc>
        <w:tc>
          <w:tcPr>
            <w:tcW w:w="3118" w:type="dxa"/>
          </w:tcPr>
          <w:p w14:paraId="6B6FE5F5" w14:textId="77777777" w:rsidR="00617EB2" w:rsidRPr="00E7297D" w:rsidRDefault="00617EB2" w:rsidP="00096D84">
            <w:pPr>
              <w:pStyle w:val="BasistekstIKNL"/>
              <w:rPr>
                <w:lang w:val="en-GB"/>
              </w:rPr>
            </w:pPr>
            <w:r>
              <w:rPr>
                <w:lang w:val="en-GB"/>
              </w:rPr>
              <w:t>Not published in 2015</w:t>
            </w:r>
          </w:p>
        </w:tc>
      </w:tr>
      <w:tr w:rsidR="00617EB2" w:rsidRPr="00E7297D" w14:paraId="689B7D5B" w14:textId="77777777" w:rsidTr="0078751A">
        <w:tc>
          <w:tcPr>
            <w:tcW w:w="567" w:type="dxa"/>
          </w:tcPr>
          <w:p w14:paraId="2F961DCB" w14:textId="77777777" w:rsidR="00480FF1" w:rsidRDefault="00AA4D68" w:rsidP="00480FF1">
            <w:pPr>
              <w:pStyle w:val="BasistekstIKNL"/>
            </w:pPr>
            <w:r>
              <w:t>#65</w:t>
            </w:r>
          </w:p>
          <w:p w14:paraId="2D01B449" w14:textId="77777777" w:rsidR="00617EB2" w:rsidRPr="00E7297D" w:rsidRDefault="00617EB2" w:rsidP="00096D84">
            <w:pPr>
              <w:pStyle w:val="BasistekstIKNL"/>
              <w:rPr>
                <w:lang w:val="en-GB"/>
              </w:rPr>
            </w:pPr>
          </w:p>
        </w:tc>
        <w:tc>
          <w:tcPr>
            <w:tcW w:w="7656" w:type="dxa"/>
          </w:tcPr>
          <w:p w14:paraId="356E2F8F" w14:textId="77777777" w:rsidR="00617EB2" w:rsidRPr="0063681A" w:rsidRDefault="00617EB2" w:rsidP="00096D84">
            <w:pPr>
              <w:pStyle w:val="BasistekstIKNL"/>
              <w:rPr>
                <w:lang w:val="en-GB"/>
              </w:rPr>
            </w:pPr>
            <w:r w:rsidRPr="0063681A">
              <w:rPr>
                <w:lang w:val="en-GB"/>
              </w:rPr>
              <w:t xml:space="preserve">Excellence </w:t>
            </w:r>
            <w:proofErr w:type="spellStart"/>
            <w:r w:rsidRPr="0063681A">
              <w:rPr>
                <w:lang w:val="en-GB"/>
              </w:rPr>
              <w:t>NNIfHC</w:t>
            </w:r>
            <w:proofErr w:type="spellEnd"/>
            <w:r w:rsidRPr="0063681A">
              <w:rPr>
                <w:lang w:val="en-GB"/>
              </w:rPr>
              <w:t xml:space="preserve">. Sunlight exposure: benefits and safety (PH).  2015  [cited; Available from: </w:t>
            </w:r>
            <w:hyperlink r:id="rId48" w:history="1">
              <w:r w:rsidR="00AB5700" w:rsidRPr="003733B6">
                <w:rPr>
                  <w:rStyle w:val="Hyperlink"/>
                  <w:lang w:val="en-GB"/>
                </w:rPr>
                <w:t>http://guidance</w:t>
              </w:r>
            </w:hyperlink>
            <w:r w:rsidRPr="0063681A">
              <w:rPr>
                <w:lang w:val="en-GB"/>
              </w:rPr>
              <w:t>.nice.org.uk/index.jsp?action=byId&amp;o=13796</w:t>
            </w:r>
          </w:p>
        </w:tc>
        <w:tc>
          <w:tcPr>
            <w:tcW w:w="3118" w:type="dxa"/>
          </w:tcPr>
          <w:p w14:paraId="5F234F06" w14:textId="77777777" w:rsidR="00617EB2" w:rsidRPr="00E7297D" w:rsidRDefault="00617EB2" w:rsidP="00096D84">
            <w:pPr>
              <w:pStyle w:val="BasistekstIKNL"/>
              <w:rPr>
                <w:lang w:val="en-GB"/>
              </w:rPr>
            </w:pPr>
            <w:r>
              <w:rPr>
                <w:lang w:val="en-GB"/>
              </w:rPr>
              <w:t>Not published in 2015</w:t>
            </w:r>
          </w:p>
        </w:tc>
      </w:tr>
      <w:tr w:rsidR="00617EB2" w:rsidRPr="00E7297D" w14:paraId="57432DB9" w14:textId="77777777" w:rsidTr="0078751A">
        <w:tc>
          <w:tcPr>
            <w:tcW w:w="567" w:type="dxa"/>
          </w:tcPr>
          <w:p w14:paraId="302506A4" w14:textId="77777777" w:rsidR="00480FF1" w:rsidRDefault="00AA4D68" w:rsidP="00480FF1">
            <w:pPr>
              <w:pStyle w:val="BasistekstIKNL"/>
            </w:pPr>
            <w:r>
              <w:t>#66</w:t>
            </w:r>
          </w:p>
          <w:p w14:paraId="177CA1B7" w14:textId="77777777" w:rsidR="00617EB2" w:rsidRPr="00E7297D" w:rsidRDefault="00617EB2" w:rsidP="00096D84">
            <w:pPr>
              <w:pStyle w:val="BasistekstIKNL"/>
              <w:rPr>
                <w:lang w:val="en-GB"/>
              </w:rPr>
            </w:pPr>
          </w:p>
        </w:tc>
        <w:tc>
          <w:tcPr>
            <w:tcW w:w="7656" w:type="dxa"/>
          </w:tcPr>
          <w:p w14:paraId="23549EAE" w14:textId="77777777" w:rsidR="00617EB2" w:rsidRPr="0063681A" w:rsidRDefault="00617EB2" w:rsidP="00096D84">
            <w:pPr>
              <w:pStyle w:val="BasistekstIKNL"/>
              <w:rPr>
                <w:lang w:val="en-GB"/>
              </w:rPr>
            </w:pPr>
            <w:r w:rsidRPr="0063681A">
              <w:rPr>
                <w:lang w:val="en-GB"/>
              </w:rPr>
              <w:t xml:space="preserve">Excellence </w:t>
            </w:r>
            <w:proofErr w:type="spellStart"/>
            <w:r w:rsidRPr="0063681A">
              <w:rPr>
                <w:lang w:val="en-GB"/>
              </w:rPr>
              <w:t>NNIfHC</w:t>
            </w:r>
            <w:proofErr w:type="spellEnd"/>
            <w:r w:rsidRPr="0063681A">
              <w:rPr>
                <w:lang w:val="en-GB"/>
              </w:rPr>
              <w:t xml:space="preserve">. Transfusion (CG).  2015  [cited; Available from: </w:t>
            </w:r>
            <w:hyperlink r:id="rId49" w:history="1">
              <w:r w:rsidR="00AB5700" w:rsidRPr="003733B6">
                <w:rPr>
                  <w:rStyle w:val="Hyperlink"/>
                  <w:lang w:val="en-GB"/>
                </w:rPr>
                <w:t>http://guidance</w:t>
              </w:r>
            </w:hyperlink>
            <w:r w:rsidRPr="0063681A">
              <w:rPr>
                <w:lang w:val="en-GB"/>
              </w:rPr>
              <w:t>.nice.org.uk/CG/Wave0/663</w:t>
            </w:r>
          </w:p>
        </w:tc>
        <w:tc>
          <w:tcPr>
            <w:tcW w:w="3118" w:type="dxa"/>
          </w:tcPr>
          <w:p w14:paraId="005851B5" w14:textId="77777777" w:rsidR="00617EB2" w:rsidRPr="00E7297D" w:rsidRDefault="00617EB2" w:rsidP="004F0137">
            <w:pPr>
              <w:pStyle w:val="BasistekstIKNL"/>
              <w:rPr>
                <w:lang w:val="en-GB"/>
              </w:rPr>
            </w:pPr>
            <w:r>
              <w:rPr>
                <w:lang w:val="en-GB"/>
              </w:rPr>
              <w:t>No updated guideline</w:t>
            </w:r>
          </w:p>
        </w:tc>
      </w:tr>
      <w:tr w:rsidR="00617EB2" w:rsidRPr="00E7297D" w14:paraId="4B7558AA" w14:textId="77777777" w:rsidTr="0078751A">
        <w:tc>
          <w:tcPr>
            <w:tcW w:w="567" w:type="dxa"/>
          </w:tcPr>
          <w:p w14:paraId="473DE90D" w14:textId="77777777" w:rsidR="00480FF1" w:rsidRDefault="00AA4D68" w:rsidP="00480FF1">
            <w:pPr>
              <w:pStyle w:val="BasistekstIKNL"/>
            </w:pPr>
            <w:r>
              <w:t>#67</w:t>
            </w:r>
          </w:p>
          <w:p w14:paraId="2D226D98" w14:textId="77777777" w:rsidR="00617EB2" w:rsidRPr="00E7297D" w:rsidRDefault="00617EB2" w:rsidP="00096D84">
            <w:pPr>
              <w:pStyle w:val="BasistekstIKNL"/>
              <w:rPr>
                <w:lang w:val="en-GB"/>
              </w:rPr>
            </w:pPr>
          </w:p>
        </w:tc>
        <w:tc>
          <w:tcPr>
            <w:tcW w:w="7656" w:type="dxa"/>
          </w:tcPr>
          <w:p w14:paraId="1CD319D7" w14:textId="77777777" w:rsidR="00617EB2" w:rsidRPr="0063681A" w:rsidRDefault="00617EB2" w:rsidP="00096D84">
            <w:pPr>
              <w:pStyle w:val="BasistekstIKNL"/>
              <w:rPr>
                <w:lang w:val="en-GB"/>
              </w:rPr>
            </w:pPr>
            <w:r w:rsidRPr="0063681A">
              <w:rPr>
                <w:lang w:val="en-GB"/>
              </w:rPr>
              <w:t xml:space="preserve">Excellence </w:t>
            </w:r>
            <w:proofErr w:type="spellStart"/>
            <w:r w:rsidRPr="0063681A">
              <w:rPr>
                <w:lang w:val="en-GB"/>
              </w:rPr>
              <w:t>NNIfHC</w:t>
            </w:r>
            <w:proofErr w:type="spellEnd"/>
            <w:r w:rsidRPr="0063681A">
              <w:rPr>
                <w:lang w:val="en-GB"/>
              </w:rPr>
              <w:t xml:space="preserve">. Workplace policy and management practices to improve the health and wellbeing of employees (PH).  2015  [cited; Available from: </w:t>
            </w:r>
            <w:hyperlink r:id="rId50" w:history="1">
              <w:r w:rsidR="00AB5700" w:rsidRPr="003733B6">
                <w:rPr>
                  <w:rStyle w:val="Hyperlink"/>
                  <w:lang w:val="en-GB"/>
                </w:rPr>
                <w:t>http://guidance</w:t>
              </w:r>
            </w:hyperlink>
            <w:r w:rsidRPr="0063681A">
              <w:rPr>
                <w:lang w:val="en-GB"/>
              </w:rPr>
              <w:t>.nice.org.uk/PHG/57</w:t>
            </w:r>
          </w:p>
        </w:tc>
        <w:tc>
          <w:tcPr>
            <w:tcW w:w="3118" w:type="dxa"/>
          </w:tcPr>
          <w:p w14:paraId="69931ABB" w14:textId="77777777" w:rsidR="00617EB2" w:rsidRPr="00E7297D" w:rsidRDefault="00617EB2" w:rsidP="004F0137">
            <w:pPr>
              <w:pStyle w:val="BasistekstIKNL"/>
              <w:rPr>
                <w:lang w:val="en-GB"/>
              </w:rPr>
            </w:pPr>
            <w:r>
              <w:rPr>
                <w:lang w:val="en-GB"/>
              </w:rPr>
              <w:t>No updated guideline</w:t>
            </w:r>
          </w:p>
        </w:tc>
      </w:tr>
      <w:tr w:rsidR="00617EB2" w:rsidRPr="00E7297D" w14:paraId="2EA08698" w14:textId="77777777" w:rsidTr="0078751A">
        <w:tc>
          <w:tcPr>
            <w:tcW w:w="567" w:type="dxa"/>
          </w:tcPr>
          <w:p w14:paraId="6FD75EB3" w14:textId="77777777" w:rsidR="00480FF1" w:rsidRDefault="00AA4D68" w:rsidP="00480FF1">
            <w:pPr>
              <w:pStyle w:val="BasistekstIKNL"/>
            </w:pPr>
            <w:r>
              <w:t>#68</w:t>
            </w:r>
          </w:p>
          <w:p w14:paraId="3458FD47" w14:textId="77777777" w:rsidR="00617EB2" w:rsidRPr="00E7297D" w:rsidRDefault="00617EB2" w:rsidP="00096D84">
            <w:pPr>
              <w:pStyle w:val="BasistekstIKNL"/>
              <w:rPr>
                <w:lang w:val="en-GB"/>
              </w:rPr>
            </w:pPr>
          </w:p>
        </w:tc>
        <w:tc>
          <w:tcPr>
            <w:tcW w:w="7656" w:type="dxa"/>
          </w:tcPr>
          <w:p w14:paraId="54F95732" w14:textId="77777777" w:rsidR="00617EB2" w:rsidRPr="0063681A" w:rsidRDefault="00617EB2" w:rsidP="00096D84">
            <w:pPr>
              <w:pStyle w:val="BasistekstIKNL"/>
              <w:rPr>
                <w:lang w:val="en-GB"/>
              </w:rPr>
            </w:pPr>
            <w:r w:rsidRPr="0063681A">
              <w:rPr>
                <w:lang w:val="en-GB"/>
              </w:rPr>
              <w:t xml:space="preserve">Excellence </w:t>
            </w:r>
            <w:proofErr w:type="spellStart"/>
            <w:r w:rsidRPr="0063681A">
              <w:rPr>
                <w:lang w:val="en-GB"/>
              </w:rPr>
              <w:t>NNIfHC</w:t>
            </w:r>
            <w:proofErr w:type="spellEnd"/>
            <w:r w:rsidRPr="0063681A">
              <w:rPr>
                <w:lang w:val="en-GB"/>
              </w:rPr>
              <w:t xml:space="preserve">. Upper airways tract cancers (CG).  2015  [cited; Available from: </w:t>
            </w:r>
            <w:hyperlink r:id="rId51" w:history="1">
              <w:r w:rsidR="00AB5700" w:rsidRPr="003733B6">
                <w:rPr>
                  <w:rStyle w:val="Hyperlink"/>
                  <w:lang w:val="en-GB"/>
                </w:rPr>
                <w:t>http://guidance</w:t>
              </w:r>
            </w:hyperlink>
            <w:r w:rsidRPr="0063681A">
              <w:rPr>
                <w:lang w:val="en-GB"/>
              </w:rPr>
              <w:t>.nice.org.uk/CG/Wave0/668</w:t>
            </w:r>
          </w:p>
        </w:tc>
        <w:tc>
          <w:tcPr>
            <w:tcW w:w="3118" w:type="dxa"/>
          </w:tcPr>
          <w:p w14:paraId="7C930129" w14:textId="77777777" w:rsidR="00617EB2" w:rsidRPr="00E7297D" w:rsidRDefault="00617EB2" w:rsidP="00096D84">
            <w:pPr>
              <w:pStyle w:val="BasistekstIKNL"/>
              <w:rPr>
                <w:lang w:val="en-GB"/>
              </w:rPr>
            </w:pPr>
            <w:r>
              <w:rPr>
                <w:lang w:val="en-GB"/>
              </w:rPr>
              <w:t>Not published in 2015</w:t>
            </w:r>
          </w:p>
        </w:tc>
      </w:tr>
      <w:tr w:rsidR="00AB5700" w:rsidRPr="00E7297D" w14:paraId="7E555E72" w14:textId="77777777" w:rsidTr="0078751A">
        <w:tc>
          <w:tcPr>
            <w:tcW w:w="567" w:type="dxa"/>
          </w:tcPr>
          <w:p w14:paraId="5F584311" w14:textId="77777777" w:rsidR="00AB5700" w:rsidRDefault="00AA4D68" w:rsidP="00480FF1">
            <w:pPr>
              <w:pStyle w:val="BasistekstIKNL"/>
            </w:pPr>
            <w:r>
              <w:t>#69</w:t>
            </w:r>
          </w:p>
        </w:tc>
        <w:tc>
          <w:tcPr>
            <w:tcW w:w="7656" w:type="dxa"/>
          </w:tcPr>
          <w:p w14:paraId="5811D8D0" w14:textId="77777777" w:rsidR="00AB5700" w:rsidRPr="0063681A" w:rsidRDefault="00AB5700" w:rsidP="00096D84">
            <w:pPr>
              <w:pStyle w:val="BasistekstIKNL"/>
              <w:rPr>
                <w:lang w:val="en-GB"/>
              </w:rPr>
            </w:pPr>
            <w:r w:rsidRPr="00AB5700">
              <w:rPr>
                <w:lang w:val="en-GB"/>
              </w:rPr>
              <w:t xml:space="preserve">Excellence </w:t>
            </w:r>
            <w:proofErr w:type="spellStart"/>
            <w:r w:rsidRPr="00AB5700">
              <w:rPr>
                <w:lang w:val="en-GB"/>
              </w:rPr>
              <w:t>NNIfHC</w:t>
            </w:r>
            <w:proofErr w:type="spellEnd"/>
            <w:r w:rsidRPr="00AB5700">
              <w:rPr>
                <w:lang w:val="en-GB"/>
              </w:rPr>
              <w:t>. Diabetic foot problems - inpatient management (CG119).  2015  [cited; Available from: http://guidance.nice.org.uk/CG119</w:t>
            </w:r>
          </w:p>
        </w:tc>
        <w:tc>
          <w:tcPr>
            <w:tcW w:w="3118" w:type="dxa"/>
          </w:tcPr>
          <w:p w14:paraId="3FB78425" w14:textId="77777777" w:rsidR="00AB5700" w:rsidRDefault="00AB5700" w:rsidP="00096D84">
            <w:pPr>
              <w:pStyle w:val="BasistekstIKNL"/>
              <w:rPr>
                <w:lang w:val="en-GB"/>
              </w:rPr>
            </w:pPr>
            <w:r>
              <w:rPr>
                <w:lang w:val="en-GB"/>
              </w:rPr>
              <w:t>Duplicate</w:t>
            </w:r>
          </w:p>
        </w:tc>
      </w:tr>
      <w:tr w:rsidR="00AB5700" w:rsidRPr="00E7297D" w14:paraId="5F8EA0D4" w14:textId="77777777" w:rsidTr="0078751A">
        <w:tc>
          <w:tcPr>
            <w:tcW w:w="567" w:type="dxa"/>
          </w:tcPr>
          <w:p w14:paraId="2C1547E8" w14:textId="77777777" w:rsidR="00AB5700" w:rsidRDefault="00AA4D68" w:rsidP="00480FF1">
            <w:pPr>
              <w:pStyle w:val="BasistekstIKNL"/>
            </w:pPr>
            <w:r>
              <w:t>#70</w:t>
            </w:r>
          </w:p>
        </w:tc>
        <w:tc>
          <w:tcPr>
            <w:tcW w:w="7656" w:type="dxa"/>
          </w:tcPr>
          <w:p w14:paraId="477458F0" w14:textId="77777777" w:rsidR="00AB5700" w:rsidRPr="00AB5700" w:rsidRDefault="00AB5700" w:rsidP="00096D84">
            <w:pPr>
              <w:pStyle w:val="BasistekstIKNL"/>
              <w:rPr>
                <w:lang w:val="en-GB"/>
              </w:rPr>
            </w:pPr>
            <w:r w:rsidRPr="00AB5700">
              <w:rPr>
                <w:lang w:val="en-GB"/>
              </w:rPr>
              <w:t xml:space="preserve">Excellence </w:t>
            </w:r>
            <w:proofErr w:type="spellStart"/>
            <w:r w:rsidRPr="00AB5700">
              <w:rPr>
                <w:lang w:val="en-GB"/>
              </w:rPr>
              <w:t>NNIfHC</w:t>
            </w:r>
            <w:proofErr w:type="spellEnd"/>
            <w:r w:rsidRPr="00AB5700">
              <w:rPr>
                <w:lang w:val="en-GB"/>
              </w:rPr>
              <w:t>. Type 2 Diabetes - newer agents (partial update of CG66) (CG87).  2015  [cited; Available from: http://guidance.nice.org.uk/CG87</w:t>
            </w:r>
          </w:p>
        </w:tc>
        <w:tc>
          <w:tcPr>
            <w:tcW w:w="3118" w:type="dxa"/>
          </w:tcPr>
          <w:p w14:paraId="5584B7DE" w14:textId="77777777" w:rsidR="00AB5700" w:rsidRDefault="00AB5700" w:rsidP="00AB5700">
            <w:pPr>
              <w:pStyle w:val="BasistekstIKNL"/>
              <w:rPr>
                <w:lang w:val="en-GB"/>
              </w:rPr>
            </w:pPr>
            <w:r>
              <w:rPr>
                <w:lang w:val="en-GB"/>
              </w:rPr>
              <w:t>Duplicate</w:t>
            </w:r>
          </w:p>
        </w:tc>
      </w:tr>
      <w:tr w:rsidR="00AB5700" w:rsidRPr="00E7297D" w14:paraId="4279E073" w14:textId="77777777" w:rsidTr="0078751A">
        <w:tc>
          <w:tcPr>
            <w:tcW w:w="567" w:type="dxa"/>
          </w:tcPr>
          <w:p w14:paraId="7DBCD568" w14:textId="77777777" w:rsidR="00AB5700" w:rsidRDefault="00AA4D68" w:rsidP="00480FF1">
            <w:pPr>
              <w:pStyle w:val="BasistekstIKNL"/>
            </w:pPr>
            <w:r>
              <w:t>#71</w:t>
            </w:r>
          </w:p>
          <w:p w14:paraId="5053E24D" w14:textId="77777777" w:rsidR="00AB5700" w:rsidRPr="00E7297D" w:rsidRDefault="00AB5700" w:rsidP="00096D84">
            <w:pPr>
              <w:pStyle w:val="BasistekstIKNL"/>
              <w:rPr>
                <w:lang w:val="en-GB"/>
              </w:rPr>
            </w:pPr>
          </w:p>
        </w:tc>
        <w:tc>
          <w:tcPr>
            <w:tcW w:w="7656" w:type="dxa"/>
          </w:tcPr>
          <w:p w14:paraId="3D1D96FD" w14:textId="77777777" w:rsidR="00AB5700" w:rsidRPr="0063681A" w:rsidRDefault="00AB5700" w:rsidP="00096D84">
            <w:pPr>
              <w:pStyle w:val="BasistekstIKNL"/>
              <w:rPr>
                <w:lang w:val="en-GB"/>
              </w:rPr>
            </w:pPr>
            <w:r>
              <w:t xml:space="preserve">Fleming N, </w:t>
            </w:r>
            <w:proofErr w:type="spellStart"/>
            <w:r>
              <w:t>O'Driscoll</w:t>
            </w:r>
            <w:proofErr w:type="spellEnd"/>
            <w:r>
              <w:t xml:space="preserve"> T, Becker G, et al. </w:t>
            </w:r>
            <w:r w:rsidRPr="0063681A">
              <w:rPr>
                <w:lang w:val="en-GB"/>
              </w:rPr>
              <w:t xml:space="preserve">Adolescent Pregnancy Guidelines. J </w:t>
            </w:r>
            <w:proofErr w:type="spellStart"/>
            <w:r w:rsidRPr="0063681A">
              <w:rPr>
                <w:lang w:val="en-GB"/>
              </w:rPr>
              <w:t>Obstet</w:t>
            </w:r>
            <w:proofErr w:type="spellEnd"/>
            <w:r w:rsidRPr="0063681A">
              <w:rPr>
                <w:lang w:val="en-GB"/>
              </w:rPr>
              <w:t xml:space="preserve"> </w:t>
            </w:r>
            <w:proofErr w:type="spellStart"/>
            <w:r w:rsidRPr="0063681A">
              <w:rPr>
                <w:lang w:val="en-GB"/>
              </w:rPr>
              <w:t>Gynaecol</w:t>
            </w:r>
            <w:proofErr w:type="spellEnd"/>
            <w:r w:rsidRPr="0063681A">
              <w:rPr>
                <w:lang w:val="en-GB"/>
              </w:rPr>
              <w:t xml:space="preserve"> Can. 2015; 37: 740-59.</w:t>
            </w:r>
          </w:p>
        </w:tc>
        <w:tc>
          <w:tcPr>
            <w:tcW w:w="3118" w:type="dxa"/>
          </w:tcPr>
          <w:p w14:paraId="33363AC8" w14:textId="77777777" w:rsidR="00AB5700" w:rsidRPr="00E7297D" w:rsidRDefault="00AB5700" w:rsidP="004F0137">
            <w:pPr>
              <w:pStyle w:val="BasistekstIKNL"/>
              <w:rPr>
                <w:lang w:val="en-GB"/>
              </w:rPr>
            </w:pPr>
            <w:r>
              <w:rPr>
                <w:lang w:val="en-GB"/>
              </w:rPr>
              <w:t>No updated guideline</w:t>
            </w:r>
          </w:p>
        </w:tc>
      </w:tr>
      <w:tr w:rsidR="00AB5700" w:rsidRPr="00AB5700" w14:paraId="42398575" w14:textId="77777777" w:rsidTr="0078751A">
        <w:tc>
          <w:tcPr>
            <w:tcW w:w="567" w:type="dxa"/>
          </w:tcPr>
          <w:p w14:paraId="58A474CA" w14:textId="77777777" w:rsidR="00AB5700" w:rsidRPr="00AA4D68" w:rsidRDefault="00AA4D68" w:rsidP="00096D84">
            <w:pPr>
              <w:pStyle w:val="BasistekstIKNL"/>
            </w:pPr>
            <w:r>
              <w:t>#72</w:t>
            </w:r>
          </w:p>
        </w:tc>
        <w:tc>
          <w:tcPr>
            <w:tcW w:w="7656" w:type="dxa"/>
          </w:tcPr>
          <w:p w14:paraId="3821617E" w14:textId="77777777" w:rsidR="00AB5700" w:rsidRPr="0063681A" w:rsidRDefault="00AB5700" w:rsidP="00096D84">
            <w:pPr>
              <w:pStyle w:val="BasistekstIKNL"/>
              <w:rPr>
                <w:lang w:val="en-GB"/>
              </w:rPr>
            </w:pPr>
            <w:r w:rsidRPr="0063681A">
              <w:rPr>
                <w:lang w:val="en-GB"/>
              </w:rPr>
              <w:t>Force USPST. Screening for thyroid dysfunction: U.S. Preventive Services Task Force recommendation statement. 1996.</w:t>
            </w:r>
          </w:p>
        </w:tc>
        <w:tc>
          <w:tcPr>
            <w:tcW w:w="3118" w:type="dxa"/>
          </w:tcPr>
          <w:p w14:paraId="73A5FF21" w14:textId="77777777" w:rsidR="00AB5700" w:rsidRPr="00E7297D" w:rsidRDefault="001176A5" w:rsidP="00096D84">
            <w:pPr>
              <w:pStyle w:val="BasistekstIKNL"/>
              <w:rPr>
                <w:lang w:val="en-GB"/>
              </w:rPr>
            </w:pPr>
            <w:r>
              <w:rPr>
                <w:lang w:val="en-GB"/>
              </w:rPr>
              <w:t>Guideline with no systematic review</w:t>
            </w:r>
          </w:p>
        </w:tc>
      </w:tr>
      <w:tr w:rsidR="00AB5700" w:rsidRPr="00AB5700" w14:paraId="71470462" w14:textId="77777777" w:rsidTr="0078751A">
        <w:tc>
          <w:tcPr>
            <w:tcW w:w="567" w:type="dxa"/>
          </w:tcPr>
          <w:p w14:paraId="33C1A5B5" w14:textId="77777777" w:rsidR="00AB5700" w:rsidRDefault="00AA4D68" w:rsidP="00480FF1">
            <w:pPr>
              <w:pStyle w:val="BasistekstIKNL"/>
            </w:pPr>
            <w:r>
              <w:t>#73</w:t>
            </w:r>
          </w:p>
          <w:p w14:paraId="26FEE02E" w14:textId="77777777" w:rsidR="00AB5700" w:rsidRPr="00E7297D" w:rsidRDefault="00AB5700" w:rsidP="00096D84">
            <w:pPr>
              <w:pStyle w:val="BasistekstIKNL"/>
              <w:rPr>
                <w:lang w:val="en-GB"/>
              </w:rPr>
            </w:pPr>
          </w:p>
        </w:tc>
        <w:tc>
          <w:tcPr>
            <w:tcW w:w="7656" w:type="dxa"/>
          </w:tcPr>
          <w:p w14:paraId="1AEB0CDF" w14:textId="77777777" w:rsidR="00AB5700" w:rsidRPr="0063681A" w:rsidRDefault="00AB5700" w:rsidP="00096D84">
            <w:pPr>
              <w:pStyle w:val="BasistekstIKNL"/>
              <w:rPr>
                <w:lang w:val="en-GB"/>
              </w:rPr>
            </w:pPr>
            <w:r w:rsidRPr="0063681A">
              <w:rPr>
                <w:lang w:val="en-GB"/>
              </w:rPr>
              <w:t xml:space="preserve">Force USPST. Screening for speech and language delay and disorders in children aged 5 years or younger: U.S. Preventive Services Task Force recommendation statement. </w:t>
            </w:r>
            <w:r>
              <w:t>2006.</w:t>
            </w:r>
          </w:p>
        </w:tc>
        <w:tc>
          <w:tcPr>
            <w:tcW w:w="3118" w:type="dxa"/>
          </w:tcPr>
          <w:p w14:paraId="4659776A" w14:textId="77777777" w:rsidR="00AB5700" w:rsidRPr="00E7297D" w:rsidRDefault="001176A5" w:rsidP="00096D84">
            <w:pPr>
              <w:pStyle w:val="BasistekstIKNL"/>
              <w:rPr>
                <w:lang w:val="en-GB"/>
              </w:rPr>
            </w:pPr>
            <w:r>
              <w:rPr>
                <w:lang w:val="en-GB"/>
              </w:rPr>
              <w:t>Guideline with no systematic review</w:t>
            </w:r>
          </w:p>
        </w:tc>
      </w:tr>
      <w:tr w:rsidR="00AB5700" w:rsidRPr="00E7297D" w14:paraId="46B3C81F" w14:textId="77777777" w:rsidTr="0078751A">
        <w:tc>
          <w:tcPr>
            <w:tcW w:w="567" w:type="dxa"/>
          </w:tcPr>
          <w:p w14:paraId="4C800C80" w14:textId="77777777" w:rsidR="00AB5700" w:rsidRDefault="00AA4D68" w:rsidP="00480FF1">
            <w:pPr>
              <w:pStyle w:val="BasistekstIKNL"/>
            </w:pPr>
            <w:r>
              <w:t>#74</w:t>
            </w:r>
          </w:p>
          <w:p w14:paraId="676C6FBA" w14:textId="77777777" w:rsidR="00AB5700" w:rsidRPr="00E7297D" w:rsidRDefault="00AB5700" w:rsidP="00096D84">
            <w:pPr>
              <w:pStyle w:val="BasistekstIKNL"/>
              <w:rPr>
                <w:lang w:val="en-GB"/>
              </w:rPr>
            </w:pPr>
          </w:p>
        </w:tc>
        <w:tc>
          <w:tcPr>
            <w:tcW w:w="7656" w:type="dxa"/>
          </w:tcPr>
          <w:p w14:paraId="46071B9F" w14:textId="77777777" w:rsidR="00AB5700" w:rsidRPr="00E7297D" w:rsidRDefault="00AB5700" w:rsidP="00096D84">
            <w:pPr>
              <w:pStyle w:val="BasistekstIKNL"/>
              <w:rPr>
                <w:lang w:val="en-GB"/>
              </w:rPr>
            </w:pPr>
            <w:r w:rsidRPr="0063681A">
              <w:rPr>
                <w:lang w:val="en-GB"/>
              </w:rPr>
              <w:t xml:space="preserve">Foundation </w:t>
            </w:r>
            <w:proofErr w:type="spellStart"/>
            <w:r w:rsidRPr="0063681A">
              <w:rPr>
                <w:lang w:val="en-GB"/>
              </w:rPr>
              <w:t>AHAAoO</w:t>
            </w:r>
            <w:proofErr w:type="spellEnd"/>
            <w:r w:rsidRPr="0063681A">
              <w:rPr>
                <w:lang w:val="en-GB"/>
              </w:rPr>
              <w:t xml:space="preserve">-HNS. Clinical Practice Guideline: Allergic Rhinitis.  </w:t>
            </w:r>
            <w:r w:rsidRPr="00E7297D">
              <w:rPr>
                <w:lang w:val="en-GB"/>
              </w:rPr>
              <w:t>2015  [cited; Available from: http://www.entnet.org/Practice/clinicalPracticeguidelines.cfm</w:t>
            </w:r>
          </w:p>
        </w:tc>
        <w:tc>
          <w:tcPr>
            <w:tcW w:w="3118" w:type="dxa"/>
          </w:tcPr>
          <w:p w14:paraId="19BB6F91" w14:textId="77777777" w:rsidR="00AB5700" w:rsidRPr="00E7297D" w:rsidRDefault="00AB5700" w:rsidP="004F0137">
            <w:pPr>
              <w:pStyle w:val="BasistekstIKNL"/>
              <w:rPr>
                <w:lang w:val="en-GB"/>
              </w:rPr>
            </w:pPr>
            <w:r>
              <w:rPr>
                <w:lang w:val="en-GB"/>
              </w:rPr>
              <w:t>No updated guideline</w:t>
            </w:r>
          </w:p>
        </w:tc>
      </w:tr>
      <w:tr w:rsidR="00AB5700" w:rsidRPr="00E7297D" w14:paraId="749FADAB" w14:textId="77777777" w:rsidTr="0078751A">
        <w:tc>
          <w:tcPr>
            <w:tcW w:w="567" w:type="dxa"/>
          </w:tcPr>
          <w:p w14:paraId="7A111ACF" w14:textId="77777777" w:rsidR="00AB5700" w:rsidRDefault="00AA4D68" w:rsidP="00480FF1">
            <w:pPr>
              <w:pStyle w:val="BasistekstIKNL"/>
            </w:pPr>
            <w:r>
              <w:t>#75</w:t>
            </w:r>
          </w:p>
        </w:tc>
        <w:tc>
          <w:tcPr>
            <w:tcW w:w="7656" w:type="dxa"/>
          </w:tcPr>
          <w:p w14:paraId="7D3E7753" w14:textId="77777777" w:rsidR="00AB5700" w:rsidRPr="0063681A" w:rsidRDefault="00AB5700" w:rsidP="00096D84">
            <w:pPr>
              <w:pStyle w:val="BasistekstIKNL"/>
              <w:rPr>
                <w:lang w:val="en-GB"/>
              </w:rPr>
            </w:pPr>
            <w:r w:rsidRPr="00AB5700">
              <w:rPr>
                <w:lang w:val="en-GB"/>
              </w:rPr>
              <w:t xml:space="preserve">Foundation </w:t>
            </w:r>
            <w:proofErr w:type="spellStart"/>
            <w:r w:rsidRPr="00AB5700">
              <w:rPr>
                <w:lang w:val="en-GB"/>
              </w:rPr>
              <w:t>AHAAoO</w:t>
            </w:r>
            <w:proofErr w:type="spellEnd"/>
            <w:r w:rsidRPr="00AB5700">
              <w:rPr>
                <w:lang w:val="en-GB"/>
              </w:rPr>
              <w:t xml:space="preserve">-HNS. Clinical practice guideline: Adult sinusitis.  2015  [cited; Available from: </w:t>
            </w:r>
            <w:hyperlink r:id="rId52" w:history="1">
              <w:r w:rsidR="0091414B" w:rsidRPr="003733B6">
                <w:rPr>
                  <w:rStyle w:val="Hyperlink"/>
                  <w:lang w:val="en-GB"/>
                </w:rPr>
                <w:t>http://oto.sagepub.com/content/152/2_suppl</w:t>
              </w:r>
            </w:hyperlink>
          </w:p>
        </w:tc>
        <w:tc>
          <w:tcPr>
            <w:tcW w:w="3118" w:type="dxa"/>
          </w:tcPr>
          <w:p w14:paraId="60749C5E" w14:textId="77777777" w:rsidR="00AB5700" w:rsidRDefault="0091414B" w:rsidP="004F0137">
            <w:pPr>
              <w:pStyle w:val="BasistekstIKNL"/>
              <w:rPr>
                <w:lang w:val="en-GB"/>
              </w:rPr>
            </w:pPr>
            <w:r>
              <w:rPr>
                <w:lang w:val="en-GB"/>
              </w:rPr>
              <w:t>Duplicate</w:t>
            </w:r>
          </w:p>
        </w:tc>
      </w:tr>
      <w:tr w:rsidR="00AB5700" w:rsidRPr="00E7297D" w14:paraId="1381788E" w14:textId="77777777" w:rsidTr="0078751A">
        <w:tc>
          <w:tcPr>
            <w:tcW w:w="567" w:type="dxa"/>
          </w:tcPr>
          <w:p w14:paraId="2CD66C10" w14:textId="77777777" w:rsidR="00AB5700" w:rsidRDefault="00AA4D68" w:rsidP="00480FF1">
            <w:pPr>
              <w:pStyle w:val="BasistekstIKNL"/>
            </w:pPr>
            <w:r>
              <w:t>#76</w:t>
            </w:r>
          </w:p>
          <w:p w14:paraId="38FC6DDE" w14:textId="77777777" w:rsidR="00AB5700" w:rsidRPr="00E7297D" w:rsidRDefault="00AB5700" w:rsidP="00096D84">
            <w:pPr>
              <w:pStyle w:val="BasistekstIKNL"/>
              <w:rPr>
                <w:lang w:val="en-GB"/>
              </w:rPr>
            </w:pPr>
          </w:p>
        </w:tc>
        <w:tc>
          <w:tcPr>
            <w:tcW w:w="7656" w:type="dxa"/>
          </w:tcPr>
          <w:p w14:paraId="470F9F23" w14:textId="77777777" w:rsidR="00AB5700" w:rsidRPr="0063681A" w:rsidRDefault="00AB5700" w:rsidP="00096D84">
            <w:pPr>
              <w:pStyle w:val="BasistekstIKNL"/>
              <w:rPr>
                <w:lang w:val="en-GB"/>
              </w:rPr>
            </w:pPr>
            <w:r w:rsidRPr="0063681A">
              <w:rPr>
                <w:lang w:val="en-GB"/>
              </w:rPr>
              <w:t xml:space="preserve">French CT, </w:t>
            </w:r>
            <w:proofErr w:type="spellStart"/>
            <w:r w:rsidRPr="0063681A">
              <w:rPr>
                <w:lang w:val="en-GB"/>
              </w:rPr>
              <w:t>Diekemper</w:t>
            </w:r>
            <w:proofErr w:type="spellEnd"/>
            <w:r w:rsidRPr="0063681A">
              <w:rPr>
                <w:lang w:val="en-GB"/>
              </w:rPr>
              <w:t xml:space="preserve"> RL, Irwin RS, Chest Expert Cough P. Assessment of Intervention Fidelity and Recommendations for Researchers Conducting Studies on the Diagnosis and Treatment of Chronic Cough in the Adult: CHEST Guideline and Expert Panel Report. </w:t>
            </w:r>
            <w:r w:rsidRPr="00480FF1">
              <w:rPr>
                <w:lang w:val="en-GB"/>
              </w:rPr>
              <w:t>Chest. 2015; 148: 32-54. http://dx.doi.org/10.1378/chest.15-0164.</w:t>
            </w:r>
          </w:p>
        </w:tc>
        <w:tc>
          <w:tcPr>
            <w:tcW w:w="3118" w:type="dxa"/>
          </w:tcPr>
          <w:p w14:paraId="3D58D21D" w14:textId="77777777" w:rsidR="00AB5700" w:rsidRPr="00E7297D" w:rsidRDefault="00AB5700" w:rsidP="004F0137">
            <w:pPr>
              <w:pStyle w:val="BasistekstIKNL"/>
              <w:rPr>
                <w:lang w:val="en-GB"/>
              </w:rPr>
            </w:pPr>
            <w:r>
              <w:rPr>
                <w:lang w:val="en-GB"/>
              </w:rPr>
              <w:t>No updated guideline</w:t>
            </w:r>
          </w:p>
        </w:tc>
      </w:tr>
      <w:tr w:rsidR="00AB5700" w:rsidRPr="00E7297D" w14:paraId="00762587" w14:textId="77777777" w:rsidTr="0078751A">
        <w:tc>
          <w:tcPr>
            <w:tcW w:w="567" w:type="dxa"/>
          </w:tcPr>
          <w:p w14:paraId="68FAA724" w14:textId="77777777" w:rsidR="00AB5700" w:rsidRDefault="00AA4D68" w:rsidP="00480FF1">
            <w:pPr>
              <w:pStyle w:val="BasistekstIKNL"/>
            </w:pPr>
            <w:r>
              <w:t>#77</w:t>
            </w:r>
          </w:p>
          <w:p w14:paraId="72EAFBD2" w14:textId="77777777" w:rsidR="00AB5700" w:rsidRPr="00E7297D" w:rsidRDefault="00AB5700" w:rsidP="00096D84">
            <w:pPr>
              <w:pStyle w:val="BasistekstIKNL"/>
              <w:rPr>
                <w:lang w:val="en-GB"/>
              </w:rPr>
            </w:pPr>
          </w:p>
        </w:tc>
        <w:tc>
          <w:tcPr>
            <w:tcW w:w="7656" w:type="dxa"/>
          </w:tcPr>
          <w:p w14:paraId="3BCBAF22" w14:textId="77777777" w:rsidR="00AB5700" w:rsidRPr="0063681A" w:rsidRDefault="00AB5700" w:rsidP="004F0137">
            <w:pPr>
              <w:pStyle w:val="BasistekstIKNL"/>
              <w:rPr>
                <w:lang w:val="en-GB"/>
              </w:rPr>
            </w:pPr>
            <w:r w:rsidRPr="0063681A">
              <w:rPr>
                <w:lang w:val="en-GB"/>
              </w:rPr>
              <w:t xml:space="preserve">French CT, </w:t>
            </w:r>
            <w:proofErr w:type="spellStart"/>
            <w:r w:rsidRPr="0063681A">
              <w:rPr>
                <w:lang w:val="en-GB"/>
              </w:rPr>
              <w:t>Diekemper</w:t>
            </w:r>
            <w:proofErr w:type="spellEnd"/>
            <w:r w:rsidRPr="0063681A">
              <w:rPr>
                <w:lang w:val="en-GB"/>
              </w:rPr>
              <w:t xml:space="preserve"> RL, Irwin RS, Chest Expert Cough P. Assessment of Intervention Fidelity and Recommendations for Researchers Conducting Studies on the Diagnosis and Treatment of Chronic Cough in the Adult: CHEST Guideline and Expert Panel Report. </w:t>
            </w:r>
            <w:r w:rsidRPr="00480FF1">
              <w:rPr>
                <w:lang w:val="en-GB"/>
              </w:rPr>
              <w:t>Chest. 2015; 148: 32-54. http://dx.doi.org/10.1378/chest.15-0164.</w:t>
            </w:r>
          </w:p>
        </w:tc>
        <w:tc>
          <w:tcPr>
            <w:tcW w:w="3118" w:type="dxa"/>
          </w:tcPr>
          <w:p w14:paraId="100A9155" w14:textId="77777777" w:rsidR="00AB5700" w:rsidRPr="00E7297D" w:rsidRDefault="00AB5700" w:rsidP="004F0137">
            <w:pPr>
              <w:pStyle w:val="BasistekstIKNL"/>
              <w:rPr>
                <w:lang w:val="en-GB"/>
              </w:rPr>
            </w:pPr>
            <w:r>
              <w:rPr>
                <w:lang w:val="en-GB"/>
              </w:rPr>
              <w:t>Duplicate</w:t>
            </w:r>
          </w:p>
        </w:tc>
      </w:tr>
      <w:tr w:rsidR="00AB5700" w:rsidRPr="00E7297D" w14:paraId="52BDBC66" w14:textId="77777777" w:rsidTr="0078751A">
        <w:tc>
          <w:tcPr>
            <w:tcW w:w="567" w:type="dxa"/>
          </w:tcPr>
          <w:p w14:paraId="4F8A4FA2" w14:textId="77777777" w:rsidR="00AB5700" w:rsidRDefault="00AA4D68" w:rsidP="00480FF1">
            <w:pPr>
              <w:pStyle w:val="BasistekstIKNL"/>
            </w:pPr>
            <w:r>
              <w:t>#78</w:t>
            </w:r>
          </w:p>
          <w:p w14:paraId="081DDE69" w14:textId="77777777" w:rsidR="00AB5700" w:rsidRPr="00E7297D" w:rsidRDefault="00AB5700" w:rsidP="00096D84">
            <w:pPr>
              <w:pStyle w:val="BasistekstIKNL"/>
              <w:rPr>
                <w:lang w:val="en-GB"/>
              </w:rPr>
            </w:pPr>
          </w:p>
        </w:tc>
        <w:tc>
          <w:tcPr>
            <w:tcW w:w="7656" w:type="dxa"/>
          </w:tcPr>
          <w:p w14:paraId="7CEA17F1" w14:textId="77777777" w:rsidR="00AB5700" w:rsidRPr="0063681A" w:rsidRDefault="00AB5700" w:rsidP="00096D84">
            <w:pPr>
              <w:pStyle w:val="BasistekstIKNL"/>
              <w:rPr>
                <w:lang w:val="en-GB"/>
              </w:rPr>
            </w:pPr>
            <w:proofErr w:type="spellStart"/>
            <w:r>
              <w:t>Halperin</w:t>
            </w:r>
            <w:proofErr w:type="spellEnd"/>
            <w:r>
              <w:t xml:space="preserve"> JJ, </w:t>
            </w:r>
            <w:proofErr w:type="spellStart"/>
            <w:r>
              <w:t>Kurlan</w:t>
            </w:r>
            <w:proofErr w:type="spellEnd"/>
            <w:r>
              <w:t xml:space="preserve"> R, </w:t>
            </w:r>
            <w:proofErr w:type="spellStart"/>
            <w:r>
              <w:t>Schwalb</w:t>
            </w:r>
            <w:proofErr w:type="spellEnd"/>
            <w:r>
              <w:t xml:space="preserve"> JM, et al. </w:t>
            </w:r>
            <w:r w:rsidRPr="0063681A">
              <w:rPr>
                <w:lang w:val="en-GB"/>
              </w:rPr>
              <w:t>Practice guideline: Idiopathic normal pressure hydrocephalus: Response to shunting and predictors of response: Report of the Guideline Development, Dissemination, and Implementation Subcommittee of the American Academy of Neurology. Neurology. 2015; 85: 2063-71. http://dx.doi.org/10.1212/WNL.0000000000002193.</w:t>
            </w:r>
          </w:p>
        </w:tc>
        <w:tc>
          <w:tcPr>
            <w:tcW w:w="3118" w:type="dxa"/>
          </w:tcPr>
          <w:p w14:paraId="3BA5626D" w14:textId="77777777" w:rsidR="00AB5700" w:rsidRPr="00E7297D" w:rsidRDefault="00AB5700" w:rsidP="004F0137">
            <w:pPr>
              <w:pStyle w:val="BasistekstIKNL"/>
              <w:rPr>
                <w:lang w:val="en-GB"/>
              </w:rPr>
            </w:pPr>
            <w:r>
              <w:rPr>
                <w:lang w:val="en-GB"/>
              </w:rPr>
              <w:t>No updated guideline</w:t>
            </w:r>
          </w:p>
        </w:tc>
      </w:tr>
      <w:tr w:rsidR="00AB5700" w:rsidRPr="00E7297D" w14:paraId="7BA1F7B6" w14:textId="77777777" w:rsidTr="0078751A">
        <w:tc>
          <w:tcPr>
            <w:tcW w:w="567" w:type="dxa"/>
          </w:tcPr>
          <w:p w14:paraId="53F175DC" w14:textId="77777777" w:rsidR="00AB5700" w:rsidRDefault="00AA4D68" w:rsidP="00480FF1">
            <w:pPr>
              <w:pStyle w:val="BasistekstIKNL"/>
            </w:pPr>
            <w:r>
              <w:t>#79</w:t>
            </w:r>
          </w:p>
          <w:p w14:paraId="71436CD5" w14:textId="77777777" w:rsidR="00AB5700" w:rsidRPr="00E7297D" w:rsidRDefault="00AB5700" w:rsidP="00096D84">
            <w:pPr>
              <w:pStyle w:val="BasistekstIKNL"/>
              <w:rPr>
                <w:lang w:val="en-GB"/>
              </w:rPr>
            </w:pPr>
          </w:p>
        </w:tc>
        <w:tc>
          <w:tcPr>
            <w:tcW w:w="7656" w:type="dxa"/>
          </w:tcPr>
          <w:p w14:paraId="42B32782" w14:textId="77777777" w:rsidR="00AB5700" w:rsidRPr="0063681A" w:rsidRDefault="00AB5700" w:rsidP="004F0137">
            <w:pPr>
              <w:pStyle w:val="BasistekstIKNL"/>
              <w:rPr>
                <w:lang w:val="en-GB"/>
              </w:rPr>
            </w:pPr>
            <w:proofErr w:type="spellStart"/>
            <w:r>
              <w:t>Halperin</w:t>
            </w:r>
            <w:proofErr w:type="spellEnd"/>
            <w:r>
              <w:t xml:space="preserve"> JJ, </w:t>
            </w:r>
            <w:proofErr w:type="spellStart"/>
            <w:r>
              <w:t>Kurlan</w:t>
            </w:r>
            <w:proofErr w:type="spellEnd"/>
            <w:r>
              <w:t xml:space="preserve"> R, </w:t>
            </w:r>
            <w:proofErr w:type="spellStart"/>
            <w:r>
              <w:t>Schwalb</w:t>
            </w:r>
            <w:proofErr w:type="spellEnd"/>
            <w:r>
              <w:t xml:space="preserve"> JM, et al. </w:t>
            </w:r>
            <w:r w:rsidRPr="0063681A">
              <w:rPr>
                <w:lang w:val="en-GB"/>
              </w:rPr>
              <w:t>Practice guideline: Idiopathic normal pressure hydrocephalus: Response to shunting and predictors of response: Report of the Guideline Development, Dissemination, and Implementation Subcommittee of the American Academy of Neurology. Neurology. 2015; 85: 2063-71. http://dx.doi.org/10.1212/WNL.0000000000002193.</w:t>
            </w:r>
          </w:p>
        </w:tc>
        <w:tc>
          <w:tcPr>
            <w:tcW w:w="3118" w:type="dxa"/>
          </w:tcPr>
          <w:p w14:paraId="6DFF7114" w14:textId="77777777" w:rsidR="00AB5700" w:rsidRDefault="00AB5700" w:rsidP="004F0137">
            <w:pPr>
              <w:pStyle w:val="BasistekstIKNL"/>
              <w:rPr>
                <w:lang w:val="en-GB"/>
              </w:rPr>
            </w:pPr>
            <w:r>
              <w:rPr>
                <w:lang w:val="en-GB"/>
              </w:rPr>
              <w:t>Duplicate</w:t>
            </w:r>
          </w:p>
        </w:tc>
      </w:tr>
      <w:tr w:rsidR="00AB5700" w:rsidRPr="00E7297D" w14:paraId="7F0139F4" w14:textId="77777777" w:rsidTr="0078751A">
        <w:tc>
          <w:tcPr>
            <w:tcW w:w="567" w:type="dxa"/>
          </w:tcPr>
          <w:p w14:paraId="0FA8ED3E" w14:textId="77777777" w:rsidR="00AB5700" w:rsidRDefault="00AA4D68" w:rsidP="00480FF1">
            <w:pPr>
              <w:pStyle w:val="BasistekstIKNL"/>
            </w:pPr>
            <w:r>
              <w:t>#80</w:t>
            </w:r>
          </w:p>
          <w:p w14:paraId="5EA21B32" w14:textId="77777777" w:rsidR="00AB5700" w:rsidRPr="00E7297D" w:rsidRDefault="00AB5700" w:rsidP="00096D84">
            <w:pPr>
              <w:pStyle w:val="BasistekstIKNL"/>
              <w:rPr>
                <w:lang w:val="en-GB"/>
              </w:rPr>
            </w:pPr>
          </w:p>
        </w:tc>
        <w:tc>
          <w:tcPr>
            <w:tcW w:w="7656" w:type="dxa"/>
          </w:tcPr>
          <w:p w14:paraId="0BFA256F" w14:textId="77777777" w:rsidR="00AB5700" w:rsidRPr="0063681A" w:rsidRDefault="00AB5700" w:rsidP="00096D84">
            <w:pPr>
              <w:pStyle w:val="BasistekstIKNL"/>
              <w:rPr>
                <w:lang w:val="en-GB"/>
              </w:rPr>
            </w:pPr>
            <w:r w:rsidRPr="0063681A">
              <w:rPr>
                <w:lang w:val="en-GB"/>
              </w:rPr>
              <w:t xml:space="preserve">Han H, Chao H, Guerra A, et al. Evolution of the American College of Cardiology/American Heart Association Clinical Guidelines. J Am </w:t>
            </w:r>
            <w:proofErr w:type="spellStart"/>
            <w:r w:rsidRPr="0063681A">
              <w:rPr>
                <w:lang w:val="en-GB"/>
              </w:rPr>
              <w:t>Coll</w:t>
            </w:r>
            <w:proofErr w:type="spellEnd"/>
            <w:r w:rsidRPr="0063681A">
              <w:rPr>
                <w:lang w:val="en-GB"/>
              </w:rPr>
              <w:t xml:space="preserve"> </w:t>
            </w:r>
            <w:proofErr w:type="spellStart"/>
            <w:r w:rsidRPr="0063681A">
              <w:rPr>
                <w:lang w:val="en-GB"/>
              </w:rPr>
              <w:t>Cardiol</w:t>
            </w:r>
            <w:proofErr w:type="spellEnd"/>
            <w:r w:rsidRPr="0063681A">
              <w:rPr>
                <w:lang w:val="en-GB"/>
              </w:rPr>
              <w:t xml:space="preserve">. 2015; 65: 2726-34. </w:t>
            </w:r>
            <w:r w:rsidRPr="0063681A">
              <w:rPr>
                <w:lang w:val="en-GB"/>
              </w:rPr>
              <w:lastRenderedPageBreak/>
              <w:t>http://dx.doi.org/10.1016/j.jacc.2015.04.050.</w:t>
            </w:r>
          </w:p>
        </w:tc>
        <w:tc>
          <w:tcPr>
            <w:tcW w:w="3118" w:type="dxa"/>
          </w:tcPr>
          <w:p w14:paraId="167AC5C1" w14:textId="0B902411" w:rsidR="00AB5700" w:rsidRPr="00E7297D" w:rsidRDefault="00F10F29" w:rsidP="00096D84">
            <w:pPr>
              <w:pStyle w:val="BasistekstIKNL"/>
              <w:rPr>
                <w:lang w:val="en-GB"/>
              </w:rPr>
            </w:pPr>
            <w:r>
              <w:rPr>
                <w:lang w:val="en-GB"/>
              </w:rPr>
              <w:lastRenderedPageBreak/>
              <w:t>Guideline without recommendation</w:t>
            </w:r>
          </w:p>
        </w:tc>
      </w:tr>
      <w:tr w:rsidR="00AB5700" w:rsidRPr="00E7297D" w14:paraId="7A4B1A23" w14:textId="77777777" w:rsidTr="0078751A">
        <w:tc>
          <w:tcPr>
            <w:tcW w:w="567" w:type="dxa"/>
          </w:tcPr>
          <w:p w14:paraId="6D19325C" w14:textId="77777777" w:rsidR="00AB5700" w:rsidRDefault="00AA4D68" w:rsidP="00480FF1">
            <w:pPr>
              <w:pStyle w:val="BasistekstIKNL"/>
            </w:pPr>
            <w:r>
              <w:lastRenderedPageBreak/>
              <w:t>#81</w:t>
            </w:r>
          </w:p>
          <w:p w14:paraId="7AADE2D6" w14:textId="77777777" w:rsidR="00AB5700" w:rsidRPr="00E7297D" w:rsidRDefault="00AB5700" w:rsidP="00096D84">
            <w:pPr>
              <w:pStyle w:val="BasistekstIKNL"/>
              <w:rPr>
                <w:lang w:val="en-GB"/>
              </w:rPr>
            </w:pPr>
          </w:p>
        </w:tc>
        <w:tc>
          <w:tcPr>
            <w:tcW w:w="7656" w:type="dxa"/>
          </w:tcPr>
          <w:p w14:paraId="7BE42FD6" w14:textId="77777777" w:rsidR="00AB5700" w:rsidRPr="0063681A" w:rsidRDefault="00AB5700" w:rsidP="00096D84">
            <w:pPr>
              <w:pStyle w:val="BasistekstIKNL"/>
              <w:rPr>
                <w:lang w:val="en-GB"/>
              </w:rPr>
            </w:pPr>
            <w:proofErr w:type="spellStart"/>
            <w:r>
              <w:t>Hoffmeister</w:t>
            </w:r>
            <w:proofErr w:type="spellEnd"/>
            <w:r>
              <w:t xml:space="preserve"> A, </w:t>
            </w:r>
            <w:proofErr w:type="spellStart"/>
            <w:r>
              <w:t>Mayerle</w:t>
            </w:r>
            <w:proofErr w:type="spellEnd"/>
            <w:r>
              <w:t xml:space="preserve"> J, </w:t>
            </w:r>
            <w:proofErr w:type="spellStart"/>
            <w:r>
              <w:t>Beglinger</w:t>
            </w:r>
            <w:proofErr w:type="spellEnd"/>
            <w:r>
              <w:t xml:space="preserve"> C, et al. </w:t>
            </w:r>
            <w:r w:rsidRPr="0063681A">
              <w:rPr>
                <w:lang w:val="en-GB"/>
              </w:rPr>
              <w:t xml:space="preserve">English language version of the S3-consensus guidelines on chronic pancreatitis: Definition, aetiology, diagnostic examinations, medical, endoscopic and surgical management of chronic pancreatitis. Z </w:t>
            </w:r>
            <w:proofErr w:type="spellStart"/>
            <w:r w:rsidRPr="0063681A">
              <w:rPr>
                <w:lang w:val="en-GB"/>
              </w:rPr>
              <w:t>Gastroenterol</w:t>
            </w:r>
            <w:proofErr w:type="spellEnd"/>
            <w:r w:rsidRPr="0063681A">
              <w:rPr>
                <w:lang w:val="en-GB"/>
              </w:rPr>
              <w:t>. 2015; 53: 1447-95. http://dx.doi.org/10.1055/s-0041-107379.</w:t>
            </w:r>
          </w:p>
        </w:tc>
        <w:tc>
          <w:tcPr>
            <w:tcW w:w="3118" w:type="dxa"/>
          </w:tcPr>
          <w:p w14:paraId="7C0C2DEF" w14:textId="77777777" w:rsidR="00AB5700" w:rsidRPr="00E7297D" w:rsidRDefault="00AB5700" w:rsidP="00096D84">
            <w:pPr>
              <w:pStyle w:val="BasistekstIKNL"/>
              <w:rPr>
                <w:lang w:val="en-GB"/>
              </w:rPr>
            </w:pPr>
            <w:r>
              <w:rPr>
                <w:lang w:val="en-GB"/>
              </w:rPr>
              <w:t>No updated guideline</w:t>
            </w:r>
          </w:p>
        </w:tc>
      </w:tr>
      <w:tr w:rsidR="00AB5700" w:rsidRPr="00E7297D" w14:paraId="34CEC0E4" w14:textId="77777777" w:rsidTr="0078751A">
        <w:tc>
          <w:tcPr>
            <w:tcW w:w="567" w:type="dxa"/>
          </w:tcPr>
          <w:p w14:paraId="2E36BBB5" w14:textId="77777777" w:rsidR="00AB5700" w:rsidRDefault="00AA4D68" w:rsidP="00480FF1">
            <w:pPr>
              <w:pStyle w:val="BasistekstIKNL"/>
            </w:pPr>
            <w:r>
              <w:t>#82</w:t>
            </w:r>
          </w:p>
          <w:p w14:paraId="04CBE680" w14:textId="77777777" w:rsidR="00AB5700" w:rsidRPr="00E7297D" w:rsidRDefault="00AB5700" w:rsidP="00096D84">
            <w:pPr>
              <w:pStyle w:val="BasistekstIKNL"/>
              <w:rPr>
                <w:lang w:val="en-GB"/>
              </w:rPr>
            </w:pPr>
          </w:p>
        </w:tc>
        <w:tc>
          <w:tcPr>
            <w:tcW w:w="7656" w:type="dxa"/>
          </w:tcPr>
          <w:p w14:paraId="1D566484" w14:textId="77777777" w:rsidR="00AB5700" w:rsidRPr="0063681A" w:rsidRDefault="00AB5700" w:rsidP="00096D84">
            <w:pPr>
              <w:pStyle w:val="BasistekstIKNL"/>
              <w:rPr>
                <w:lang w:val="en-GB"/>
              </w:rPr>
            </w:pPr>
            <w:r w:rsidRPr="0063681A">
              <w:rPr>
                <w:lang w:val="en-GB"/>
              </w:rPr>
              <w:t xml:space="preserve">Horner K, O'Malley L, Taylor K, Glenny AM. Guidelines for clinical use of CBCT: a review. </w:t>
            </w:r>
            <w:proofErr w:type="spellStart"/>
            <w:r>
              <w:t>Dentomaxillofac</w:t>
            </w:r>
            <w:proofErr w:type="spellEnd"/>
            <w:r>
              <w:t xml:space="preserve"> </w:t>
            </w:r>
            <w:proofErr w:type="spellStart"/>
            <w:r>
              <w:t>Radiol</w:t>
            </w:r>
            <w:proofErr w:type="spellEnd"/>
            <w:r>
              <w:t>. 2015; 44: 20140225. http://dx.doi.org/10.1259/dmfr.20140225.</w:t>
            </w:r>
          </w:p>
        </w:tc>
        <w:tc>
          <w:tcPr>
            <w:tcW w:w="3118" w:type="dxa"/>
          </w:tcPr>
          <w:p w14:paraId="165ACF48" w14:textId="77777777" w:rsidR="00AB5700" w:rsidRPr="00E7297D" w:rsidRDefault="00AB5700" w:rsidP="00096D84">
            <w:pPr>
              <w:pStyle w:val="BasistekstIKNL"/>
              <w:rPr>
                <w:lang w:val="en-GB"/>
              </w:rPr>
            </w:pPr>
            <w:r>
              <w:rPr>
                <w:lang w:val="en-GB"/>
              </w:rPr>
              <w:t>No updated guideline</w:t>
            </w:r>
          </w:p>
        </w:tc>
      </w:tr>
      <w:tr w:rsidR="00AB5700" w:rsidRPr="00E7297D" w14:paraId="75C3FD75" w14:textId="77777777" w:rsidTr="0078751A">
        <w:tc>
          <w:tcPr>
            <w:tcW w:w="567" w:type="dxa"/>
          </w:tcPr>
          <w:p w14:paraId="7ACACC75" w14:textId="77777777" w:rsidR="00AB5700" w:rsidRDefault="00AA4D68" w:rsidP="00480FF1">
            <w:pPr>
              <w:pStyle w:val="BasistekstIKNL"/>
            </w:pPr>
            <w:r>
              <w:t>#83</w:t>
            </w:r>
          </w:p>
          <w:p w14:paraId="51129858" w14:textId="77777777" w:rsidR="00AB5700" w:rsidRPr="00E7297D" w:rsidRDefault="00AB5700" w:rsidP="00096D84">
            <w:pPr>
              <w:pStyle w:val="BasistekstIKNL"/>
              <w:rPr>
                <w:lang w:val="en-GB"/>
              </w:rPr>
            </w:pPr>
          </w:p>
        </w:tc>
        <w:tc>
          <w:tcPr>
            <w:tcW w:w="7656" w:type="dxa"/>
          </w:tcPr>
          <w:p w14:paraId="516B3AEA" w14:textId="77777777" w:rsidR="00AB5700" w:rsidRPr="0063681A" w:rsidRDefault="00AB5700" w:rsidP="004F0137">
            <w:pPr>
              <w:pStyle w:val="BasistekstIKNL"/>
              <w:rPr>
                <w:lang w:val="en-GB"/>
              </w:rPr>
            </w:pPr>
            <w:r w:rsidRPr="0063681A">
              <w:rPr>
                <w:lang w:val="en-GB"/>
              </w:rPr>
              <w:t xml:space="preserve">Horner K, O'Malley L, Taylor K, Glenny AM. Guidelines for clinical use of CBCT: a review. </w:t>
            </w:r>
            <w:proofErr w:type="spellStart"/>
            <w:r>
              <w:t>Dentomaxillofac</w:t>
            </w:r>
            <w:proofErr w:type="spellEnd"/>
            <w:r>
              <w:t xml:space="preserve"> </w:t>
            </w:r>
            <w:proofErr w:type="spellStart"/>
            <w:r>
              <w:t>Radiol</w:t>
            </w:r>
            <w:proofErr w:type="spellEnd"/>
            <w:r>
              <w:t>. 2015; 44: 20140225. http://dx.doi.org/10.1259/dmfr.20140225.</w:t>
            </w:r>
          </w:p>
        </w:tc>
        <w:tc>
          <w:tcPr>
            <w:tcW w:w="3118" w:type="dxa"/>
          </w:tcPr>
          <w:p w14:paraId="19BFFFC6" w14:textId="77777777" w:rsidR="00AB5700" w:rsidRPr="00E7297D" w:rsidRDefault="00AB5700" w:rsidP="004F0137">
            <w:pPr>
              <w:pStyle w:val="BasistekstIKNL"/>
              <w:rPr>
                <w:lang w:val="en-GB"/>
              </w:rPr>
            </w:pPr>
            <w:r>
              <w:rPr>
                <w:lang w:val="en-GB"/>
              </w:rPr>
              <w:t>Duplicate</w:t>
            </w:r>
          </w:p>
        </w:tc>
      </w:tr>
      <w:tr w:rsidR="00AB5700" w:rsidRPr="00E7297D" w14:paraId="242FB95A" w14:textId="77777777" w:rsidTr="0078751A">
        <w:tc>
          <w:tcPr>
            <w:tcW w:w="567" w:type="dxa"/>
          </w:tcPr>
          <w:p w14:paraId="7ADF69FC" w14:textId="77777777" w:rsidR="00AB5700" w:rsidRDefault="00AA4D68" w:rsidP="00480FF1">
            <w:pPr>
              <w:pStyle w:val="BasistekstIKNL"/>
            </w:pPr>
            <w:r>
              <w:t>#84</w:t>
            </w:r>
          </w:p>
          <w:p w14:paraId="67F1EBBF" w14:textId="77777777" w:rsidR="00AB5700" w:rsidRPr="00E7297D" w:rsidRDefault="00AB5700" w:rsidP="00096D84">
            <w:pPr>
              <w:pStyle w:val="BasistekstIKNL"/>
              <w:rPr>
                <w:lang w:val="en-GB"/>
              </w:rPr>
            </w:pPr>
          </w:p>
        </w:tc>
        <w:tc>
          <w:tcPr>
            <w:tcW w:w="7656" w:type="dxa"/>
          </w:tcPr>
          <w:p w14:paraId="46EDDA53" w14:textId="77777777" w:rsidR="00AB5700" w:rsidRPr="0063681A" w:rsidRDefault="00AB5700" w:rsidP="00096D84">
            <w:pPr>
              <w:pStyle w:val="BasistekstIKNL"/>
              <w:rPr>
                <w:lang w:val="en-GB"/>
              </w:rPr>
            </w:pPr>
            <w:proofErr w:type="spellStart"/>
            <w:r w:rsidRPr="0063681A">
              <w:rPr>
                <w:lang w:val="en-GB"/>
              </w:rPr>
              <w:t>Hta</w:t>
            </w:r>
            <w:proofErr w:type="spellEnd"/>
            <w:r w:rsidRPr="0063681A">
              <w:rPr>
                <w:lang w:val="en-GB"/>
              </w:rPr>
              <w:t xml:space="preserve"> </w:t>
            </w:r>
            <w:proofErr w:type="spellStart"/>
            <w:r w:rsidRPr="0063681A">
              <w:rPr>
                <w:lang w:val="en-GB"/>
              </w:rPr>
              <w:t>DoH</w:t>
            </w:r>
            <w:proofErr w:type="spellEnd"/>
            <w:r w:rsidRPr="0063681A">
              <w:rPr>
                <w:lang w:val="en-GB"/>
              </w:rPr>
              <w:t xml:space="preserve"> - </w:t>
            </w:r>
            <w:proofErr w:type="spellStart"/>
            <w:r w:rsidRPr="0063681A">
              <w:rPr>
                <w:lang w:val="en-GB"/>
              </w:rPr>
              <w:t>Hta</w:t>
            </w:r>
            <w:proofErr w:type="spellEnd"/>
            <w:r w:rsidRPr="0063681A">
              <w:rPr>
                <w:lang w:val="en-GB"/>
              </w:rPr>
              <w:t xml:space="preserve"> Unit </w:t>
            </w:r>
            <w:proofErr w:type="spellStart"/>
            <w:r w:rsidRPr="0063681A">
              <w:rPr>
                <w:lang w:val="en-GB"/>
              </w:rPr>
              <w:t>MoHM</w:t>
            </w:r>
            <w:proofErr w:type="spellEnd"/>
            <w:r w:rsidRPr="0063681A">
              <w:rPr>
                <w:lang w:val="en-GB"/>
              </w:rPr>
              <w:t>. Management of Multiple Sclerosis.  2015  [cited; Available from: http://www.moh.gov.my/penerbitan/CPG/CPG%20Management%20of%20Multiple%20Sclerosis.compressed.pdf</w:t>
            </w:r>
          </w:p>
        </w:tc>
        <w:tc>
          <w:tcPr>
            <w:tcW w:w="3118" w:type="dxa"/>
          </w:tcPr>
          <w:p w14:paraId="2DDD771F" w14:textId="77777777" w:rsidR="00AB5700" w:rsidRPr="00E7297D" w:rsidRDefault="00AB5700" w:rsidP="004F0137">
            <w:pPr>
              <w:pStyle w:val="BasistekstIKNL"/>
              <w:rPr>
                <w:lang w:val="en-GB"/>
              </w:rPr>
            </w:pPr>
            <w:r>
              <w:rPr>
                <w:lang w:val="en-GB"/>
              </w:rPr>
              <w:t>No updated guideline</w:t>
            </w:r>
          </w:p>
        </w:tc>
      </w:tr>
      <w:tr w:rsidR="00AB5700" w:rsidRPr="00E7297D" w14:paraId="2DE3BA03" w14:textId="77777777" w:rsidTr="0078751A">
        <w:tc>
          <w:tcPr>
            <w:tcW w:w="567" w:type="dxa"/>
          </w:tcPr>
          <w:p w14:paraId="55E68A69" w14:textId="77777777" w:rsidR="00AB5700" w:rsidRDefault="00AA4D68" w:rsidP="00480FF1">
            <w:pPr>
              <w:pStyle w:val="BasistekstIKNL"/>
            </w:pPr>
            <w:r>
              <w:t>#85</w:t>
            </w:r>
          </w:p>
          <w:p w14:paraId="0858BA63" w14:textId="77777777" w:rsidR="00AB5700" w:rsidRPr="00E7297D" w:rsidRDefault="00AB5700" w:rsidP="00096D84">
            <w:pPr>
              <w:pStyle w:val="BasistekstIKNL"/>
              <w:rPr>
                <w:lang w:val="en-GB"/>
              </w:rPr>
            </w:pPr>
          </w:p>
        </w:tc>
        <w:tc>
          <w:tcPr>
            <w:tcW w:w="7656" w:type="dxa"/>
          </w:tcPr>
          <w:p w14:paraId="4EF30C14" w14:textId="77777777" w:rsidR="00AB5700" w:rsidRPr="0063681A" w:rsidRDefault="00AB5700" w:rsidP="00096D84">
            <w:pPr>
              <w:pStyle w:val="BasistekstIKNL"/>
              <w:rPr>
                <w:lang w:val="en-GB"/>
              </w:rPr>
            </w:pPr>
            <w:proofErr w:type="spellStart"/>
            <w:r>
              <w:t>Iepsen</w:t>
            </w:r>
            <w:proofErr w:type="spellEnd"/>
            <w:r>
              <w:t xml:space="preserve"> UW, </w:t>
            </w:r>
            <w:proofErr w:type="spellStart"/>
            <w:r>
              <w:t>Jorgensen</w:t>
            </w:r>
            <w:proofErr w:type="spellEnd"/>
            <w:r>
              <w:t xml:space="preserve"> KJ, </w:t>
            </w:r>
            <w:proofErr w:type="spellStart"/>
            <w:r>
              <w:t>Ringbaek</w:t>
            </w:r>
            <w:proofErr w:type="spellEnd"/>
            <w:r>
              <w:t xml:space="preserve"> T, et al. </w:t>
            </w:r>
            <w:r w:rsidRPr="0063681A">
              <w:rPr>
                <w:lang w:val="en-GB"/>
              </w:rPr>
              <w:t>A combination of resistance and endurance training increases leg muscle strength in COPD: An evidence-based recommendation based on systematic review with meta-analyses. Chron. 2015; 12: 132-45. http://dx.doi.org/10.1177/1479972315575318.</w:t>
            </w:r>
          </w:p>
        </w:tc>
        <w:tc>
          <w:tcPr>
            <w:tcW w:w="3118" w:type="dxa"/>
          </w:tcPr>
          <w:p w14:paraId="5D234A3C" w14:textId="77777777" w:rsidR="00AB5700" w:rsidRPr="00E7297D" w:rsidRDefault="00AB5700" w:rsidP="004F0137">
            <w:pPr>
              <w:pStyle w:val="BasistekstIKNL"/>
              <w:rPr>
                <w:lang w:val="en-GB"/>
              </w:rPr>
            </w:pPr>
            <w:r>
              <w:rPr>
                <w:lang w:val="en-GB"/>
              </w:rPr>
              <w:t>No updated guideline</w:t>
            </w:r>
          </w:p>
        </w:tc>
      </w:tr>
      <w:tr w:rsidR="00AB5700" w:rsidRPr="00E7297D" w14:paraId="0F4BD371" w14:textId="77777777" w:rsidTr="0078751A">
        <w:tc>
          <w:tcPr>
            <w:tcW w:w="567" w:type="dxa"/>
          </w:tcPr>
          <w:p w14:paraId="1463D33E" w14:textId="77777777" w:rsidR="00AB5700" w:rsidRDefault="00AA4D68" w:rsidP="00480FF1">
            <w:pPr>
              <w:pStyle w:val="BasistekstIKNL"/>
            </w:pPr>
            <w:r>
              <w:t>#86</w:t>
            </w:r>
          </w:p>
          <w:p w14:paraId="54ABB64F" w14:textId="77777777" w:rsidR="00AB5700" w:rsidRPr="00E7297D" w:rsidRDefault="00AB5700" w:rsidP="00096D84">
            <w:pPr>
              <w:pStyle w:val="BasistekstIKNL"/>
              <w:rPr>
                <w:lang w:val="en-GB"/>
              </w:rPr>
            </w:pPr>
          </w:p>
        </w:tc>
        <w:tc>
          <w:tcPr>
            <w:tcW w:w="7656" w:type="dxa"/>
          </w:tcPr>
          <w:p w14:paraId="5A7DC4CC" w14:textId="77777777" w:rsidR="00AB5700" w:rsidRPr="0063681A" w:rsidRDefault="00AB5700" w:rsidP="00096D84">
            <w:pPr>
              <w:pStyle w:val="BasistekstIKNL"/>
              <w:rPr>
                <w:lang w:val="en-GB"/>
              </w:rPr>
            </w:pPr>
            <w:r w:rsidRPr="0063681A">
              <w:rPr>
                <w:lang w:val="en-GB"/>
              </w:rPr>
              <w:t xml:space="preserve">Jain V, Chari R, </w:t>
            </w:r>
            <w:proofErr w:type="spellStart"/>
            <w:r w:rsidRPr="0063681A">
              <w:rPr>
                <w:lang w:val="en-GB"/>
              </w:rPr>
              <w:t>Maslovitz</w:t>
            </w:r>
            <w:proofErr w:type="spellEnd"/>
            <w:r w:rsidRPr="0063681A">
              <w:rPr>
                <w:lang w:val="en-GB"/>
              </w:rPr>
              <w:t xml:space="preserve"> S, et al. Guidelines for the Management of a Pregnant Trauma Patient. J </w:t>
            </w:r>
            <w:proofErr w:type="spellStart"/>
            <w:r w:rsidRPr="0063681A">
              <w:rPr>
                <w:lang w:val="en-GB"/>
              </w:rPr>
              <w:t>Obstet</w:t>
            </w:r>
            <w:proofErr w:type="spellEnd"/>
            <w:r w:rsidRPr="0063681A">
              <w:rPr>
                <w:lang w:val="en-GB"/>
              </w:rPr>
              <w:t xml:space="preserve"> </w:t>
            </w:r>
            <w:proofErr w:type="spellStart"/>
            <w:r w:rsidRPr="0063681A">
              <w:rPr>
                <w:lang w:val="en-GB"/>
              </w:rPr>
              <w:t>Gynaecol</w:t>
            </w:r>
            <w:proofErr w:type="spellEnd"/>
            <w:r w:rsidRPr="0063681A">
              <w:rPr>
                <w:lang w:val="en-GB"/>
              </w:rPr>
              <w:t xml:space="preserve"> Can. 2015; 37: 553-74.</w:t>
            </w:r>
          </w:p>
        </w:tc>
        <w:tc>
          <w:tcPr>
            <w:tcW w:w="3118" w:type="dxa"/>
          </w:tcPr>
          <w:p w14:paraId="25F3A69E" w14:textId="77777777" w:rsidR="00AB5700" w:rsidRPr="00E7297D" w:rsidRDefault="00AB5700" w:rsidP="004F0137">
            <w:pPr>
              <w:pStyle w:val="BasistekstIKNL"/>
              <w:rPr>
                <w:lang w:val="en-GB"/>
              </w:rPr>
            </w:pPr>
            <w:r>
              <w:rPr>
                <w:lang w:val="en-GB"/>
              </w:rPr>
              <w:t>No updated guideline</w:t>
            </w:r>
          </w:p>
        </w:tc>
      </w:tr>
      <w:tr w:rsidR="00AB5700" w:rsidRPr="00E7297D" w14:paraId="484F4E9D" w14:textId="77777777" w:rsidTr="0078751A">
        <w:tc>
          <w:tcPr>
            <w:tcW w:w="567" w:type="dxa"/>
          </w:tcPr>
          <w:p w14:paraId="6AFB59EF" w14:textId="77777777" w:rsidR="00AB5700" w:rsidRDefault="00AA4D68" w:rsidP="00480FF1">
            <w:pPr>
              <w:pStyle w:val="BasistekstIKNL"/>
            </w:pPr>
            <w:r>
              <w:t>#87</w:t>
            </w:r>
          </w:p>
          <w:p w14:paraId="47B61564" w14:textId="77777777" w:rsidR="00AB5700" w:rsidRPr="00E7297D" w:rsidRDefault="00AB5700" w:rsidP="00096D84">
            <w:pPr>
              <w:pStyle w:val="BasistekstIKNL"/>
              <w:rPr>
                <w:lang w:val="en-GB"/>
              </w:rPr>
            </w:pPr>
          </w:p>
        </w:tc>
        <w:tc>
          <w:tcPr>
            <w:tcW w:w="7656" w:type="dxa"/>
          </w:tcPr>
          <w:p w14:paraId="2F5F8900" w14:textId="77777777" w:rsidR="00AB5700" w:rsidRPr="0063681A" w:rsidRDefault="00AB5700" w:rsidP="00096D84">
            <w:pPr>
              <w:pStyle w:val="BasistekstIKNL"/>
              <w:rPr>
                <w:lang w:val="en-GB"/>
              </w:rPr>
            </w:pPr>
            <w:r w:rsidRPr="0063681A">
              <w:rPr>
                <w:lang w:val="en-GB"/>
              </w:rPr>
              <w:t xml:space="preserve">Kennedy A, Bester L, Salem R, et al. Role of hepatic intra-arterial therapies in metastatic neuroendocrine tumours (NET): guidelines from the NET-Liver-Metastases Consensus Conference. </w:t>
            </w:r>
            <w:proofErr w:type="spellStart"/>
            <w:r w:rsidRPr="0063681A">
              <w:rPr>
                <w:lang w:val="en-GB"/>
              </w:rPr>
              <w:t>Hpb</w:t>
            </w:r>
            <w:proofErr w:type="spellEnd"/>
            <w:r w:rsidRPr="0063681A">
              <w:rPr>
                <w:lang w:val="en-GB"/>
              </w:rPr>
              <w:t>. 2015; 17: 29-37. http://dx.doi.org/10.1111/hpb.12326.</w:t>
            </w:r>
          </w:p>
        </w:tc>
        <w:tc>
          <w:tcPr>
            <w:tcW w:w="3118" w:type="dxa"/>
          </w:tcPr>
          <w:p w14:paraId="7F179F83" w14:textId="77777777" w:rsidR="00AB5700" w:rsidRPr="00E7297D" w:rsidRDefault="00AB5700" w:rsidP="004F0137">
            <w:pPr>
              <w:pStyle w:val="BasistekstIKNL"/>
              <w:rPr>
                <w:lang w:val="en-GB"/>
              </w:rPr>
            </w:pPr>
            <w:r>
              <w:rPr>
                <w:lang w:val="en-GB"/>
              </w:rPr>
              <w:t>No updated guideline</w:t>
            </w:r>
          </w:p>
        </w:tc>
      </w:tr>
      <w:tr w:rsidR="00AB5700" w:rsidRPr="00AB5700" w14:paraId="7A3ED3FF" w14:textId="77777777" w:rsidTr="0078751A">
        <w:tc>
          <w:tcPr>
            <w:tcW w:w="567" w:type="dxa"/>
          </w:tcPr>
          <w:p w14:paraId="2587B7C6" w14:textId="77777777" w:rsidR="00AB5700" w:rsidRDefault="00AA4D68" w:rsidP="00480FF1">
            <w:pPr>
              <w:pStyle w:val="BasistekstIKNL"/>
            </w:pPr>
            <w:r>
              <w:t>#88</w:t>
            </w:r>
          </w:p>
          <w:p w14:paraId="62A1FF7E" w14:textId="77777777" w:rsidR="00AB5700" w:rsidRPr="00E7297D" w:rsidRDefault="00AB5700" w:rsidP="00096D84">
            <w:pPr>
              <w:pStyle w:val="BasistekstIKNL"/>
              <w:rPr>
                <w:lang w:val="en-GB"/>
              </w:rPr>
            </w:pPr>
          </w:p>
        </w:tc>
        <w:tc>
          <w:tcPr>
            <w:tcW w:w="7656" w:type="dxa"/>
          </w:tcPr>
          <w:p w14:paraId="7BD3796F" w14:textId="77777777" w:rsidR="00AB5700" w:rsidRPr="0063681A" w:rsidRDefault="00AB5700" w:rsidP="00E7297D">
            <w:pPr>
              <w:rPr>
                <w:lang w:val="en-GB"/>
              </w:rPr>
            </w:pPr>
            <w:r w:rsidRPr="0063681A">
              <w:rPr>
                <w:lang w:val="en-GB"/>
              </w:rPr>
              <w:t xml:space="preserve">Li CC, Wang YQ, Li YP, Li XL. Critical appraisal of clinical practice guidelines for treating pancreatic cancer based on the global disease burden. J </w:t>
            </w:r>
            <w:proofErr w:type="spellStart"/>
            <w:r w:rsidRPr="0063681A">
              <w:rPr>
                <w:lang w:val="en-GB"/>
              </w:rPr>
              <w:t>Evid</w:t>
            </w:r>
            <w:proofErr w:type="spellEnd"/>
            <w:r w:rsidRPr="0063681A">
              <w:rPr>
                <w:lang w:val="en-GB"/>
              </w:rPr>
              <w:t xml:space="preserve"> Based Med. 2015; 8: 11-21. http:/</w:t>
            </w:r>
            <w:r>
              <w:rPr>
                <w:lang w:val="en-GB"/>
              </w:rPr>
              <w:t>/dx.doi.org/10.1111/jebm.12140.</w:t>
            </w:r>
          </w:p>
        </w:tc>
        <w:tc>
          <w:tcPr>
            <w:tcW w:w="3118" w:type="dxa"/>
          </w:tcPr>
          <w:p w14:paraId="7AE69068" w14:textId="77777777" w:rsidR="00AB5700" w:rsidRPr="00E7297D" w:rsidRDefault="001176A5" w:rsidP="00096D84">
            <w:pPr>
              <w:pStyle w:val="BasistekstIKNL"/>
              <w:rPr>
                <w:lang w:val="en-GB"/>
              </w:rPr>
            </w:pPr>
            <w:r>
              <w:rPr>
                <w:lang w:val="en-GB"/>
              </w:rPr>
              <w:t>Guideline with no systematic review</w:t>
            </w:r>
          </w:p>
        </w:tc>
      </w:tr>
      <w:tr w:rsidR="00AB5700" w:rsidRPr="00AB5700" w14:paraId="31D25D54" w14:textId="77777777" w:rsidTr="0078751A">
        <w:tc>
          <w:tcPr>
            <w:tcW w:w="567" w:type="dxa"/>
          </w:tcPr>
          <w:p w14:paraId="5757E555" w14:textId="77777777" w:rsidR="00AB5700" w:rsidRDefault="00AA4D68" w:rsidP="00480FF1">
            <w:pPr>
              <w:pStyle w:val="BasistekstIKNL"/>
            </w:pPr>
            <w:r>
              <w:t>#89</w:t>
            </w:r>
          </w:p>
          <w:p w14:paraId="6205C5EB" w14:textId="77777777" w:rsidR="00AB5700" w:rsidRPr="00E7297D" w:rsidRDefault="00AB5700" w:rsidP="00096D84">
            <w:pPr>
              <w:pStyle w:val="BasistekstIKNL"/>
              <w:rPr>
                <w:lang w:val="en-GB"/>
              </w:rPr>
            </w:pPr>
          </w:p>
        </w:tc>
        <w:tc>
          <w:tcPr>
            <w:tcW w:w="7656" w:type="dxa"/>
          </w:tcPr>
          <w:p w14:paraId="1286B29F" w14:textId="77777777" w:rsidR="00AB5700" w:rsidRPr="0063681A" w:rsidRDefault="00AB5700" w:rsidP="00E7297D">
            <w:pPr>
              <w:rPr>
                <w:lang w:val="en-GB"/>
              </w:rPr>
            </w:pPr>
            <w:r w:rsidRPr="0063681A">
              <w:rPr>
                <w:lang w:val="en-GB"/>
              </w:rPr>
              <w:t xml:space="preserve">Liang B, Lai JM, </w:t>
            </w:r>
            <w:proofErr w:type="spellStart"/>
            <w:r w:rsidRPr="0063681A">
              <w:rPr>
                <w:lang w:val="en-GB"/>
              </w:rPr>
              <w:t>Murugan</w:t>
            </w:r>
            <w:proofErr w:type="spellEnd"/>
            <w:r w:rsidRPr="0063681A">
              <w:rPr>
                <w:lang w:val="en-GB"/>
              </w:rPr>
              <w:t xml:space="preserve"> A, et al. Proposed Guidelines for Treatment of Concomitant Distal Radius and Distal Ulna Fractures. Hand Surg. 2015; 20: 396-401. http://dx.doi</w:t>
            </w:r>
            <w:r>
              <w:rPr>
                <w:lang w:val="en-GB"/>
              </w:rPr>
              <w:t>.org/10.1142/S0218810415500306.</w:t>
            </w:r>
          </w:p>
        </w:tc>
        <w:tc>
          <w:tcPr>
            <w:tcW w:w="3118" w:type="dxa"/>
          </w:tcPr>
          <w:p w14:paraId="547F46F7" w14:textId="77777777" w:rsidR="00AB5700" w:rsidRPr="00E7297D" w:rsidRDefault="001176A5" w:rsidP="00096D84">
            <w:pPr>
              <w:pStyle w:val="BasistekstIKNL"/>
              <w:rPr>
                <w:lang w:val="en-GB"/>
              </w:rPr>
            </w:pPr>
            <w:r>
              <w:rPr>
                <w:lang w:val="en-GB"/>
              </w:rPr>
              <w:t>Guideline with no systematic review</w:t>
            </w:r>
          </w:p>
        </w:tc>
      </w:tr>
      <w:tr w:rsidR="00AB5700" w:rsidRPr="00AB5700" w14:paraId="3EFFE7C7" w14:textId="77777777" w:rsidTr="0078751A">
        <w:tc>
          <w:tcPr>
            <w:tcW w:w="567" w:type="dxa"/>
          </w:tcPr>
          <w:p w14:paraId="6E53330F" w14:textId="77777777" w:rsidR="00AB5700" w:rsidRDefault="00AA4D68" w:rsidP="00480FF1">
            <w:pPr>
              <w:pStyle w:val="BasistekstIKNL"/>
            </w:pPr>
            <w:r>
              <w:t>#90</w:t>
            </w:r>
          </w:p>
          <w:p w14:paraId="08DAB499" w14:textId="77777777" w:rsidR="00AB5700" w:rsidRPr="00E7297D" w:rsidRDefault="00AB5700" w:rsidP="00096D84">
            <w:pPr>
              <w:pStyle w:val="BasistekstIKNL"/>
              <w:rPr>
                <w:lang w:val="en-GB"/>
              </w:rPr>
            </w:pPr>
          </w:p>
        </w:tc>
        <w:tc>
          <w:tcPr>
            <w:tcW w:w="7656" w:type="dxa"/>
          </w:tcPr>
          <w:p w14:paraId="494F05A8" w14:textId="77777777" w:rsidR="00AB5700" w:rsidRPr="0063681A" w:rsidRDefault="00AB5700" w:rsidP="00096D84">
            <w:pPr>
              <w:pStyle w:val="BasistekstIKNL"/>
              <w:rPr>
                <w:lang w:val="en-GB"/>
              </w:rPr>
            </w:pPr>
            <w:proofErr w:type="spellStart"/>
            <w:r w:rsidRPr="0063681A">
              <w:rPr>
                <w:lang w:val="en-GB"/>
              </w:rPr>
              <w:t>Llort</w:t>
            </w:r>
            <w:proofErr w:type="spellEnd"/>
            <w:r w:rsidRPr="0063681A">
              <w:rPr>
                <w:lang w:val="en-GB"/>
              </w:rPr>
              <w:t xml:space="preserve"> G, </w:t>
            </w:r>
            <w:proofErr w:type="spellStart"/>
            <w:r w:rsidRPr="0063681A">
              <w:rPr>
                <w:lang w:val="en-GB"/>
              </w:rPr>
              <w:t>Chirivella</w:t>
            </w:r>
            <w:proofErr w:type="spellEnd"/>
            <w:r w:rsidRPr="0063681A">
              <w:rPr>
                <w:lang w:val="en-GB"/>
              </w:rPr>
              <w:t xml:space="preserve"> I, Morales R, et al. SEOM clinical guidelines in Hereditary Breast and ovarian cancer. </w:t>
            </w:r>
            <w:proofErr w:type="spellStart"/>
            <w:r>
              <w:t>Clin</w:t>
            </w:r>
            <w:proofErr w:type="spellEnd"/>
            <w:r>
              <w:t xml:space="preserve"> </w:t>
            </w:r>
            <w:proofErr w:type="spellStart"/>
            <w:r>
              <w:t>Transl</w:t>
            </w:r>
            <w:proofErr w:type="spellEnd"/>
            <w:r>
              <w:t xml:space="preserve"> </w:t>
            </w:r>
            <w:proofErr w:type="spellStart"/>
            <w:r>
              <w:t>Oncol</w:t>
            </w:r>
            <w:proofErr w:type="spellEnd"/>
            <w:r>
              <w:t>. 2015; 17: 956-61. http://dx.doi.org/10.1007/s12094-015-1435-3.</w:t>
            </w:r>
          </w:p>
        </w:tc>
        <w:tc>
          <w:tcPr>
            <w:tcW w:w="3118" w:type="dxa"/>
          </w:tcPr>
          <w:p w14:paraId="7798E115" w14:textId="77777777" w:rsidR="00AB5700" w:rsidRPr="00E7297D" w:rsidRDefault="001176A5" w:rsidP="00096D84">
            <w:pPr>
              <w:pStyle w:val="BasistekstIKNL"/>
              <w:rPr>
                <w:lang w:val="en-GB"/>
              </w:rPr>
            </w:pPr>
            <w:r>
              <w:rPr>
                <w:lang w:val="en-GB"/>
              </w:rPr>
              <w:t>Guideline with no systematic review</w:t>
            </w:r>
          </w:p>
        </w:tc>
      </w:tr>
      <w:tr w:rsidR="00AB5700" w:rsidRPr="00E7297D" w14:paraId="0D997765" w14:textId="77777777" w:rsidTr="0078751A">
        <w:tc>
          <w:tcPr>
            <w:tcW w:w="567" w:type="dxa"/>
          </w:tcPr>
          <w:p w14:paraId="7A6B8E96" w14:textId="77777777" w:rsidR="00AB5700" w:rsidRDefault="00AA4D68" w:rsidP="00480FF1">
            <w:pPr>
              <w:pStyle w:val="BasistekstIKNL"/>
            </w:pPr>
            <w:r>
              <w:t>#91</w:t>
            </w:r>
          </w:p>
          <w:p w14:paraId="0B4A13C5" w14:textId="77777777" w:rsidR="00AB5700" w:rsidRPr="00E7297D" w:rsidRDefault="00AB5700" w:rsidP="00096D84">
            <w:pPr>
              <w:pStyle w:val="BasistekstIKNL"/>
              <w:rPr>
                <w:lang w:val="en-GB"/>
              </w:rPr>
            </w:pPr>
          </w:p>
        </w:tc>
        <w:tc>
          <w:tcPr>
            <w:tcW w:w="7656" w:type="dxa"/>
          </w:tcPr>
          <w:p w14:paraId="33E52909" w14:textId="77777777" w:rsidR="00AB5700" w:rsidRPr="0063681A" w:rsidRDefault="00AB5700" w:rsidP="00096D84">
            <w:pPr>
              <w:pStyle w:val="BasistekstIKNL"/>
              <w:rPr>
                <w:lang w:val="en-GB"/>
              </w:rPr>
            </w:pPr>
            <w:r w:rsidRPr="0063681A">
              <w:rPr>
                <w:lang w:val="en-GB"/>
              </w:rPr>
              <w:t>Ltd TGLTG. Therapeutic Guidelines: Dermatology.  2015  [cited; Available from: http://www.tg.com.au/?sectionid=43</w:t>
            </w:r>
          </w:p>
        </w:tc>
        <w:tc>
          <w:tcPr>
            <w:tcW w:w="3118" w:type="dxa"/>
          </w:tcPr>
          <w:p w14:paraId="79640825" w14:textId="77777777" w:rsidR="00AB5700" w:rsidRPr="00E7297D" w:rsidRDefault="00AB5700" w:rsidP="004F0137">
            <w:pPr>
              <w:pStyle w:val="BasistekstIKNL"/>
              <w:rPr>
                <w:lang w:val="en-GB"/>
              </w:rPr>
            </w:pPr>
            <w:r>
              <w:rPr>
                <w:lang w:val="en-GB"/>
              </w:rPr>
              <w:t>No updated guideline</w:t>
            </w:r>
          </w:p>
        </w:tc>
      </w:tr>
      <w:tr w:rsidR="00AB5700" w:rsidRPr="00E7297D" w14:paraId="4F191973" w14:textId="77777777" w:rsidTr="0078751A">
        <w:tc>
          <w:tcPr>
            <w:tcW w:w="567" w:type="dxa"/>
          </w:tcPr>
          <w:p w14:paraId="53860C39" w14:textId="77777777" w:rsidR="00AB5700" w:rsidRDefault="00AA4D68" w:rsidP="00480FF1">
            <w:pPr>
              <w:pStyle w:val="BasistekstIKNL"/>
            </w:pPr>
            <w:r>
              <w:t>#92</w:t>
            </w:r>
          </w:p>
          <w:p w14:paraId="588FB8D4" w14:textId="77777777" w:rsidR="00AB5700" w:rsidRPr="00E7297D" w:rsidRDefault="00AB5700" w:rsidP="00096D84">
            <w:pPr>
              <w:pStyle w:val="BasistekstIKNL"/>
              <w:rPr>
                <w:lang w:val="en-GB"/>
              </w:rPr>
            </w:pPr>
          </w:p>
        </w:tc>
        <w:tc>
          <w:tcPr>
            <w:tcW w:w="7656" w:type="dxa"/>
          </w:tcPr>
          <w:p w14:paraId="1CB279DB" w14:textId="77777777" w:rsidR="00AB5700" w:rsidRPr="0063681A" w:rsidRDefault="00AB5700" w:rsidP="00096D84">
            <w:pPr>
              <w:pStyle w:val="BasistekstIKNL"/>
              <w:rPr>
                <w:lang w:val="en-GB"/>
              </w:rPr>
            </w:pPr>
            <w:proofErr w:type="spellStart"/>
            <w:r w:rsidRPr="0063681A">
              <w:rPr>
                <w:lang w:val="en-GB"/>
              </w:rPr>
              <w:t>Mandl</w:t>
            </w:r>
            <w:proofErr w:type="spellEnd"/>
            <w:r w:rsidRPr="0063681A">
              <w:rPr>
                <w:lang w:val="en-GB"/>
              </w:rPr>
              <w:t xml:space="preserve"> P, Navarro-</w:t>
            </w:r>
            <w:proofErr w:type="spellStart"/>
            <w:r w:rsidRPr="0063681A">
              <w:rPr>
                <w:lang w:val="en-GB"/>
              </w:rPr>
              <w:t>Compan</w:t>
            </w:r>
            <w:proofErr w:type="spellEnd"/>
            <w:r w:rsidRPr="0063681A">
              <w:rPr>
                <w:lang w:val="en-GB"/>
              </w:rPr>
              <w:t xml:space="preserve"> V, </w:t>
            </w:r>
            <w:proofErr w:type="spellStart"/>
            <w:r w:rsidRPr="0063681A">
              <w:rPr>
                <w:lang w:val="en-GB"/>
              </w:rPr>
              <w:t>Terslev</w:t>
            </w:r>
            <w:proofErr w:type="spellEnd"/>
            <w:r w:rsidRPr="0063681A">
              <w:rPr>
                <w:lang w:val="en-GB"/>
              </w:rPr>
              <w:t xml:space="preserve"> L, et al. EULAR recommendations for the use of imaging in the diagnosis and management of </w:t>
            </w:r>
            <w:proofErr w:type="spellStart"/>
            <w:r w:rsidRPr="0063681A">
              <w:rPr>
                <w:lang w:val="en-GB"/>
              </w:rPr>
              <w:t>spondyloarthritis</w:t>
            </w:r>
            <w:proofErr w:type="spellEnd"/>
            <w:r w:rsidRPr="0063681A">
              <w:rPr>
                <w:lang w:val="en-GB"/>
              </w:rPr>
              <w:t xml:space="preserve"> in clinical practice. </w:t>
            </w:r>
            <w:r>
              <w:t xml:space="preserve">Ann </w:t>
            </w:r>
            <w:proofErr w:type="spellStart"/>
            <w:r>
              <w:t>Rheum</w:t>
            </w:r>
            <w:proofErr w:type="spellEnd"/>
            <w:r>
              <w:t xml:space="preserve"> Dis. 2015; 74: 1327-39. http://dx.doi.org/10.1136/annrheumdis-2014-206971.</w:t>
            </w:r>
          </w:p>
        </w:tc>
        <w:tc>
          <w:tcPr>
            <w:tcW w:w="3118" w:type="dxa"/>
          </w:tcPr>
          <w:p w14:paraId="05F97C10" w14:textId="77777777" w:rsidR="00AB5700" w:rsidRPr="00E7297D" w:rsidRDefault="00AB5700" w:rsidP="004F0137">
            <w:pPr>
              <w:pStyle w:val="BasistekstIKNL"/>
              <w:rPr>
                <w:lang w:val="en-GB"/>
              </w:rPr>
            </w:pPr>
            <w:r>
              <w:rPr>
                <w:lang w:val="en-GB"/>
              </w:rPr>
              <w:t>No updated guideline</w:t>
            </w:r>
          </w:p>
        </w:tc>
      </w:tr>
      <w:tr w:rsidR="00AB5700" w:rsidRPr="00E7297D" w14:paraId="0234874D" w14:textId="77777777" w:rsidTr="0078751A">
        <w:tc>
          <w:tcPr>
            <w:tcW w:w="567" w:type="dxa"/>
          </w:tcPr>
          <w:p w14:paraId="10F22DFE" w14:textId="77777777" w:rsidR="00AB5700" w:rsidRDefault="00AA4D68" w:rsidP="00480FF1">
            <w:pPr>
              <w:pStyle w:val="BasistekstIKNL"/>
            </w:pPr>
            <w:r>
              <w:t>#93</w:t>
            </w:r>
          </w:p>
          <w:p w14:paraId="35DB1B40" w14:textId="77777777" w:rsidR="00AB5700" w:rsidRPr="00E7297D" w:rsidRDefault="00AB5700" w:rsidP="00096D84">
            <w:pPr>
              <w:pStyle w:val="BasistekstIKNL"/>
              <w:rPr>
                <w:lang w:val="en-GB"/>
              </w:rPr>
            </w:pPr>
          </w:p>
        </w:tc>
        <w:tc>
          <w:tcPr>
            <w:tcW w:w="7656" w:type="dxa"/>
          </w:tcPr>
          <w:p w14:paraId="31B14602" w14:textId="77777777" w:rsidR="00AB5700" w:rsidRPr="0063681A" w:rsidRDefault="00AB5700" w:rsidP="004F0137">
            <w:pPr>
              <w:pStyle w:val="BasistekstIKNL"/>
              <w:rPr>
                <w:lang w:val="en-GB"/>
              </w:rPr>
            </w:pPr>
            <w:proofErr w:type="spellStart"/>
            <w:r w:rsidRPr="0063681A">
              <w:rPr>
                <w:lang w:val="en-GB"/>
              </w:rPr>
              <w:t>Mandl</w:t>
            </w:r>
            <w:proofErr w:type="spellEnd"/>
            <w:r w:rsidRPr="0063681A">
              <w:rPr>
                <w:lang w:val="en-GB"/>
              </w:rPr>
              <w:t xml:space="preserve"> P, Navarro-</w:t>
            </w:r>
            <w:proofErr w:type="spellStart"/>
            <w:r w:rsidRPr="0063681A">
              <w:rPr>
                <w:lang w:val="en-GB"/>
              </w:rPr>
              <w:t>Compan</w:t>
            </w:r>
            <w:proofErr w:type="spellEnd"/>
            <w:r w:rsidRPr="0063681A">
              <w:rPr>
                <w:lang w:val="en-GB"/>
              </w:rPr>
              <w:t xml:space="preserve"> V, </w:t>
            </w:r>
            <w:proofErr w:type="spellStart"/>
            <w:r w:rsidRPr="0063681A">
              <w:rPr>
                <w:lang w:val="en-GB"/>
              </w:rPr>
              <w:t>Terslev</w:t>
            </w:r>
            <w:proofErr w:type="spellEnd"/>
            <w:r w:rsidRPr="0063681A">
              <w:rPr>
                <w:lang w:val="en-GB"/>
              </w:rPr>
              <w:t xml:space="preserve"> L, et al. EULAR recommendations for the use of imaging in the diagnosis and management of </w:t>
            </w:r>
            <w:proofErr w:type="spellStart"/>
            <w:r w:rsidRPr="0063681A">
              <w:rPr>
                <w:lang w:val="en-GB"/>
              </w:rPr>
              <w:t>spondyloarthritis</w:t>
            </w:r>
            <w:proofErr w:type="spellEnd"/>
            <w:r w:rsidRPr="0063681A">
              <w:rPr>
                <w:lang w:val="en-GB"/>
              </w:rPr>
              <w:t xml:space="preserve"> in clinical practice. </w:t>
            </w:r>
            <w:r>
              <w:t xml:space="preserve">Ann </w:t>
            </w:r>
            <w:proofErr w:type="spellStart"/>
            <w:r>
              <w:t>Rheum</w:t>
            </w:r>
            <w:proofErr w:type="spellEnd"/>
            <w:r>
              <w:t xml:space="preserve"> Dis. 2015; 74: 1327-39. http://dx.doi.org/10.1136/annrheumdis-2014-206971.</w:t>
            </w:r>
          </w:p>
        </w:tc>
        <w:tc>
          <w:tcPr>
            <w:tcW w:w="3118" w:type="dxa"/>
          </w:tcPr>
          <w:p w14:paraId="78D799CF" w14:textId="77777777" w:rsidR="00AB5700" w:rsidRPr="00E7297D" w:rsidRDefault="00AB5700" w:rsidP="004F0137">
            <w:pPr>
              <w:pStyle w:val="BasistekstIKNL"/>
              <w:rPr>
                <w:lang w:val="en-GB"/>
              </w:rPr>
            </w:pPr>
            <w:r>
              <w:rPr>
                <w:lang w:val="en-GB"/>
              </w:rPr>
              <w:t>Duplicate</w:t>
            </w:r>
          </w:p>
        </w:tc>
      </w:tr>
      <w:tr w:rsidR="00AB5700" w:rsidRPr="00E7297D" w14:paraId="4308E1A7" w14:textId="77777777" w:rsidTr="0078751A">
        <w:tc>
          <w:tcPr>
            <w:tcW w:w="567" w:type="dxa"/>
          </w:tcPr>
          <w:p w14:paraId="34373412" w14:textId="77777777" w:rsidR="00AB5700" w:rsidRDefault="00AA4D68" w:rsidP="00480FF1">
            <w:pPr>
              <w:pStyle w:val="BasistekstIKNL"/>
            </w:pPr>
            <w:r>
              <w:t>#94</w:t>
            </w:r>
          </w:p>
          <w:p w14:paraId="44D558A1" w14:textId="77777777" w:rsidR="00AB5700" w:rsidRPr="00E7297D" w:rsidRDefault="00AB5700" w:rsidP="00096D84">
            <w:pPr>
              <w:pStyle w:val="BasistekstIKNL"/>
              <w:rPr>
                <w:lang w:val="en-GB"/>
              </w:rPr>
            </w:pPr>
          </w:p>
        </w:tc>
        <w:tc>
          <w:tcPr>
            <w:tcW w:w="7656" w:type="dxa"/>
          </w:tcPr>
          <w:p w14:paraId="47B5EAE9" w14:textId="77777777" w:rsidR="00AB5700" w:rsidRPr="0063681A" w:rsidRDefault="00AB5700" w:rsidP="00096D84">
            <w:pPr>
              <w:pStyle w:val="BasistekstIKNL"/>
              <w:rPr>
                <w:lang w:val="en-GB"/>
              </w:rPr>
            </w:pPr>
            <w:r w:rsidRPr="00E7297D">
              <w:rPr>
                <w:lang w:val="en-GB"/>
              </w:rPr>
              <w:t xml:space="preserve">McCulloch KL, Goldman S, Lowe L, et al. </w:t>
            </w:r>
            <w:r w:rsidRPr="0063681A">
              <w:rPr>
                <w:lang w:val="en-GB"/>
              </w:rPr>
              <w:t xml:space="preserve">Development of clinical recommendations for progressive return to activity after military mild traumatic brain injury: guidance for rehabilitation providers. J Head Trauma </w:t>
            </w:r>
            <w:proofErr w:type="spellStart"/>
            <w:r w:rsidRPr="0063681A">
              <w:rPr>
                <w:lang w:val="en-GB"/>
              </w:rPr>
              <w:t>Rehabil</w:t>
            </w:r>
            <w:proofErr w:type="spellEnd"/>
            <w:r w:rsidRPr="0063681A">
              <w:rPr>
                <w:lang w:val="en-GB"/>
              </w:rPr>
              <w:t>. 2015; 30: 56-67. http://dx.doi.org/10.1097/HTR.0000000000000104.</w:t>
            </w:r>
          </w:p>
        </w:tc>
        <w:tc>
          <w:tcPr>
            <w:tcW w:w="3118" w:type="dxa"/>
          </w:tcPr>
          <w:p w14:paraId="2901BEFE" w14:textId="77777777" w:rsidR="00AB5700" w:rsidRPr="00E7297D" w:rsidRDefault="00AB5700" w:rsidP="004F0137">
            <w:pPr>
              <w:pStyle w:val="BasistekstIKNL"/>
              <w:rPr>
                <w:lang w:val="en-GB"/>
              </w:rPr>
            </w:pPr>
            <w:r>
              <w:rPr>
                <w:lang w:val="en-GB"/>
              </w:rPr>
              <w:t>No updated guideline</w:t>
            </w:r>
          </w:p>
        </w:tc>
      </w:tr>
      <w:tr w:rsidR="00AB5700" w:rsidRPr="00E7297D" w14:paraId="78951AE8" w14:textId="77777777" w:rsidTr="0078751A">
        <w:tc>
          <w:tcPr>
            <w:tcW w:w="567" w:type="dxa"/>
          </w:tcPr>
          <w:p w14:paraId="46C5932B" w14:textId="77777777" w:rsidR="00AB5700" w:rsidRDefault="00AA4D68" w:rsidP="00480FF1">
            <w:pPr>
              <w:pStyle w:val="BasistekstIKNL"/>
            </w:pPr>
            <w:r>
              <w:t>#95</w:t>
            </w:r>
          </w:p>
          <w:p w14:paraId="24ABA7BF" w14:textId="77777777" w:rsidR="00AB5700" w:rsidRPr="00E7297D" w:rsidRDefault="00AB5700" w:rsidP="00096D84">
            <w:pPr>
              <w:pStyle w:val="BasistekstIKNL"/>
              <w:rPr>
                <w:lang w:val="en-GB"/>
              </w:rPr>
            </w:pPr>
          </w:p>
        </w:tc>
        <w:tc>
          <w:tcPr>
            <w:tcW w:w="7656" w:type="dxa"/>
          </w:tcPr>
          <w:p w14:paraId="684F1D08" w14:textId="77777777" w:rsidR="00AB5700" w:rsidRPr="0063681A" w:rsidRDefault="00AB5700" w:rsidP="00096D84">
            <w:pPr>
              <w:pStyle w:val="BasistekstIKNL"/>
              <w:rPr>
                <w:lang w:val="en-GB"/>
              </w:rPr>
            </w:pPr>
            <w:proofErr w:type="spellStart"/>
            <w:r w:rsidRPr="00D376D2">
              <w:t>McQuilten</w:t>
            </w:r>
            <w:proofErr w:type="spellEnd"/>
            <w:r w:rsidRPr="00D376D2">
              <w:t xml:space="preserve"> ZK, </w:t>
            </w:r>
            <w:proofErr w:type="spellStart"/>
            <w:r w:rsidRPr="00D376D2">
              <w:t>Crighton</w:t>
            </w:r>
            <w:proofErr w:type="spellEnd"/>
            <w:r w:rsidRPr="00D376D2">
              <w:t xml:space="preserve"> G, Engelbrecht S, et al. </w:t>
            </w:r>
            <w:r w:rsidRPr="0063681A">
              <w:rPr>
                <w:lang w:val="en-GB"/>
              </w:rPr>
              <w:t xml:space="preserve">Transfusion interventions in critical bleeding requiring massive transfusion: a systematic review. </w:t>
            </w:r>
            <w:proofErr w:type="spellStart"/>
            <w:r w:rsidRPr="0063681A">
              <w:rPr>
                <w:lang w:val="en-GB"/>
              </w:rPr>
              <w:t>Transfus</w:t>
            </w:r>
            <w:proofErr w:type="spellEnd"/>
            <w:r w:rsidRPr="0063681A">
              <w:rPr>
                <w:lang w:val="en-GB"/>
              </w:rPr>
              <w:t xml:space="preserve"> Med Rev. 2015; 29: 127-37. http://dx.doi.org/10.1016/j.tmrv.2015.01.001.</w:t>
            </w:r>
          </w:p>
        </w:tc>
        <w:tc>
          <w:tcPr>
            <w:tcW w:w="3118" w:type="dxa"/>
          </w:tcPr>
          <w:p w14:paraId="3E19A328" w14:textId="77777777" w:rsidR="00AB5700" w:rsidRPr="00E7297D" w:rsidRDefault="00AB5700" w:rsidP="004F0137">
            <w:pPr>
              <w:pStyle w:val="BasistekstIKNL"/>
              <w:rPr>
                <w:lang w:val="en-GB"/>
              </w:rPr>
            </w:pPr>
            <w:r>
              <w:rPr>
                <w:lang w:val="en-GB"/>
              </w:rPr>
              <w:t>No updated guideline</w:t>
            </w:r>
          </w:p>
        </w:tc>
      </w:tr>
      <w:tr w:rsidR="00AB5700" w:rsidRPr="00E7297D" w14:paraId="15BB338C" w14:textId="77777777" w:rsidTr="0078751A">
        <w:tc>
          <w:tcPr>
            <w:tcW w:w="567" w:type="dxa"/>
          </w:tcPr>
          <w:p w14:paraId="0B362D45" w14:textId="77777777" w:rsidR="00AB5700" w:rsidRDefault="00AA4D68" w:rsidP="00480FF1">
            <w:pPr>
              <w:pStyle w:val="BasistekstIKNL"/>
            </w:pPr>
            <w:r>
              <w:t>#96</w:t>
            </w:r>
          </w:p>
          <w:p w14:paraId="387374A0" w14:textId="77777777" w:rsidR="00AB5700" w:rsidRPr="00E7297D" w:rsidRDefault="00AB5700" w:rsidP="00096D84">
            <w:pPr>
              <w:pStyle w:val="BasistekstIKNL"/>
              <w:rPr>
                <w:lang w:val="en-GB"/>
              </w:rPr>
            </w:pPr>
          </w:p>
        </w:tc>
        <w:tc>
          <w:tcPr>
            <w:tcW w:w="7656" w:type="dxa"/>
          </w:tcPr>
          <w:p w14:paraId="404DFFAF" w14:textId="77777777" w:rsidR="00AB5700" w:rsidRPr="0063681A" w:rsidRDefault="00AB5700" w:rsidP="00096D84">
            <w:pPr>
              <w:pStyle w:val="BasistekstIKNL"/>
              <w:rPr>
                <w:lang w:val="en-GB"/>
              </w:rPr>
            </w:pPr>
            <w:r w:rsidRPr="0063681A">
              <w:rPr>
                <w:lang w:val="en-GB"/>
              </w:rPr>
              <w:t xml:space="preserve">Medicine </w:t>
            </w:r>
            <w:proofErr w:type="spellStart"/>
            <w:r w:rsidRPr="0063681A">
              <w:rPr>
                <w:lang w:val="en-GB"/>
              </w:rPr>
              <w:t>KKIoO</w:t>
            </w:r>
            <w:proofErr w:type="spellEnd"/>
            <w:r w:rsidRPr="0063681A">
              <w:rPr>
                <w:lang w:val="en-GB"/>
              </w:rPr>
              <w:t>. Evidence-Based Clinical Practice Guidelines for Ankle Sprain in Adults on Traditional Korean Medicine.  2015  [cited; Available from: https://www.kiom.re.kr/brdartcl/boardarticleList.do?menu_nix=WUNNW2Aq&amp;brd_id=BDIDX_o9YEVvNb40b134N1Rt17aq&amp;searchKeyword=%EC%9E%84%EC%83%81%EC%A7%84%EB%A3%8C%EC%A7%80%EC%B9%A8&amp;searchCondition=SC_ALL</w:t>
            </w:r>
          </w:p>
        </w:tc>
        <w:tc>
          <w:tcPr>
            <w:tcW w:w="3118" w:type="dxa"/>
          </w:tcPr>
          <w:p w14:paraId="0B56A316" w14:textId="77777777" w:rsidR="00AB5700" w:rsidRPr="00E7297D" w:rsidRDefault="00AB5700" w:rsidP="00096D84">
            <w:pPr>
              <w:pStyle w:val="BasistekstIKNL"/>
              <w:rPr>
                <w:lang w:val="en-GB"/>
              </w:rPr>
            </w:pPr>
            <w:r>
              <w:rPr>
                <w:lang w:val="en-GB"/>
              </w:rPr>
              <w:t>Not published in English</w:t>
            </w:r>
          </w:p>
        </w:tc>
      </w:tr>
      <w:tr w:rsidR="00AB5700" w:rsidRPr="00E7297D" w14:paraId="6DA950BF" w14:textId="77777777" w:rsidTr="0078751A">
        <w:tc>
          <w:tcPr>
            <w:tcW w:w="567" w:type="dxa"/>
          </w:tcPr>
          <w:p w14:paraId="49B5504F" w14:textId="77777777" w:rsidR="00AB5700" w:rsidRDefault="00AA4D68" w:rsidP="00480FF1">
            <w:pPr>
              <w:pStyle w:val="BasistekstIKNL"/>
            </w:pPr>
            <w:r>
              <w:t>#97</w:t>
            </w:r>
          </w:p>
          <w:p w14:paraId="4BD6C75B" w14:textId="77777777" w:rsidR="00AB5700" w:rsidRPr="00E7297D" w:rsidRDefault="00AB5700" w:rsidP="00096D84">
            <w:pPr>
              <w:pStyle w:val="BasistekstIKNL"/>
              <w:rPr>
                <w:lang w:val="en-GB"/>
              </w:rPr>
            </w:pPr>
          </w:p>
        </w:tc>
        <w:tc>
          <w:tcPr>
            <w:tcW w:w="7656" w:type="dxa"/>
          </w:tcPr>
          <w:p w14:paraId="09AAD40A" w14:textId="77777777" w:rsidR="00AB5700" w:rsidRPr="0063681A" w:rsidRDefault="00AB5700" w:rsidP="00096D84">
            <w:pPr>
              <w:pStyle w:val="BasistekstIKNL"/>
              <w:rPr>
                <w:lang w:val="en-GB"/>
              </w:rPr>
            </w:pPr>
            <w:r w:rsidRPr="0063681A">
              <w:rPr>
                <w:lang w:val="en-GB"/>
              </w:rPr>
              <w:t xml:space="preserve">Medicine </w:t>
            </w:r>
            <w:proofErr w:type="spellStart"/>
            <w:r w:rsidRPr="0063681A">
              <w:rPr>
                <w:lang w:val="en-GB"/>
              </w:rPr>
              <w:t>KKIoO</w:t>
            </w:r>
            <w:proofErr w:type="spellEnd"/>
            <w:r w:rsidRPr="0063681A">
              <w:rPr>
                <w:lang w:val="en-GB"/>
              </w:rPr>
              <w:t xml:space="preserve">. Evidence-Based Clinical Practice Guidelines for Idiopathic Facial </w:t>
            </w:r>
            <w:proofErr w:type="spellStart"/>
            <w:r w:rsidRPr="0063681A">
              <w:rPr>
                <w:lang w:val="en-GB"/>
              </w:rPr>
              <w:t>Paralysus</w:t>
            </w:r>
            <w:proofErr w:type="spellEnd"/>
            <w:r w:rsidRPr="0063681A">
              <w:rPr>
                <w:lang w:val="en-GB"/>
              </w:rPr>
              <w:t xml:space="preserve"> in Adults on Traditional Korean Medicine.  2015  [cited; Available from: https://www.kiom.re.kr/brdartcl/boardarticleList.do?menu_nix=WUNNW2Aq&amp;brd_id=BDIDX_o9YEVvNb40b134N1Rt17aq&amp;searchKeyword=%EC%9E%84%EC%83%81%EC%A7%84%EB%</w:t>
            </w:r>
            <w:r w:rsidRPr="0063681A">
              <w:rPr>
                <w:lang w:val="en-GB"/>
              </w:rPr>
              <w:lastRenderedPageBreak/>
              <w:t>A3%8C%EC%A7%80%EC%B9%A8&amp;searchCondition=SC_ALL</w:t>
            </w:r>
          </w:p>
        </w:tc>
        <w:tc>
          <w:tcPr>
            <w:tcW w:w="3118" w:type="dxa"/>
          </w:tcPr>
          <w:p w14:paraId="79953F46" w14:textId="77777777" w:rsidR="00AB5700" w:rsidRPr="00E7297D" w:rsidRDefault="00AB5700" w:rsidP="004F0137">
            <w:pPr>
              <w:pStyle w:val="BasistekstIKNL"/>
              <w:rPr>
                <w:lang w:val="en-GB"/>
              </w:rPr>
            </w:pPr>
            <w:r>
              <w:rPr>
                <w:lang w:val="en-GB"/>
              </w:rPr>
              <w:lastRenderedPageBreak/>
              <w:t>Not published in English</w:t>
            </w:r>
          </w:p>
        </w:tc>
      </w:tr>
      <w:tr w:rsidR="00AB5700" w:rsidRPr="00E7297D" w14:paraId="2B80E221" w14:textId="77777777" w:rsidTr="0078751A">
        <w:tc>
          <w:tcPr>
            <w:tcW w:w="567" w:type="dxa"/>
          </w:tcPr>
          <w:p w14:paraId="138B9405" w14:textId="77777777" w:rsidR="00AB5700" w:rsidRDefault="00AA4D68" w:rsidP="00480FF1">
            <w:pPr>
              <w:pStyle w:val="BasistekstIKNL"/>
            </w:pPr>
            <w:r>
              <w:lastRenderedPageBreak/>
              <w:t>#98</w:t>
            </w:r>
          </w:p>
          <w:p w14:paraId="6CBA3531" w14:textId="77777777" w:rsidR="00AB5700" w:rsidRPr="00E7297D" w:rsidRDefault="00AB5700" w:rsidP="00096D84">
            <w:pPr>
              <w:pStyle w:val="BasistekstIKNL"/>
              <w:rPr>
                <w:lang w:val="en-GB"/>
              </w:rPr>
            </w:pPr>
          </w:p>
        </w:tc>
        <w:tc>
          <w:tcPr>
            <w:tcW w:w="7656" w:type="dxa"/>
          </w:tcPr>
          <w:p w14:paraId="3E978D8A" w14:textId="77777777" w:rsidR="00AB5700" w:rsidRPr="0063681A" w:rsidRDefault="00AB5700" w:rsidP="00096D84">
            <w:pPr>
              <w:pStyle w:val="BasistekstIKNL"/>
              <w:rPr>
                <w:lang w:val="en-GB"/>
              </w:rPr>
            </w:pPr>
            <w:r w:rsidRPr="0063681A">
              <w:rPr>
                <w:lang w:val="en-GB"/>
              </w:rPr>
              <w:t xml:space="preserve">Medicine </w:t>
            </w:r>
            <w:proofErr w:type="spellStart"/>
            <w:r w:rsidRPr="0063681A">
              <w:rPr>
                <w:lang w:val="en-GB"/>
              </w:rPr>
              <w:t>KKIoO</w:t>
            </w:r>
            <w:proofErr w:type="spellEnd"/>
            <w:r w:rsidRPr="0063681A">
              <w:rPr>
                <w:lang w:val="en-GB"/>
              </w:rPr>
              <w:t>. Evidence-Based Clinical Practice Guidelines for Shoulder pain on Traditional Korean Medicine.  2015  [cited; Available from: https://www.kiom.re.kr/brdartcl/boardarticleList.do?menu_nix=WUNNW2Aq&amp;brd_id=BDIDX_o9YEVvNb40b134N1Rt17aq&amp;searchKeyword=%EC%9E%84%EC%83%81%EC%A7%84%EB%A3%8C%EC%A7%80%EC%B9%A8&amp;searchCondition=SC_ALL</w:t>
            </w:r>
          </w:p>
        </w:tc>
        <w:tc>
          <w:tcPr>
            <w:tcW w:w="3118" w:type="dxa"/>
          </w:tcPr>
          <w:p w14:paraId="571DC0F9" w14:textId="77777777" w:rsidR="00AB5700" w:rsidRPr="00E7297D" w:rsidRDefault="00AB5700" w:rsidP="004F0137">
            <w:pPr>
              <w:pStyle w:val="BasistekstIKNL"/>
              <w:rPr>
                <w:lang w:val="en-GB"/>
              </w:rPr>
            </w:pPr>
            <w:r>
              <w:rPr>
                <w:lang w:val="en-GB"/>
              </w:rPr>
              <w:t>Not published in English</w:t>
            </w:r>
          </w:p>
        </w:tc>
      </w:tr>
      <w:tr w:rsidR="0091414B" w:rsidRPr="00E7297D" w14:paraId="3FDC7787" w14:textId="77777777" w:rsidTr="0078751A">
        <w:tc>
          <w:tcPr>
            <w:tcW w:w="567" w:type="dxa"/>
          </w:tcPr>
          <w:p w14:paraId="0A6FE562" w14:textId="77777777" w:rsidR="0091414B" w:rsidRDefault="00AA4D68" w:rsidP="00480FF1">
            <w:pPr>
              <w:pStyle w:val="BasistekstIKNL"/>
            </w:pPr>
            <w:r>
              <w:t>#99</w:t>
            </w:r>
          </w:p>
        </w:tc>
        <w:tc>
          <w:tcPr>
            <w:tcW w:w="7656" w:type="dxa"/>
          </w:tcPr>
          <w:p w14:paraId="01BF8878" w14:textId="77777777" w:rsidR="0091414B" w:rsidRPr="0063681A" w:rsidRDefault="0091414B" w:rsidP="00096D84">
            <w:pPr>
              <w:pStyle w:val="BasistekstIKNL"/>
              <w:rPr>
                <w:lang w:val="en-GB"/>
              </w:rPr>
            </w:pPr>
            <w:r w:rsidRPr="0091414B">
              <w:rPr>
                <w:lang w:val="en-GB"/>
              </w:rPr>
              <w:t xml:space="preserve">Miyazaki M, Yoshitomi H, </w:t>
            </w:r>
            <w:proofErr w:type="spellStart"/>
            <w:r w:rsidRPr="0091414B">
              <w:rPr>
                <w:lang w:val="en-GB"/>
              </w:rPr>
              <w:t>Miyakawa</w:t>
            </w:r>
            <w:proofErr w:type="spellEnd"/>
            <w:r w:rsidRPr="0091414B">
              <w:rPr>
                <w:lang w:val="en-GB"/>
              </w:rPr>
              <w:t xml:space="preserve"> S, et al. Clinical practice guidelines for the management of biliary tract cancers 2015: the 2nd English edition. J </w:t>
            </w:r>
            <w:proofErr w:type="spellStart"/>
            <w:r w:rsidRPr="0091414B">
              <w:rPr>
                <w:lang w:val="en-GB"/>
              </w:rPr>
              <w:t>Hepatobiliary</w:t>
            </w:r>
            <w:proofErr w:type="spellEnd"/>
            <w:r w:rsidRPr="0091414B">
              <w:rPr>
                <w:lang w:val="en-GB"/>
              </w:rPr>
              <w:t xml:space="preserve"> </w:t>
            </w:r>
            <w:proofErr w:type="spellStart"/>
            <w:r w:rsidRPr="0091414B">
              <w:rPr>
                <w:lang w:val="en-GB"/>
              </w:rPr>
              <w:t>Pancreat</w:t>
            </w:r>
            <w:proofErr w:type="spellEnd"/>
            <w:r w:rsidRPr="0091414B">
              <w:rPr>
                <w:lang w:val="en-GB"/>
              </w:rPr>
              <w:t xml:space="preserve"> Sci. 2015; 22: 249-73. </w:t>
            </w:r>
            <w:hyperlink r:id="rId53" w:history="1">
              <w:r w:rsidRPr="003733B6">
                <w:rPr>
                  <w:rStyle w:val="Hyperlink"/>
                  <w:lang w:val="en-GB"/>
                </w:rPr>
                <w:t>http://dx.doi.org/10.1002/jhbp.233</w:t>
              </w:r>
            </w:hyperlink>
            <w:r w:rsidRPr="0091414B">
              <w:rPr>
                <w:lang w:val="en-GB"/>
              </w:rPr>
              <w:t>.</w:t>
            </w:r>
          </w:p>
        </w:tc>
        <w:tc>
          <w:tcPr>
            <w:tcW w:w="3118" w:type="dxa"/>
          </w:tcPr>
          <w:p w14:paraId="2BE308FC" w14:textId="77777777" w:rsidR="0091414B" w:rsidRDefault="0091414B" w:rsidP="004F0137">
            <w:pPr>
              <w:pStyle w:val="BasistekstIKNL"/>
              <w:rPr>
                <w:lang w:val="en-GB"/>
              </w:rPr>
            </w:pPr>
            <w:r>
              <w:rPr>
                <w:lang w:val="en-GB"/>
              </w:rPr>
              <w:t>Duplicate</w:t>
            </w:r>
          </w:p>
        </w:tc>
      </w:tr>
      <w:tr w:rsidR="00AB5700" w:rsidRPr="00E7297D" w14:paraId="5BBE123F" w14:textId="77777777" w:rsidTr="0078751A">
        <w:tc>
          <w:tcPr>
            <w:tcW w:w="567" w:type="dxa"/>
          </w:tcPr>
          <w:p w14:paraId="07E24792" w14:textId="77777777" w:rsidR="00AB5700" w:rsidRDefault="00AA4D68" w:rsidP="00480FF1">
            <w:pPr>
              <w:pStyle w:val="BasistekstIKNL"/>
            </w:pPr>
            <w:r>
              <w:t>#100</w:t>
            </w:r>
          </w:p>
          <w:p w14:paraId="0EE05122" w14:textId="77777777" w:rsidR="00AB5700" w:rsidRPr="00E7297D" w:rsidRDefault="00AB5700" w:rsidP="00096D84">
            <w:pPr>
              <w:pStyle w:val="BasistekstIKNL"/>
              <w:rPr>
                <w:lang w:val="en-GB"/>
              </w:rPr>
            </w:pPr>
          </w:p>
        </w:tc>
        <w:tc>
          <w:tcPr>
            <w:tcW w:w="7656" w:type="dxa"/>
          </w:tcPr>
          <w:p w14:paraId="4E953574" w14:textId="77777777" w:rsidR="00AB5700" w:rsidRPr="0063681A" w:rsidRDefault="00AB5700" w:rsidP="00096D84">
            <w:pPr>
              <w:pStyle w:val="BasistekstIKNL"/>
              <w:rPr>
                <w:lang w:val="en-GB"/>
              </w:rPr>
            </w:pPr>
            <w:proofErr w:type="spellStart"/>
            <w:r w:rsidRPr="0063681A">
              <w:rPr>
                <w:lang w:val="en-GB"/>
              </w:rPr>
              <w:t>Mostl</w:t>
            </w:r>
            <w:proofErr w:type="spellEnd"/>
            <w:r w:rsidRPr="0063681A">
              <w:rPr>
                <w:lang w:val="en-GB"/>
              </w:rPr>
              <w:t xml:space="preserve"> K, Addie DD, </w:t>
            </w:r>
            <w:proofErr w:type="spellStart"/>
            <w:r w:rsidRPr="0063681A">
              <w:rPr>
                <w:lang w:val="en-GB"/>
              </w:rPr>
              <w:t>Boucraut-Baralon</w:t>
            </w:r>
            <w:proofErr w:type="spellEnd"/>
            <w:r w:rsidRPr="0063681A">
              <w:rPr>
                <w:lang w:val="en-GB"/>
              </w:rPr>
              <w:t xml:space="preserve"> C, et al. Something old, something new: Update of the 2009 and 2013 ABCD guidelines on prevention and management of feline infectious diseases. J Feline Med Surg. 2015; 17: 570-82. http://dx.doi.org/10.1177/1098612X15588448.</w:t>
            </w:r>
          </w:p>
        </w:tc>
        <w:tc>
          <w:tcPr>
            <w:tcW w:w="3118" w:type="dxa"/>
          </w:tcPr>
          <w:p w14:paraId="4D309482" w14:textId="77777777" w:rsidR="00AB5700" w:rsidRPr="00E7297D" w:rsidRDefault="00AB5700" w:rsidP="004F0137">
            <w:pPr>
              <w:pStyle w:val="BasistekstIKNL"/>
              <w:rPr>
                <w:lang w:val="en-GB"/>
              </w:rPr>
            </w:pPr>
            <w:r>
              <w:rPr>
                <w:lang w:val="en-GB"/>
              </w:rPr>
              <w:t>No updated guideline</w:t>
            </w:r>
          </w:p>
        </w:tc>
      </w:tr>
      <w:tr w:rsidR="00AB5700" w:rsidRPr="00E7297D" w14:paraId="04F5DD43" w14:textId="77777777" w:rsidTr="0078751A">
        <w:tc>
          <w:tcPr>
            <w:tcW w:w="567" w:type="dxa"/>
          </w:tcPr>
          <w:p w14:paraId="25CEDE9E" w14:textId="77777777" w:rsidR="00AB5700" w:rsidRDefault="00AA4D68" w:rsidP="00480FF1">
            <w:pPr>
              <w:pStyle w:val="BasistekstIKNL"/>
            </w:pPr>
            <w:r>
              <w:t>#101</w:t>
            </w:r>
          </w:p>
          <w:p w14:paraId="0C3F242D" w14:textId="77777777" w:rsidR="00AB5700" w:rsidRPr="00E7297D" w:rsidRDefault="00AB5700" w:rsidP="00096D84">
            <w:pPr>
              <w:pStyle w:val="BasistekstIKNL"/>
              <w:rPr>
                <w:lang w:val="en-GB"/>
              </w:rPr>
            </w:pPr>
          </w:p>
        </w:tc>
        <w:tc>
          <w:tcPr>
            <w:tcW w:w="7656" w:type="dxa"/>
          </w:tcPr>
          <w:p w14:paraId="6D5B7E7A" w14:textId="77777777" w:rsidR="00AB5700" w:rsidRPr="0063681A" w:rsidRDefault="00AB5700" w:rsidP="004F0137">
            <w:pPr>
              <w:pStyle w:val="BasistekstIKNL"/>
              <w:rPr>
                <w:lang w:val="en-GB"/>
              </w:rPr>
            </w:pPr>
            <w:proofErr w:type="spellStart"/>
            <w:r w:rsidRPr="0063681A">
              <w:rPr>
                <w:lang w:val="en-GB"/>
              </w:rPr>
              <w:t>Mostl</w:t>
            </w:r>
            <w:proofErr w:type="spellEnd"/>
            <w:r w:rsidRPr="0063681A">
              <w:rPr>
                <w:lang w:val="en-GB"/>
              </w:rPr>
              <w:t xml:space="preserve"> K, Addie DD, </w:t>
            </w:r>
            <w:proofErr w:type="spellStart"/>
            <w:r w:rsidRPr="0063681A">
              <w:rPr>
                <w:lang w:val="en-GB"/>
              </w:rPr>
              <w:t>Boucraut-Baralon</w:t>
            </w:r>
            <w:proofErr w:type="spellEnd"/>
            <w:r w:rsidRPr="0063681A">
              <w:rPr>
                <w:lang w:val="en-GB"/>
              </w:rPr>
              <w:t xml:space="preserve"> C, et al. Something old, something new: Update of the 2009 and 2013 ABCD guidelines on prevention and management of feline infectious diseases. J Feline Med Surg. 2015; 17: 570-82. http://dx.doi.org/10.1177/1098612X15588448.</w:t>
            </w:r>
          </w:p>
        </w:tc>
        <w:tc>
          <w:tcPr>
            <w:tcW w:w="3118" w:type="dxa"/>
          </w:tcPr>
          <w:p w14:paraId="6A100DFF" w14:textId="77777777" w:rsidR="00AB5700" w:rsidRPr="00E7297D" w:rsidRDefault="00AB5700" w:rsidP="004F0137">
            <w:pPr>
              <w:pStyle w:val="BasistekstIKNL"/>
              <w:rPr>
                <w:lang w:val="en-GB"/>
              </w:rPr>
            </w:pPr>
            <w:r>
              <w:rPr>
                <w:lang w:val="en-GB"/>
              </w:rPr>
              <w:t>Duplicate</w:t>
            </w:r>
          </w:p>
        </w:tc>
      </w:tr>
      <w:tr w:rsidR="00AB5700" w:rsidRPr="00E7297D" w14:paraId="093E1241" w14:textId="77777777" w:rsidTr="0078751A">
        <w:tc>
          <w:tcPr>
            <w:tcW w:w="567" w:type="dxa"/>
          </w:tcPr>
          <w:p w14:paraId="6735FCD9" w14:textId="77777777" w:rsidR="00AB5700" w:rsidRDefault="00AA4D68" w:rsidP="00480FF1">
            <w:pPr>
              <w:pStyle w:val="BasistekstIKNL"/>
            </w:pPr>
            <w:r>
              <w:t>#102</w:t>
            </w:r>
          </w:p>
          <w:p w14:paraId="1D3202CD" w14:textId="77777777" w:rsidR="00AB5700" w:rsidRPr="00E7297D" w:rsidRDefault="00AB5700" w:rsidP="00096D84">
            <w:pPr>
              <w:pStyle w:val="BasistekstIKNL"/>
              <w:rPr>
                <w:lang w:val="en-GB"/>
              </w:rPr>
            </w:pPr>
          </w:p>
        </w:tc>
        <w:tc>
          <w:tcPr>
            <w:tcW w:w="7656" w:type="dxa"/>
          </w:tcPr>
          <w:p w14:paraId="22A23084" w14:textId="77777777" w:rsidR="00AB5700" w:rsidRPr="0063681A" w:rsidRDefault="00AB5700" w:rsidP="00096D84">
            <w:pPr>
              <w:pStyle w:val="BasistekstIKNL"/>
              <w:rPr>
                <w:lang w:val="en-GB"/>
              </w:rPr>
            </w:pPr>
            <w:proofErr w:type="spellStart"/>
            <w:r w:rsidRPr="0063681A">
              <w:rPr>
                <w:lang w:val="en-GB"/>
              </w:rPr>
              <w:t>Munasinghe</w:t>
            </w:r>
            <w:proofErr w:type="spellEnd"/>
            <w:r w:rsidRPr="0063681A">
              <w:rPr>
                <w:lang w:val="en-GB"/>
              </w:rPr>
              <w:t xml:space="preserve"> LL, Willows N, Yuan Y, </w:t>
            </w:r>
            <w:proofErr w:type="spellStart"/>
            <w:r w:rsidRPr="0063681A">
              <w:rPr>
                <w:lang w:val="en-GB"/>
              </w:rPr>
              <w:t>Veugelers</w:t>
            </w:r>
            <w:proofErr w:type="spellEnd"/>
            <w:r w:rsidRPr="0063681A">
              <w:rPr>
                <w:lang w:val="en-GB"/>
              </w:rPr>
              <w:t xml:space="preserve"> PJ. Dietary reference intakes for vitamin D based on the revised 2010 dietary guidelines are not being met by children in Alberta, Canada. </w:t>
            </w:r>
            <w:proofErr w:type="spellStart"/>
            <w:r>
              <w:t>Nutr</w:t>
            </w:r>
            <w:proofErr w:type="spellEnd"/>
            <w:r>
              <w:t xml:space="preserve"> </w:t>
            </w:r>
            <w:proofErr w:type="spellStart"/>
            <w:r>
              <w:t>Res</w:t>
            </w:r>
            <w:proofErr w:type="spellEnd"/>
            <w:r>
              <w:t>. 2015; 35: 956-64. http://dx.doi.org/10.1016/j.nutres.2015.07.006.</w:t>
            </w:r>
          </w:p>
        </w:tc>
        <w:tc>
          <w:tcPr>
            <w:tcW w:w="3118" w:type="dxa"/>
          </w:tcPr>
          <w:p w14:paraId="432BFAB7" w14:textId="77777777" w:rsidR="00AB5700" w:rsidRPr="00E7297D" w:rsidRDefault="00AB5700" w:rsidP="004F0137">
            <w:pPr>
              <w:pStyle w:val="BasistekstIKNL"/>
              <w:rPr>
                <w:lang w:val="en-GB"/>
              </w:rPr>
            </w:pPr>
            <w:r>
              <w:rPr>
                <w:lang w:val="en-GB"/>
              </w:rPr>
              <w:t>No updated guideline</w:t>
            </w:r>
          </w:p>
        </w:tc>
      </w:tr>
      <w:tr w:rsidR="00AB5700" w:rsidRPr="00E7297D" w14:paraId="7715857E" w14:textId="77777777" w:rsidTr="0078751A">
        <w:tc>
          <w:tcPr>
            <w:tcW w:w="567" w:type="dxa"/>
          </w:tcPr>
          <w:p w14:paraId="2D4EFDF0" w14:textId="77777777" w:rsidR="00AB5700" w:rsidRDefault="00AA4D68" w:rsidP="00480FF1">
            <w:pPr>
              <w:pStyle w:val="BasistekstIKNL"/>
            </w:pPr>
            <w:r>
              <w:t>#103</w:t>
            </w:r>
          </w:p>
          <w:p w14:paraId="4A70AE1D" w14:textId="77777777" w:rsidR="00AB5700" w:rsidRPr="00E7297D" w:rsidRDefault="00AB5700" w:rsidP="00096D84">
            <w:pPr>
              <w:pStyle w:val="BasistekstIKNL"/>
              <w:rPr>
                <w:lang w:val="en-GB"/>
              </w:rPr>
            </w:pPr>
          </w:p>
        </w:tc>
        <w:tc>
          <w:tcPr>
            <w:tcW w:w="7656" w:type="dxa"/>
          </w:tcPr>
          <w:p w14:paraId="5FD464C7" w14:textId="77777777" w:rsidR="00AB5700" w:rsidRPr="0063681A" w:rsidRDefault="00AB5700" w:rsidP="00E7297D">
            <w:pPr>
              <w:rPr>
                <w:lang w:val="en-GB"/>
              </w:rPr>
            </w:pPr>
            <w:proofErr w:type="spellStart"/>
            <w:r>
              <w:t>Nahirniak</w:t>
            </w:r>
            <w:proofErr w:type="spellEnd"/>
            <w:r>
              <w:t xml:space="preserve"> S, </w:t>
            </w:r>
            <w:proofErr w:type="spellStart"/>
            <w:r>
              <w:t>Slichter</w:t>
            </w:r>
            <w:proofErr w:type="spellEnd"/>
            <w:r>
              <w:t xml:space="preserve"> SJ, </w:t>
            </w:r>
            <w:proofErr w:type="spellStart"/>
            <w:r>
              <w:t>Tanael</w:t>
            </w:r>
            <w:proofErr w:type="spellEnd"/>
            <w:r>
              <w:t xml:space="preserve"> S, et al. </w:t>
            </w:r>
            <w:r w:rsidRPr="0063681A">
              <w:rPr>
                <w:lang w:val="en-GB"/>
              </w:rPr>
              <w:t xml:space="preserve">Guidance on platelet transfusion for patients with </w:t>
            </w:r>
            <w:proofErr w:type="spellStart"/>
            <w:r w:rsidRPr="0063681A">
              <w:rPr>
                <w:lang w:val="en-GB"/>
              </w:rPr>
              <w:t>hypoproliferative</w:t>
            </w:r>
            <w:proofErr w:type="spellEnd"/>
            <w:r w:rsidRPr="0063681A">
              <w:rPr>
                <w:lang w:val="en-GB"/>
              </w:rPr>
              <w:t xml:space="preserve"> thrombocytopenia. </w:t>
            </w:r>
            <w:proofErr w:type="spellStart"/>
            <w:r w:rsidRPr="0063681A">
              <w:rPr>
                <w:lang w:val="en-GB"/>
              </w:rPr>
              <w:t>Transfus</w:t>
            </w:r>
            <w:proofErr w:type="spellEnd"/>
            <w:r w:rsidRPr="0063681A">
              <w:rPr>
                <w:lang w:val="en-GB"/>
              </w:rPr>
              <w:t xml:space="preserve"> Med Rev. 2015; 29: 3-13. http://dx.doi.org/10.1016/j.</w:t>
            </w:r>
            <w:r>
              <w:rPr>
                <w:lang w:val="en-GB"/>
              </w:rPr>
              <w:t>tmrv.2014.11.004.</w:t>
            </w:r>
          </w:p>
        </w:tc>
        <w:tc>
          <w:tcPr>
            <w:tcW w:w="3118" w:type="dxa"/>
          </w:tcPr>
          <w:p w14:paraId="722B02C0" w14:textId="77777777" w:rsidR="00AB5700" w:rsidRPr="00E7297D" w:rsidRDefault="00AB5700" w:rsidP="004F0137">
            <w:pPr>
              <w:pStyle w:val="BasistekstIKNL"/>
              <w:rPr>
                <w:lang w:val="en-GB"/>
              </w:rPr>
            </w:pPr>
            <w:r>
              <w:rPr>
                <w:lang w:val="en-GB"/>
              </w:rPr>
              <w:t>No updated guideline</w:t>
            </w:r>
          </w:p>
        </w:tc>
      </w:tr>
      <w:tr w:rsidR="0091414B" w:rsidRPr="00E7297D" w14:paraId="33EDEC4D" w14:textId="77777777" w:rsidTr="0078751A">
        <w:tc>
          <w:tcPr>
            <w:tcW w:w="567" w:type="dxa"/>
          </w:tcPr>
          <w:p w14:paraId="0FAF3BD2" w14:textId="77777777" w:rsidR="0091414B" w:rsidRDefault="00AA4D68" w:rsidP="00480FF1">
            <w:pPr>
              <w:pStyle w:val="BasistekstIKNL"/>
            </w:pPr>
            <w:r>
              <w:t>#104</w:t>
            </w:r>
          </w:p>
        </w:tc>
        <w:tc>
          <w:tcPr>
            <w:tcW w:w="7656" w:type="dxa"/>
          </w:tcPr>
          <w:p w14:paraId="5096A34E" w14:textId="77777777" w:rsidR="0091414B" w:rsidRDefault="0091414B" w:rsidP="00E7297D">
            <w:r w:rsidRPr="0091414B">
              <w:rPr>
                <w:lang w:val="en-GB"/>
              </w:rPr>
              <w:t xml:space="preserve">National Clinical Guideline C. Type 1 diabetes in adults: diagnosis and management. </w:t>
            </w:r>
            <w:r w:rsidRPr="0091414B">
              <w:t>2004.</w:t>
            </w:r>
          </w:p>
        </w:tc>
        <w:tc>
          <w:tcPr>
            <w:tcW w:w="3118" w:type="dxa"/>
          </w:tcPr>
          <w:p w14:paraId="3E03D422" w14:textId="77777777" w:rsidR="0091414B" w:rsidRDefault="0091414B" w:rsidP="004F0137">
            <w:pPr>
              <w:pStyle w:val="BasistekstIKNL"/>
              <w:rPr>
                <w:lang w:val="en-GB"/>
              </w:rPr>
            </w:pPr>
            <w:r>
              <w:rPr>
                <w:lang w:val="en-GB"/>
              </w:rPr>
              <w:t>Duplicate</w:t>
            </w:r>
          </w:p>
        </w:tc>
      </w:tr>
      <w:tr w:rsidR="00AB5700" w:rsidRPr="00E7297D" w14:paraId="4F58F6FE" w14:textId="77777777" w:rsidTr="0078751A">
        <w:tc>
          <w:tcPr>
            <w:tcW w:w="567" w:type="dxa"/>
          </w:tcPr>
          <w:p w14:paraId="498F188B" w14:textId="77777777" w:rsidR="00AB5700" w:rsidRPr="00AA4D68" w:rsidRDefault="00AA4D68" w:rsidP="00096D84">
            <w:pPr>
              <w:pStyle w:val="BasistekstIKNL"/>
            </w:pPr>
            <w:r>
              <w:t>#105</w:t>
            </w:r>
          </w:p>
        </w:tc>
        <w:tc>
          <w:tcPr>
            <w:tcW w:w="7656" w:type="dxa"/>
          </w:tcPr>
          <w:p w14:paraId="11AD6CC8" w14:textId="77777777" w:rsidR="00AB5700" w:rsidRPr="0063681A" w:rsidRDefault="00AB5700" w:rsidP="00096D84">
            <w:pPr>
              <w:pStyle w:val="BasistekstIKNL"/>
              <w:rPr>
                <w:lang w:val="en-GB"/>
              </w:rPr>
            </w:pPr>
            <w:r w:rsidRPr="0063681A">
              <w:rPr>
                <w:lang w:val="en-GB"/>
              </w:rPr>
              <w:t>National Clinical Guideline Centre for A, Chronic C. Venous thromboembolism in adults admitted to hospital: reducing the risk. 2007.</w:t>
            </w:r>
          </w:p>
        </w:tc>
        <w:tc>
          <w:tcPr>
            <w:tcW w:w="3118" w:type="dxa"/>
          </w:tcPr>
          <w:p w14:paraId="4532F7CB" w14:textId="77777777" w:rsidR="00AB5700" w:rsidRPr="00E7297D" w:rsidRDefault="00AB5700" w:rsidP="00096D84">
            <w:pPr>
              <w:pStyle w:val="BasistekstIKNL"/>
              <w:rPr>
                <w:lang w:val="en-GB"/>
              </w:rPr>
            </w:pPr>
            <w:r>
              <w:rPr>
                <w:lang w:val="en-GB"/>
              </w:rPr>
              <w:t>Not published in 2015</w:t>
            </w:r>
          </w:p>
        </w:tc>
      </w:tr>
      <w:tr w:rsidR="00AB5700" w:rsidRPr="00E7297D" w14:paraId="548E73ED" w14:textId="77777777" w:rsidTr="0078751A">
        <w:tc>
          <w:tcPr>
            <w:tcW w:w="567" w:type="dxa"/>
          </w:tcPr>
          <w:p w14:paraId="23085CB8" w14:textId="77777777" w:rsidR="00AB5700" w:rsidRPr="00480FF1" w:rsidRDefault="00AA4D68" w:rsidP="00AB5700">
            <w:pPr>
              <w:pStyle w:val="BasistekstIKNL"/>
            </w:pPr>
            <w:r>
              <w:t>#106</w:t>
            </w:r>
          </w:p>
        </w:tc>
        <w:tc>
          <w:tcPr>
            <w:tcW w:w="7656" w:type="dxa"/>
          </w:tcPr>
          <w:p w14:paraId="12D9CEA5" w14:textId="77777777" w:rsidR="00AB5700" w:rsidRPr="0063681A" w:rsidRDefault="00AB5700" w:rsidP="00096D84">
            <w:pPr>
              <w:pStyle w:val="BasistekstIKNL"/>
              <w:rPr>
                <w:lang w:val="en-GB"/>
              </w:rPr>
            </w:pPr>
            <w:r w:rsidRPr="0063681A">
              <w:rPr>
                <w:lang w:val="en-GB"/>
              </w:rPr>
              <w:t>National Clinical Guideline Centre for A, Chronic C. Lower urinary tract symptoms in men: assessment and management. 2010.</w:t>
            </w:r>
          </w:p>
        </w:tc>
        <w:tc>
          <w:tcPr>
            <w:tcW w:w="3118" w:type="dxa"/>
          </w:tcPr>
          <w:p w14:paraId="48D95493" w14:textId="77777777" w:rsidR="00AB5700" w:rsidRPr="00E7297D" w:rsidRDefault="00AB5700" w:rsidP="00096D84">
            <w:pPr>
              <w:pStyle w:val="BasistekstIKNL"/>
              <w:rPr>
                <w:lang w:val="en-GB"/>
              </w:rPr>
            </w:pPr>
            <w:r>
              <w:rPr>
                <w:lang w:val="en-GB"/>
              </w:rPr>
              <w:t>Not published in 2015</w:t>
            </w:r>
          </w:p>
        </w:tc>
      </w:tr>
      <w:tr w:rsidR="0091414B" w:rsidRPr="00E7297D" w14:paraId="1D38AC83" w14:textId="77777777" w:rsidTr="0078751A">
        <w:tc>
          <w:tcPr>
            <w:tcW w:w="567" w:type="dxa"/>
          </w:tcPr>
          <w:p w14:paraId="780233D8" w14:textId="77777777" w:rsidR="0091414B" w:rsidRDefault="00AA4D68" w:rsidP="00AB5700">
            <w:pPr>
              <w:pStyle w:val="BasistekstIKNL"/>
            </w:pPr>
            <w:r>
              <w:t>#107</w:t>
            </w:r>
          </w:p>
        </w:tc>
        <w:tc>
          <w:tcPr>
            <w:tcW w:w="7656" w:type="dxa"/>
          </w:tcPr>
          <w:p w14:paraId="078BE321" w14:textId="77777777" w:rsidR="0091414B" w:rsidRPr="0063681A" w:rsidRDefault="0091414B" w:rsidP="00096D84">
            <w:pPr>
              <w:pStyle w:val="BasistekstIKNL"/>
              <w:rPr>
                <w:lang w:val="en-GB"/>
              </w:rPr>
            </w:pPr>
            <w:r w:rsidRPr="0091414B">
              <w:rPr>
                <w:lang w:val="en-GB"/>
              </w:rPr>
              <w:t>National Collaborating Centre for C. Suspected cancer: recognition and referral. 2005.</w:t>
            </w:r>
          </w:p>
        </w:tc>
        <w:tc>
          <w:tcPr>
            <w:tcW w:w="3118" w:type="dxa"/>
          </w:tcPr>
          <w:p w14:paraId="1C950DA1" w14:textId="77777777" w:rsidR="0091414B" w:rsidRDefault="00D2298C" w:rsidP="00096D84">
            <w:pPr>
              <w:pStyle w:val="BasistekstIKNL"/>
              <w:rPr>
                <w:lang w:val="en-GB"/>
              </w:rPr>
            </w:pPr>
            <w:r>
              <w:rPr>
                <w:lang w:val="en-GB"/>
              </w:rPr>
              <w:t>Duplicate</w:t>
            </w:r>
          </w:p>
        </w:tc>
      </w:tr>
      <w:tr w:rsidR="00AB5700" w:rsidRPr="00E7297D" w14:paraId="6518F3B2" w14:textId="77777777" w:rsidTr="0078751A">
        <w:tc>
          <w:tcPr>
            <w:tcW w:w="567" w:type="dxa"/>
          </w:tcPr>
          <w:p w14:paraId="223EDAF5" w14:textId="77777777" w:rsidR="00AB5700" w:rsidRPr="00480FF1" w:rsidRDefault="00AA4D68" w:rsidP="00096D84">
            <w:pPr>
              <w:pStyle w:val="BasistekstIKNL"/>
            </w:pPr>
            <w:r>
              <w:t>#108</w:t>
            </w:r>
          </w:p>
        </w:tc>
        <w:tc>
          <w:tcPr>
            <w:tcW w:w="7656" w:type="dxa"/>
          </w:tcPr>
          <w:p w14:paraId="6062B9C6" w14:textId="77777777" w:rsidR="00AB5700" w:rsidRPr="0063681A" w:rsidRDefault="00AB5700" w:rsidP="00096D84">
            <w:pPr>
              <w:pStyle w:val="BasistekstIKNL"/>
              <w:rPr>
                <w:lang w:val="en-GB"/>
              </w:rPr>
            </w:pPr>
            <w:r w:rsidRPr="0063681A">
              <w:rPr>
                <w:lang w:val="en-GB"/>
              </w:rPr>
              <w:t>National Collaborating Centre for C. Melanoma: assessment and management. 2015.</w:t>
            </w:r>
          </w:p>
        </w:tc>
        <w:tc>
          <w:tcPr>
            <w:tcW w:w="3118" w:type="dxa"/>
          </w:tcPr>
          <w:p w14:paraId="467DD9CA" w14:textId="77777777" w:rsidR="00AB5700" w:rsidRPr="00E7297D" w:rsidRDefault="00AB5700" w:rsidP="004F0137">
            <w:pPr>
              <w:pStyle w:val="BasistekstIKNL"/>
              <w:rPr>
                <w:lang w:val="en-GB"/>
              </w:rPr>
            </w:pPr>
            <w:r>
              <w:rPr>
                <w:lang w:val="en-GB"/>
              </w:rPr>
              <w:t>No updated guideline</w:t>
            </w:r>
          </w:p>
        </w:tc>
      </w:tr>
      <w:tr w:rsidR="00AB5700" w:rsidRPr="00E7297D" w14:paraId="45C4F54D" w14:textId="77777777" w:rsidTr="0078751A">
        <w:tc>
          <w:tcPr>
            <w:tcW w:w="567" w:type="dxa"/>
          </w:tcPr>
          <w:p w14:paraId="0949E14A" w14:textId="77777777" w:rsidR="00AB5700" w:rsidRDefault="00AA4D68" w:rsidP="00480FF1">
            <w:pPr>
              <w:pStyle w:val="BasistekstIKNL"/>
            </w:pPr>
            <w:r>
              <w:t>#109</w:t>
            </w:r>
          </w:p>
          <w:p w14:paraId="72547D64" w14:textId="77777777" w:rsidR="00AB5700" w:rsidRPr="00E7297D" w:rsidRDefault="00AB5700" w:rsidP="00096D84">
            <w:pPr>
              <w:pStyle w:val="BasistekstIKNL"/>
              <w:rPr>
                <w:lang w:val="en-GB"/>
              </w:rPr>
            </w:pPr>
          </w:p>
        </w:tc>
        <w:tc>
          <w:tcPr>
            <w:tcW w:w="7656" w:type="dxa"/>
          </w:tcPr>
          <w:p w14:paraId="2E5B574C" w14:textId="77777777" w:rsidR="00AB5700" w:rsidRPr="0063681A" w:rsidRDefault="00AB5700" w:rsidP="00096D84">
            <w:pPr>
              <w:pStyle w:val="BasistekstIKNL"/>
              <w:rPr>
                <w:lang w:val="en-GB"/>
              </w:rPr>
            </w:pPr>
            <w:r w:rsidRPr="0063681A">
              <w:rPr>
                <w:lang w:val="en-GB"/>
              </w:rPr>
              <w:t>National Collaborating Centre for Mental H. Depression in children and young people: identification and management in primary, community and secondary care. 2005.</w:t>
            </w:r>
          </w:p>
        </w:tc>
        <w:tc>
          <w:tcPr>
            <w:tcW w:w="3118" w:type="dxa"/>
          </w:tcPr>
          <w:p w14:paraId="0130BCBB" w14:textId="77777777" w:rsidR="00AB5700" w:rsidRPr="00E7297D" w:rsidRDefault="00AB5700" w:rsidP="00096D84">
            <w:pPr>
              <w:pStyle w:val="BasistekstIKNL"/>
              <w:rPr>
                <w:lang w:val="en-GB"/>
              </w:rPr>
            </w:pPr>
            <w:r>
              <w:rPr>
                <w:lang w:val="en-GB"/>
              </w:rPr>
              <w:t>Not published in 2015</w:t>
            </w:r>
          </w:p>
        </w:tc>
      </w:tr>
      <w:tr w:rsidR="0091414B" w:rsidRPr="00E7297D" w14:paraId="6BFB615B" w14:textId="77777777" w:rsidTr="0078751A">
        <w:tc>
          <w:tcPr>
            <w:tcW w:w="567" w:type="dxa"/>
          </w:tcPr>
          <w:p w14:paraId="30035AA0" w14:textId="77777777" w:rsidR="0091414B" w:rsidRDefault="00AA4D68" w:rsidP="00480FF1">
            <w:pPr>
              <w:pStyle w:val="BasistekstIKNL"/>
            </w:pPr>
            <w:r>
              <w:t>#110</w:t>
            </w:r>
          </w:p>
        </w:tc>
        <w:tc>
          <w:tcPr>
            <w:tcW w:w="7656" w:type="dxa"/>
          </w:tcPr>
          <w:p w14:paraId="0BB86E4A" w14:textId="77777777" w:rsidR="0091414B" w:rsidRPr="0063681A" w:rsidRDefault="0091414B" w:rsidP="00096D84">
            <w:pPr>
              <w:pStyle w:val="BasistekstIKNL"/>
              <w:rPr>
                <w:lang w:val="en-GB"/>
              </w:rPr>
            </w:pPr>
            <w:r w:rsidRPr="0091414B">
              <w:rPr>
                <w:lang w:val="en-GB"/>
              </w:rPr>
              <w:t>National Collaborating Centre for Mental H. Violence and aggression: short-term management in mental health, health and community settings. 2005.</w:t>
            </w:r>
          </w:p>
        </w:tc>
        <w:tc>
          <w:tcPr>
            <w:tcW w:w="3118" w:type="dxa"/>
          </w:tcPr>
          <w:p w14:paraId="3D6BCF45" w14:textId="77777777" w:rsidR="0091414B" w:rsidRDefault="0091414B" w:rsidP="00096D84">
            <w:pPr>
              <w:pStyle w:val="BasistekstIKNL"/>
              <w:rPr>
                <w:lang w:val="en-GB"/>
              </w:rPr>
            </w:pPr>
            <w:r>
              <w:rPr>
                <w:lang w:val="en-GB"/>
              </w:rPr>
              <w:t>Duplicate</w:t>
            </w:r>
          </w:p>
        </w:tc>
      </w:tr>
      <w:tr w:rsidR="0091414B" w:rsidRPr="00E7297D" w14:paraId="3D669C8F" w14:textId="77777777" w:rsidTr="0078751A">
        <w:tc>
          <w:tcPr>
            <w:tcW w:w="567" w:type="dxa"/>
          </w:tcPr>
          <w:p w14:paraId="25D2D15A" w14:textId="77777777" w:rsidR="0091414B" w:rsidRDefault="00AA4D68" w:rsidP="00480FF1">
            <w:pPr>
              <w:pStyle w:val="BasistekstIKNL"/>
            </w:pPr>
            <w:r>
              <w:t>#111</w:t>
            </w:r>
          </w:p>
        </w:tc>
        <w:tc>
          <w:tcPr>
            <w:tcW w:w="7656" w:type="dxa"/>
          </w:tcPr>
          <w:p w14:paraId="23B635C0" w14:textId="77777777" w:rsidR="0091414B" w:rsidRPr="0091414B" w:rsidRDefault="0091414B" w:rsidP="00096D84">
            <w:pPr>
              <w:pStyle w:val="BasistekstIKNL"/>
              <w:rPr>
                <w:lang w:val="en-GB"/>
              </w:rPr>
            </w:pPr>
            <w:r w:rsidRPr="0091414B">
              <w:rPr>
                <w:lang w:val="en-GB"/>
              </w:rPr>
              <w:t xml:space="preserve">National Collaborating Centre for </w:t>
            </w:r>
            <w:proofErr w:type="spellStart"/>
            <w:r w:rsidRPr="0091414B">
              <w:rPr>
                <w:lang w:val="en-GB"/>
              </w:rPr>
              <w:t>Ws</w:t>
            </w:r>
            <w:proofErr w:type="spellEnd"/>
            <w:r w:rsidRPr="0091414B">
              <w:rPr>
                <w:lang w:val="en-GB"/>
              </w:rPr>
              <w:t>, Children's H. Diabetes in pregnancy: management of diabetes and its complications from preconception to the postnatal period. 2008.</w:t>
            </w:r>
          </w:p>
        </w:tc>
        <w:tc>
          <w:tcPr>
            <w:tcW w:w="3118" w:type="dxa"/>
          </w:tcPr>
          <w:p w14:paraId="2038C83D" w14:textId="77777777" w:rsidR="0091414B" w:rsidRDefault="0091414B" w:rsidP="00096D84">
            <w:pPr>
              <w:pStyle w:val="BasistekstIKNL"/>
              <w:rPr>
                <w:lang w:val="en-GB"/>
              </w:rPr>
            </w:pPr>
            <w:r>
              <w:rPr>
                <w:lang w:val="en-GB"/>
              </w:rPr>
              <w:t>Duplicate</w:t>
            </w:r>
          </w:p>
        </w:tc>
      </w:tr>
      <w:tr w:rsidR="00AB5700" w:rsidRPr="00AB5700" w14:paraId="0AC1D435" w14:textId="77777777" w:rsidTr="0078751A">
        <w:tc>
          <w:tcPr>
            <w:tcW w:w="567" w:type="dxa"/>
          </w:tcPr>
          <w:p w14:paraId="2490EFF8" w14:textId="77777777" w:rsidR="00AB5700" w:rsidRPr="0078751A" w:rsidRDefault="00AA4D68" w:rsidP="00096D84">
            <w:pPr>
              <w:pStyle w:val="BasistekstIKNL"/>
            </w:pPr>
            <w:r>
              <w:t>#112</w:t>
            </w:r>
          </w:p>
        </w:tc>
        <w:tc>
          <w:tcPr>
            <w:tcW w:w="7656" w:type="dxa"/>
          </w:tcPr>
          <w:p w14:paraId="6752C4A6" w14:textId="77777777" w:rsidR="00AB5700" w:rsidRPr="0063681A" w:rsidRDefault="00AB5700" w:rsidP="00096D84">
            <w:pPr>
              <w:pStyle w:val="BasistekstIKNL"/>
              <w:rPr>
                <w:lang w:val="en-GB"/>
              </w:rPr>
            </w:pPr>
            <w:r w:rsidRPr="0063681A">
              <w:rPr>
                <w:lang w:val="en-GB"/>
              </w:rPr>
              <w:t xml:space="preserve">National Institute for H, Care E. Infliximab, </w:t>
            </w:r>
            <w:proofErr w:type="spellStart"/>
            <w:r w:rsidRPr="0063681A">
              <w:rPr>
                <w:lang w:val="en-GB"/>
              </w:rPr>
              <w:t>adalimumab</w:t>
            </w:r>
            <w:proofErr w:type="spellEnd"/>
            <w:r w:rsidRPr="0063681A">
              <w:rPr>
                <w:lang w:val="en-GB"/>
              </w:rPr>
              <w:t xml:space="preserve"> and </w:t>
            </w:r>
            <w:proofErr w:type="spellStart"/>
            <w:r w:rsidRPr="0063681A">
              <w:rPr>
                <w:lang w:val="en-GB"/>
              </w:rPr>
              <w:t>golimumab</w:t>
            </w:r>
            <w:proofErr w:type="spellEnd"/>
            <w:r w:rsidRPr="0063681A">
              <w:rPr>
                <w:lang w:val="en-GB"/>
              </w:rPr>
              <w:t xml:space="preserve"> for treating moderately to severely active ulcerative colitis after the failure of conventional therapy (including a review of TA140 and TA262). 2008.</w:t>
            </w:r>
          </w:p>
        </w:tc>
        <w:tc>
          <w:tcPr>
            <w:tcW w:w="3118" w:type="dxa"/>
          </w:tcPr>
          <w:p w14:paraId="6D4F000D" w14:textId="77777777" w:rsidR="00AB5700" w:rsidRPr="00E7297D" w:rsidRDefault="001176A5" w:rsidP="00096D84">
            <w:pPr>
              <w:pStyle w:val="BasistekstIKNL"/>
              <w:rPr>
                <w:lang w:val="en-GB"/>
              </w:rPr>
            </w:pPr>
            <w:r>
              <w:rPr>
                <w:lang w:val="en-GB"/>
              </w:rPr>
              <w:t>Guideline with no systematic review</w:t>
            </w:r>
          </w:p>
        </w:tc>
      </w:tr>
      <w:tr w:rsidR="0091414B" w:rsidRPr="00AB5700" w14:paraId="633C6019" w14:textId="77777777" w:rsidTr="0078751A">
        <w:tc>
          <w:tcPr>
            <w:tcW w:w="567" w:type="dxa"/>
          </w:tcPr>
          <w:p w14:paraId="48F6B4DE" w14:textId="77777777" w:rsidR="0091414B" w:rsidRDefault="00AA4D68" w:rsidP="00096D84">
            <w:pPr>
              <w:pStyle w:val="BasistekstIKNL"/>
            </w:pPr>
            <w:r>
              <w:t>#113</w:t>
            </w:r>
          </w:p>
        </w:tc>
        <w:tc>
          <w:tcPr>
            <w:tcW w:w="7656" w:type="dxa"/>
          </w:tcPr>
          <w:p w14:paraId="3B858AA8" w14:textId="77777777" w:rsidR="0091414B" w:rsidRPr="0063681A" w:rsidRDefault="0091414B" w:rsidP="00096D84">
            <w:pPr>
              <w:pStyle w:val="BasistekstIKNL"/>
              <w:rPr>
                <w:lang w:val="en-GB"/>
              </w:rPr>
            </w:pPr>
            <w:r w:rsidRPr="0091414B">
              <w:rPr>
                <w:lang w:val="en-GB"/>
              </w:rPr>
              <w:t>National Institute for H, Care E. Coeliac disease: recognition, assessment and management. 2009.</w:t>
            </w:r>
          </w:p>
        </w:tc>
        <w:tc>
          <w:tcPr>
            <w:tcW w:w="3118" w:type="dxa"/>
          </w:tcPr>
          <w:p w14:paraId="0D2518FD" w14:textId="77777777" w:rsidR="0091414B" w:rsidRDefault="0091414B" w:rsidP="00096D84">
            <w:pPr>
              <w:pStyle w:val="BasistekstIKNL"/>
              <w:rPr>
                <w:lang w:val="en-GB"/>
              </w:rPr>
            </w:pPr>
            <w:r>
              <w:rPr>
                <w:lang w:val="en-GB"/>
              </w:rPr>
              <w:t>Duplicate</w:t>
            </w:r>
          </w:p>
        </w:tc>
      </w:tr>
      <w:tr w:rsidR="0091414B" w:rsidRPr="00AB5700" w14:paraId="44A9274A" w14:textId="77777777" w:rsidTr="0078751A">
        <w:tc>
          <w:tcPr>
            <w:tcW w:w="567" w:type="dxa"/>
          </w:tcPr>
          <w:p w14:paraId="1E3F9625" w14:textId="77777777" w:rsidR="0091414B" w:rsidRDefault="00AA4D68" w:rsidP="00096D84">
            <w:pPr>
              <w:pStyle w:val="BasistekstIKNL"/>
            </w:pPr>
            <w:r>
              <w:t>#114</w:t>
            </w:r>
          </w:p>
        </w:tc>
        <w:tc>
          <w:tcPr>
            <w:tcW w:w="7656" w:type="dxa"/>
          </w:tcPr>
          <w:p w14:paraId="086FD4F9" w14:textId="77777777" w:rsidR="0091414B" w:rsidRPr="0091414B" w:rsidRDefault="0091414B" w:rsidP="00096D84">
            <w:pPr>
              <w:pStyle w:val="BasistekstIKNL"/>
              <w:rPr>
                <w:lang w:val="en-GB"/>
              </w:rPr>
            </w:pPr>
            <w:r w:rsidRPr="0091414B">
              <w:rPr>
                <w:lang w:val="en-GB"/>
              </w:rPr>
              <w:t>National Institute for H, Care E. Diabetic foot problems: prevention and management. 2011.</w:t>
            </w:r>
          </w:p>
        </w:tc>
        <w:tc>
          <w:tcPr>
            <w:tcW w:w="3118" w:type="dxa"/>
          </w:tcPr>
          <w:p w14:paraId="454A0B88" w14:textId="77777777" w:rsidR="0091414B" w:rsidRDefault="0091414B" w:rsidP="00096D84">
            <w:pPr>
              <w:pStyle w:val="BasistekstIKNL"/>
              <w:rPr>
                <w:lang w:val="en-GB"/>
              </w:rPr>
            </w:pPr>
            <w:r>
              <w:rPr>
                <w:lang w:val="en-GB"/>
              </w:rPr>
              <w:t>Duplicate</w:t>
            </w:r>
          </w:p>
        </w:tc>
      </w:tr>
      <w:tr w:rsidR="00AB5700" w:rsidRPr="00AB5700" w14:paraId="07575CC7" w14:textId="77777777" w:rsidTr="0078751A">
        <w:tc>
          <w:tcPr>
            <w:tcW w:w="567" w:type="dxa"/>
          </w:tcPr>
          <w:p w14:paraId="28551548" w14:textId="77777777" w:rsidR="00AB5700" w:rsidRPr="0078751A" w:rsidRDefault="00AA4D68" w:rsidP="00096D84">
            <w:pPr>
              <w:pStyle w:val="BasistekstIKNL"/>
            </w:pPr>
            <w:r>
              <w:t>#115</w:t>
            </w:r>
          </w:p>
        </w:tc>
        <w:tc>
          <w:tcPr>
            <w:tcW w:w="7656" w:type="dxa"/>
          </w:tcPr>
          <w:p w14:paraId="631E2500" w14:textId="77777777" w:rsidR="00AB5700" w:rsidRPr="0063681A" w:rsidRDefault="00AB5700" w:rsidP="00096D84">
            <w:pPr>
              <w:pStyle w:val="BasistekstIKNL"/>
              <w:rPr>
                <w:lang w:val="en-GB"/>
              </w:rPr>
            </w:pPr>
            <w:r w:rsidRPr="0063681A">
              <w:rPr>
                <w:lang w:val="en-GB"/>
              </w:rPr>
              <w:t xml:space="preserve">National Institute for H, Care E. </w:t>
            </w:r>
            <w:proofErr w:type="spellStart"/>
            <w:r w:rsidRPr="0063681A">
              <w:rPr>
                <w:lang w:val="en-GB"/>
              </w:rPr>
              <w:t>Erlotinib</w:t>
            </w:r>
            <w:proofErr w:type="spellEnd"/>
            <w:r w:rsidRPr="0063681A">
              <w:rPr>
                <w:lang w:val="en-GB"/>
              </w:rPr>
              <w:t xml:space="preserve"> and </w:t>
            </w:r>
            <w:proofErr w:type="spellStart"/>
            <w:r w:rsidRPr="0063681A">
              <w:rPr>
                <w:lang w:val="en-GB"/>
              </w:rPr>
              <w:t>gefitinib</w:t>
            </w:r>
            <w:proofErr w:type="spellEnd"/>
            <w:r w:rsidRPr="0063681A">
              <w:rPr>
                <w:lang w:val="en-GB"/>
              </w:rPr>
              <w:t xml:space="preserve"> for treating non-small-cell lung cancer that has progressed after prior chemotherapy. 2015.</w:t>
            </w:r>
          </w:p>
        </w:tc>
        <w:tc>
          <w:tcPr>
            <w:tcW w:w="3118" w:type="dxa"/>
          </w:tcPr>
          <w:p w14:paraId="167E5389" w14:textId="77777777" w:rsidR="00AB5700" w:rsidRPr="00E7297D" w:rsidRDefault="001176A5" w:rsidP="004F0137">
            <w:pPr>
              <w:pStyle w:val="BasistekstIKNL"/>
              <w:rPr>
                <w:lang w:val="en-GB"/>
              </w:rPr>
            </w:pPr>
            <w:r>
              <w:rPr>
                <w:lang w:val="en-GB"/>
              </w:rPr>
              <w:t>Guideline with no systematic review</w:t>
            </w:r>
          </w:p>
        </w:tc>
      </w:tr>
      <w:tr w:rsidR="00AB5700" w:rsidRPr="00AB5700" w14:paraId="32B57332" w14:textId="77777777" w:rsidTr="0078751A">
        <w:tc>
          <w:tcPr>
            <w:tcW w:w="567" w:type="dxa"/>
          </w:tcPr>
          <w:p w14:paraId="3D8F0600" w14:textId="77777777" w:rsidR="00AB5700" w:rsidRPr="00480FF1" w:rsidRDefault="00AA4D68" w:rsidP="00096D84">
            <w:pPr>
              <w:pStyle w:val="BasistekstIKNL"/>
            </w:pPr>
            <w:r>
              <w:t>#116</w:t>
            </w:r>
          </w:p>
        </w:tc>
        <w:tc>
          <w:tcPr>
            <w:tcW w:w="7656" w:type="dxa"/>
          </w:tcPr>
          <w:p w14:paraId="32E60152" w14:textId="77777777" w:rsidR="00AB5700" w:rsidRPr="0063681A" w:rsidRDefault="00AB5700" w:rsidP="00096D84">
            <w:pPr>
              <w:pStyle w:val="BasistekstIKNL"/>
              <w:rPr>
                <w:lang w:val="en-GB"/>
              </w:rPr>
            </w:pPr>
            <w:r w:rsidRPr="0063681A">
              <w:rPr>
                <w:lang w:val="en-GB"/>
              </w:rPr>
              <w:t xml:space="preserve">National Institute for H, Care E. </w:t>
            </w:r>
            <w:proofErr w:type="spellStart"/>
            <w:r w:rsidRPr="0063681A">
              <w:rPr>
                <w:lang w:val="en-GB"/>
              </w:rPr>
              <w:t>Naloxegol</w:t>
            </w:r>
            <w:proofErr w:type="spellEnd"/>
            <w:r w:rsidRPr="0063681A">
              <w:rPr>
                <w:lang w:val="en-GB"/>
              </w:rPr>
              <w:t xml:space="preserve"> for treating opioid-induced constipation. 2015.</w:t>
            </w:r>
          </w:p>
        </w:tc>
        <w:tc>
          <w:tcPr>
            <w:tcW w:w="3118" w:type="dxa"/>
          </w:tcPr>
          <w:p w14:paraId="3CCD8007" w14:textId="77777777" w:rsidR="00AB5700" w:rsidRPr="00E7297D" w:rsidRDefault="001176A5" w:rsidP="004F0137">
            <w:pPr>
              <w:pStyle w:val="BasistekstIKNL"/>
              <w:rPr>
                <w:lang w:val="en-GB"/>
              </w:rPr>
            </w:pPr>
            <w:r>
              <w:rPr>
                <w:lang w:val="en-GB"/>
              </w:rPr>
              <w:t>Guideline with no systematic review</w:t>
            </w:r>
          </w:p>
        </w:tc>
      </w:tr>
      <w:tr w:rsidR="00AB5700" w:rsidRPr="00E7297D" w14:paraId="1D4E2ECE" w14:textId="77777777" w:rsidTr="0078751A">
        <w:tc>
          <w:tcPr>
            <w:tcW w:w="567" w:type="dxa"/>
          </w:tcPr>
          <w:p w14:paraId="76111928" w14:textId="77777777" w:rsidR="00AB5700" w:rsidRPr="00AA4D68" w:rsidRDefault="00AA4D68" w:rsidP="00096D84">
            <w:pPr>
              <w:pStyle w:val="BasistekstIKNL"/>
            </w:pPr>
            <w:r>
              <w:t>#117</w:t>
            </w:r>
          </w:p>
        </w:tc>
        <w:tc>
          <w:tcPr>
            <w:tcW w:w="7656" w:type="dxa"/>
          </w:tcPr>
          <w:p w14:paraId="08FF0520" w14:textId="77777777" w:rsidR="00AB5700" w:rsidRPr="0063681A" w:rsidRDefault="00AB5700" w:rsidP="00096D84">
            <w:pPr>
              <w:pStyle w:val="BasistekstIKNL"/>
              <w:rPr>
                <w:lang w:val="en-GB"/>
              </w:rPr>
            </w:pPr>
            <w:r w:rsidRPr="0063681A">
              <w:rPr>
                <w:lang w:val="en-GB"/>
              </w:rPr>
              <w:t>National Institute for H, Care E. Older people with social care needs and multiple long-term conditions. 2015.</w:t>
            </w:r>
          </w:p>
        </w:tc>
        <w:tc>
          <w:tcPr>
            <w:tcW w:w="3118" w:type="dxa"/>
          </w:tcPr>
          <w:p w14:paraId="3A745E30" w14:textId="77777777" w:rsidR="00AB5700" w:rsidRPr="00E7297D" w:rsidRDefault="00AB5700" w:rsidP="00096D84">
            <w:pPr>
              <w:pStyle w:val="BasistekstIKNL"/>
              <w:rPr>
                <w:lang w:val="en-GB"/>
              </w:rPr>
            </w:pPr>
            <w:r>
              <w:rPr>
                <w:lang w:val="en-GB"/>
              </w:rPr>
              <w:t>No updated guideline</w:t>
            </w:r>
          </w:p>
        </w:tc>
      </w:tr>
      <w:tr w:rsidR="00AB5700" w:rsidRPr="00AB5700" w14:paraId="1B032ED2" w14:textId="77777777" w:rsidTr="0078751A">
        <w:tc>
          <w:tcPr>
            <w:tcW w:w="567" w:type="dxa"/>
          </w:tcPr>
          <w:p w14:paraId="5B6666BB" w14:textId="77777777" w:rsidR="00AB5700" w:rsidRDefault="00AA4D68" w:rsidP="00480FF1">
            <w:pPr>
              <w:pStyle w:val="BasistekstIKNL"/>
            </w:pPr>
            <w:r>
              <w:t>#118</w:t>
            </w:r>
          </w:p>
          <w:p w14:paraId="0280023B" w14:textId="77777777" w:rsidR="00AB5700" w:rsidRPr="00E7297D" w:rsidRDefault="00AB5700" w:rsidP="00096D84">
            <w:pPr>
              <w:pStyle w:val="BasistekstIKNL"/>
              <w:rPr>
                <w:lang w:val="en-GB"/>
              </w:rPr>
            </w:pPr>
          </w:p>
        </w:tc>
        <w:tc>
          <w:tcPr>
            <w:tcW w:w="7656" w:type="dxa"/>
          </w:tcPr>
          <w:p w14:paraId="03E2534D" w14:textId="77777777" w:rsidR="00AB5700" w:rsidRPr="0063681A" w:rsidRDefault="00AB5700" w:rsidP="00096D84">
            <w:pPr>
              <w:pStyle w:val="BasistekstIKNL"/>
              <w:rPr>
                <w:lang w:val="en-GB"/>
              </w:rPr>
            </w:pPr>
            <w:r w:rsidRPr="0063681A">
              <w:rPr>
                <w:lang w:val="en-GB"/>
              </w:rPr>
              <w:t xml:space="preserve">National Institute for H, Care E. </w:t>
            </w:r>
            <w:proofErr w:type="spellStart"/>
            <w:r w:rsidRPr="0063681A">
              <w:rPr>
                <w:lang w:val="en-GB"/>
              </w:rPr>
              <w:t>Apremilast</w:t>
            </w:r>
            <w:proofErr w:type="spellEnd"/>
            <w:r w:rsidRPr="0063681A">
              <w:rPr>
                <w:lang w:val="en-GB"/>
              </w:rPr>
              <w:t xml:space="preserve"> for treating moderate to severe plaque psoriasis. 2015.</w:t>
            </w:r>
          </w:p>
        </w:tc>
        <w:tc>
          <w:tcPr>
            <w:tcW w:w="3118" w:type="dxa"/>
          </w:tcPr>
          <w:p w14:paraId="1CA2577E" w14:textId="77777777" w:rsidR="00AB5700" w:rsidRPr="00E7297D" w:rsidRDefault="001176A5" w:rsidP="004F0137">
            <w:pPr>
              <w:pStyle w:val="BasistekstIKNL"/>
              <w:rPr>
                <w:lang w:val="en-GB"/>
              </w:rPr>
            </w:pPr>
            <w:r>
              <w:rPr>
                <w:lang w:val="en-GB"/>
              </w:rPr>
              <w:t>Guideline with no systematic review</w:t>
            </w:r>
          </w:p>
        </w:tc>
      </w:tr>
      <w:tr w:rsidR="0091414B" w:rsidRPr="00AB5700" w14:paraId="0FFF55FB" w14:textId="77777777" w:rsidTr="0078751A">
        <w:tc>
          <w:tcPr>
            <w:tcW w:w="567" w:type="dxa"/>
          </w:tcPr>
          <w:p w14:paraId="6427DF67" w14:textId="77777777" w:rsidR="0091414B" w:rsidRDefault="00AA4D68" w:rsidP="00480FF1">
            <w:pPr>
              <w:pStyle w:val="BasistekstIKNL"/>
            </w:pPr>
            <w:r>
              <w:t>#119</w:t>
            </w:r>
          </w:p>
        </w:tc>
        <w:tc>
          <w:tcPr>
            <w:tcW w:w="7656" w:type="dxa"/>
          </w:tcPr>
          <w:p w14:paraId="68B261F2" w14:textId="77777777" w:rsidR="0091414B" w:rsidRPr="0063681A" w:rsidRDefault="0091414B" w:rsidP="00096D84">
            <w:pPr>
              <w:pStyle w:val="BasistekstIKNL"/>
              <w:rPr>
                <w:lang w:val="en-GB"/>
              </w:rPr>
            </w:pPr>
            <w:r w:rsidRPr="0091414B">
              <w:rPr>
                <w:lang w:val="en-GB"/>
              </w:rPr>
              <w:t>National Institute for H, Care E. Type 2 diabetes in adults: management. 2015.</w:t>
            </w:r>
          </w:p>
        </w:tc>
        <w:tc>
          <w:tcPr>
            <w:tcW w:w="3118" w:type="dxa"/>
          </w:tcPr>
          <w:p w14:paraId="1E647C40" w14:textId="77777777" w:rsidR="0091414B" w:rsidRDefault="0091414B" w:rsidP="004F0137">
            <w:pPr>
              <w:pStyle w:val="BasistekstIKNL"/>
              <w:rPr>
                <w:lang w:val="en-GB"/>
              </w:rPr>
            </w:pPr>
            <w:r>
              <w:rPr>
                <w:lang w:val="en-GB"/>
              </w:rPr>
              <w:t>Duplicate</w:t>
            </w:r>
          </w:p>
        </w:tc>
      </w:tr>
      <w:tr w:rsidR="00AB5700" w:rsidRPr="00AB5700" w14:paraId="08E2F9E1" w14:textId="77777777" w:rsidTr="0078751A">
        <w:tc>
          <w:tcPr>
            <w:tcW w:w="567" w:type="dxa"/>
          </w:tcPr>
          <w:p w14:paraId="51923089" w14:textId="77777777" w:rsidR="00AB5700" w:rsidRDefault="00AA4D68" w:rsidP="00480FF1">
            <w:pPr>
              <w:pStyle w:val="BasistekstIKNL"/>
            </w:pPr>
            <w:r>
              <w:t>#120</w:t>
            </w:r>
          </w:p>
          <w:p w14:paraId="705CD401" w14:textId="77777777" w:rsidR="00AB5700" w:rsidRPr="00E7297D" w:rsidRDefault="00AB5700" w:rsidP="00096D84">
            <w:pPr>
              <w:pStyle w:val="BasistekstIKNL"/>
              <w:rPr>
                <w:lang w:val="en-GB"/>
              </w:rPr>
            </w:pPr>
          </w:p>
        </w:tc>
        <w:tc>
          <w:tcPr>
            <w:tcW w:w="7656" w:type="dxa"/>
          </w:tcPr>
          <w:p w14:paraId="343E1B35" w14:textId="77777777" w:rsidR="00AB5700" w:rsidRPr="0063681A" w:rsidRDefault="00AB5700" w:rsidP="00096D84">
            <w:pPr>
              <w:pStyle w:val="BasistekstIKNL"/>
              <w:rPr>
                <w:lang w:val="en-GB"/>
              </w:rPr>
            </w:pPr>
            <w:r w:rsidRPr="0063681A">
              <w:rPr>
                <w:lang w:val="en-GB"/>
              </w:rPr>
              <w:t xml:space="preserve">Ned-Sykes R, Johnson C, </w:t>
            </w:r>
            <w:proofErr w:type="spellStart"/>
            <w:r w:rsidRPr="0063681A">
              <w:rPr>
                <w:lang w:val="en-GB"/>
              </w:rPr>
              <w:t>Ridderhof</w:t>
            </w:r>
            <w:proofErr w:type="spellEnd"/>
            <w:r w:rsidRPr="0063681A">
              <w:rPr>
                <w:lang w:val="en-GB"/>
              </w:rPr>
              <w:t xml:space="preserve"> JC, et al. Competency Guidelines for Public Health Laboratory Professionals: CDC and the Association of Public Health Laboratories. </w:t>
            </w:r>
            <w:proofErr w:type="spellStart"/>
            <w:r w:rsidRPr="0063681A">
              <w:rPr>
                <w:lang w:val="en-GB"/>
              </w:rPr>
              <w:t>Morb</w:t>
            </w:r>
            <w:proofErr w:type="spellEnd"/>
            <w:r w:rsidRPr="0063681A">
              <w:rPr>
                <w:lang w:val="en-GB"/>
              </w:rPr>
              <w:t xml:space="preserve"> Mortal </w:t>
            </w:r>
            <w:proofErr w:type="spellStart"/>
            <w:r w:rsidRPr="0063681A">
              <w:rPr>
                <w:lang w:val="en-GB"/>
              </w:rPr>
              <w:t>Wkly</w:t>
            </w:r>
            <w:proofErr w:type="spellEnd"/>
            <w:r w:rsidRPr="0063681A">
              <w:rPr>
                <w:lang w:val="en-GB"/>
              </w:rPr>
              <w:t xml:space="preserve"> Rep </w:t>
            </w:r>
            <w:proofErr w:type="spellStart"/>
            <w:r w:rsidRPr="0063681A">
              <w:rPr>
                <w:lang w:val="en-GB"/>
              </w:rPr>
              <w:t>Surveill</w:t>
            </w:r>
            <w:proofErr w:type="spellEnd"/>
            <w:r w:rsidRPr="0063681A">
              <w:rPr>
                <w:lang w:val="en-GB"/>
              </w:rPr>
              <w:t xml:space="preserve"> </w:t>
            </w:r>
            <w:proofErr w:type="spellStart"/>
            <w:r w:rsidRPr="0063681A">
              <w:rPr>
                <w:lang w:val="en-GB"/>
              </w:rPr>
              <w:t>Summ</w:t>
            </w:r>
            <w:proofErr w:type="spellEnd"/>
            <w:r w:rsidRPr="0063681A">
              <w:rPr>
                <w:lang w:val="en-GB"/>
              </w:rPr>
              <w:t xml:space="preserve">. 2015; 64 </w:t>
            </w:r>
            <w:proofErr w:type="spellStart"/>
            <w:r w:rsidRPr="0063681A">
              <w:rPr>
                <w:lang w:val="en-GB"/>
              </w:rPr>
              <w:t>Suppl</w:t>
            </w:r>
            <w:proofErr w:type="spellEnd"/>
            <w:r w:rsidRPr="0063681A">
              <w:rPr>
                <w:lang w:val="en-GB"/>
              </w:rPr>
              <w:t xml:space="preserve"> 1: 1-81.</w:t>
            </w:r>
          </w:p>
        </w:tc>
        <w:tc>
          <w:tcPr>
            <w:tcW w:w="3118" w:type="dxa"/>
          </w:tcPr>
          <w:p w14:paraId="4DA68902" w14:textId="77777777" w:rsidR="00AB5700" w:rsidRPr="00E7297D" w:rsidRDefault="001176A5" w:rsidP="00096D84">
            <w:pPr>
              <w:pStyle w:val="BasistekstIKNL"/>
              <w:rPr>
                <w:lang w:val="en-GB"/>
              </w:rPr>
            </w:pPr>
            <w:r>
              <w:rPr>
                <w:lang w:val="en-GB"/>
              </w:rPr>
              <w:t>Guideline with no systematic review</w:t>
            </w:r>
          </w:p>
        </w:tc>
      </w:tr>
      <w:tr w:rsidR="00AB5700" w:rsidRPr="00AB5700" w14:paraId="2E487160" w14:textId="77777777" w:rsidTr="0078751A">
        <w:tc>
          <w:tcPr>
            <w:tcW w:w="567" w:type="dxa"/>
          </w:tcPr>
          <w:p w14:paraId="0698F2A6" w14:textId="77777777" w:rsidR="00AB5700" w:rsidRDefault="00AA4D68" w:rsidP="0078751A">
            <w:pPr>
              <w:pStyle w:val="BasistekstIKNL"/>
            </w:pPr>
            <w:r>
              <w:t>#121</w:t>
            </w:r>
          </w:p>
          <w:p w14:paraId="34A18FD7" w14:textId="77777777" w:rsidR="00AB5700" w:rsidRPr="00E7297D" w:rsidRDefault="00AB5700" w:rsidP="00096D84">
            <w:pPr>
              <w:pStyle w:val="BasistekstIKNL"/>
              <w:rPr>
                <w:lang w:val="en-GB"/>
              </w:rPr>
            </w:pPr>
          </w:p>
        </w:tc>
        <w:tc>
          <w:tcPr>
            <w:tcW w:w="7656" w:type="dxa"/>
          </w:tcPr>
          <w:p w14:paraId="3517F429" w14:textId="77777777" w:rsidR="00AB5700" w:rsidRPr="0063681A" w:rsidRDefault="00AB5700" w:rsidP="00096D84">
            <w:pPr>
              <w:pStyle w:val="BasistekstIKNL"/>
              <w:rPr>
                <w:lang w:val="en-GB"/>
              </w:rPr>
            </w:pPr>
            <w:r w:rsidRPr="0063681A">
              <w:rPr>
                <w:lang w:val="en-GB"/>
              </w:rPr>
              <w:lastRenderedPageBreak/>
              <w:t xml:space="preserve">Ned-Sykes R, Johnson C, </w:t>
            </w:r>
            <w:proofErr w:type="spellStart"/>
            <w:r w:rsidRPr="0063681A">
              <w:rPr>
                <w:lang w:val="en-GB"/>
              </w:rPr>
              <w:t>Ridderhof</w:t>
            </w:r>
            <w:proofErr w:type="spellEnd"/>
            <w:r w:rsidRPr="0063681A">
              <w:rPr>
                <w:lang w:val="en-GB"/>
              </w:rPr>
              <w:t xml:space="preserve"> JC, et al. Competency Guidelines for Public Health </w:t>
            </w:r>
            <w:r w:rsidRPr="0063681A">
              <w:rPr>
                <w:lang w:val="en-GB"/>
              </w:rPr>
              <w:lastRenderedPageBreak/>
              <w:t>Laboratory Professionals: CDC and the Association of Public Health Laboratories. MMWR (</w:t>
            </w:r>
            <w:proofErr w:type="spellStart"/>
            <w:r w:rsidRPr="0063681A">
              <w:rPr>
                <w:lang w:val="en-GB"/>
              </w:rPr>
              <w:t>Suppl</w:t>
            </w:r>
            <w:proofErr w:type="spellEnd"/>
            <w:r w:rsidRPr="0063681A">
              <w:rPr>
                <w:lang w:val="en-GB"/>
              </w:rPr>
              <w:t>). 2015; 64: 1-81.</w:t>
            </w:r>
          </w:p>
        </w:tc>
        <w:tc>
          <w:tcPr>
            <w:tcW w:w="3118" w:type="dxa"/>
          </w:tcPr>
          <w:p w14:paraId="72FEA68D" w14:textId="77777777" w:rsidR="00AB5700" w:rsidRPr="00E7297D" w:rsidRDefault="001176A5" w:rsidP="004F0137">
            <w:pPr>
              <w:pStyle w:val="BasistekstIKNL"/>
              <w:rPr>
                <w:lang w:val="en-GB"/>
              </w:rPr>
            </w:pPr>
            <w:r>
              <w:rPr>
                <w:lang w:val="en-GB"/>
              </w:rPr>
              <w:lastRenderedPageBreak/>
              <w:t>Guideline with no systematic review</w:t>
            </w:r>
          </w:p>
        </w:tc>
      </w:tr>
      <w:tr w:rsidR="00AB5700" w:rsidRPr="00E7297D" w14:paraId="3258CBDA" w14:textId="77777777" w:rsidTr="0078751A">
        <w:tc>
          <w:tcPr>
            <w:tcW w:w="567" w:type="dxa"/>
          </w:tcPr>
          <w:p w14:paraId="2C3236FC" w14:textId="77777777" w:rsidR="00AB5700" w:rsidRDefault="00AA4D68" w:rsidP="00480FF1">
            <w:pPr>
              <w:pStyle w:val="BasistekstIKNL"/>
            </w:pPr>
            <w:r>
              <w:lastRenderedPageBreak/>
              <w:t>#122</w:t>
            </w:r>
          </w:p>
          <w:p w14:paraId="1D74237C" w14:textId="77777777" w:rsidR="00AB5700" w:rsidRPr="00E7297D" w:rsidRDefault="00AB5700" w:rsidP="00096D84">
            <w:pPr>
              <w:pStyle w:val="BasistekstIKNL"/>
              <w:rPr>
                <w:lang w:val="en-GB"/>
              </w:rPr>
            </w:pPr>
          </w:p>
        </w:tc>
        <w:tc>
          <w:tcPr>
            <w:tcW w:w="7656" w:type="dxa"/>
          </w:tcPr>
          <w:p w14:paraId="0B821FE5" w14:textId="77777777" w:rsidR="00AB5700" w:rsidRPr="0063681A" w:rsidRDefault="00AB5700" w:rsidP="00096D84">
            <w:pPr>
              <w:pStyle w:val="BasistekstIKNL"/>
              <w:rPr>
                <w:lang w:val="en-GB"/>
              </w:rPr>
            </w:pPr>
            <w:r w:rsidRPr="0063681A">
              <w:rPr>
                <w:lang w:val="en-GB"/>
              </w:rPr>
              <w:t xml:space="preserve">Network SSIG. Glaucoma referral and safe discharge (SIGN CPG 144).  2015  [cited; Available from: </w:t>
            </w:r>
            <w:hyperlink r:id="rId54" w:history="1">
              <w:r w:rsidRPr="007F4C27">
                <w:rPr>
                  <w:rStyle w:val="Hyperlink"/>
                  <w:lang w:val="en-GB"/>
                </w:rPr>
                <w:t>http://www.sign.ac.uk/guidelines/fulltext/144/index.html</w:t>
              </w:r>
            </w:hyperlink>
          </w:p>
        </w:tc>
        <w:tc>
          <w:tcPr>
            <w:tcW w:w="3118" w:type="dxa"/>
          </w:tcPr>
          <w:p w14:paraId="1A0E517C" w14:textId="77777777" w:rsidR="00AB5700" w:rsidRPr="00E7297D" w:rsidRDefault="00AB5700" w:rsidP="004F0137">
            <w:pPr>
              <w:pStyle w:val="BasistekstIKNL"/>
              <w:rPr>
                <w:lang w:val="en-GB"/>
              </w:rPr>
            </w:pPr>
            <w:r>
              <w:rPr>
                <w:lang w:val="en-GB"/>
              </w:rPr>
              <w:t>No updated guideline</w:t>
            </w:r>
          </w:p>
        </w:tc>
      </w:tr>
      <w:tr w:rsidR="00AB5700" w:rsidRPr="00E7297D" w14:paraId="4CE84C2E" w14:textId="77777777" w:rsidTr="0078751A">
        <w:tc>
          <w:tcPr>
            <w:tcW w:w="567" w:type="dxa"/>
          </w:tcPr>
          <w:p w14:paraId="139140D1" w14:textId="77777777" w:rsidR="00AB5700" w:rsidRDefault="00AA4D68" w:rsidP="00480FF1">
            <w:pPr>
              <w:pStyle w:val="BasistekstIKNL"/>
            </w:pPr>
            <w:r>
              <w:t>#123</w:t>
            </w:r>
          </w:p>
          <w:p w14:paraId="46704481" w14:textId="77777777" w:rsidR="00AB5700" w:rsidRPr="00E7297D" w:rsidRDefault="00AB5700" w:rsidP="00096D84">
            <w:pPr>
              <w:pStyle w:val="BasistekstIKNL"/>
              <w:rPr>
                <w:lang w:val="en-GB"/>
              </w:rPr>
            </w:pPr>
          </w:p>
        </w:tc>
        <w:tc>
          <w:tcPr>
            <w:tcW w:w="7656" w:type="dxa"/>
          </w:tcPr>
          <w:p w14:paraId="5C00D3A4" w14:textId="77777777" w:rsidR="00AB5700" w:rsidRPr="0063681A" w:rsidRDefault="00AB5700" w:rsidP="00096D84">
            <w:pPr>
              <w:pStyle w:val="BasistekstIKNL"/>
              <w:rPr>
                <w:lang w:val="en-GB"/>
              </w:rPr>
            </w:pPr>
            <w:r w:rsidRPr="0063681A">
              <w:rPr>
                <w:lang w:val="en-GB"/>
              </w:rPr>
              <w:t>Network SSIG. Management of osteoporosis and the prevention of fragility fractures (SIGN CPG 142).  2015  [cited; Available from: http://www.sign.ac.uk/guidelines/fulltext/142/index.html</w:t>
            </w:r>
          </w:p>
        </w:tc>
        <w:tc>
          <w:tcPr>
            <w:tcW w:w="3118" w:type="dxa"/>
          </w:tcPr>
          <w:p w14:paraId="26C41F0F" w14:textId="77777777" w:rsidR="00AB5700" w:rsidRPr="00E7297D" w:rsidRDefault="00AB5700" w:rsidP="004F0137">
            <w:pPr>
              <w:pStyle w:val="BasistekstIKNL"/>
              <w:rPr>
                <w:lang w:val="en-GB"/>
              </w:rPr>
            </w:pPr>
            <w:r>
              <w:rPr>
                <w:lang w:val="en-GB"/>
              </w:rPr>
              <w:t>No updated guideline</w:t>
            </w:r>
          </w:p>
        </w:tc>
      </w:tr>
      <w:tr w:rsidR="00AB5700" w:rsidRPr="00E7297D" w14:paraId="6AAC6C7F" w14:textId="77777777" w:rsidTr="0078751A">
        <w:tc>
          <w:tcPr>
            <w:tcW w:w="567" w:type="dxa"/>
          </w:tcPr>
          <w:p w14:paraId="06BF505D" w14:textId="77777777" w:rsidR="00AB5700" w:rsidRDefault="00AA4D68" w:rsidP="00480FF1">
            <w:pPr>
              <w:pStyle w:val="BasistekstIKNL"/>
            </w:pPr>
            <w:r>
              <w:t>#124</w:t>
            </w:r>
          </w:p>
          <w:p w14:paraId="747AB67B" w14:textId="77777777" w:rsidR="00AB5700" w:rsidRPr="00E7297D" w:rsidRDefault="00AB5700" w:rsidP="00096D84">
            <w:pPr>
              <w:pStyle w:val="BasistekstIKNL"/>
              <w:rPr>
                <w:lang w:val="en-GB"/>
              </w:rPr>
            </w:pPr>
          </w:p>
        </w:tc>
        <w:tc>
          <w:tcPr>
            <w:tcW w:w="7656" w:type="dxa"/>
          </w:tcPr>
          <w:p w14:paraId="22B77D74" w14:textId="77777777" w:rsidR="00AB5700" w:rsidRPr="0063681A" w:rsidRDefault="00AB5700" w:rsidP="00096D84">
            <w:pPr>
              <w:pStyle w:val="BasistekstIKNL"/>
              <w:rPr>
                <w:lang w:val="en-GB"/>
              </w:rPr>
            </w:pPr>
            <w:r w:rsidRPr="0063681A">
              <w:rPr>
                <w:lang w:val="en-GB"/>
              </w:rPr>
              <w:t xml:space="preserve">Oncology </w:t>
            </w:r>
            <w:proofErr w:type="spellStart"/>
            <w:r w:rsidRPr="0063681A">
              <w:rPr>
                <w:lang w:val="en-GB"/>
              </w:rPr>
              <w:t>AASoC</w:t>
            </w:r>
            <w:proofErr w:type="spellEnd"/>
            <w:r w:rsidRPr="0063681A">
              <w:rPr>
                <w:lang w:val="en-GB"/>
              </w:rPr>
              <w:t>. Definitive and Adjuvant Radiotherapy in Locally Advanced Non–Small-Cell Lung Cancer: American Society of Clinical Oncology Clinical Practice Guideline Endorsement of the American Society for Radiation Oncology Evidence-Based Clinical Practice Guideline.  2015  [cited; Available from: http://www.instituteforquality.org/definitive-and-adjuvant-radiotherapy-locally-advanced-non%E2%80%93small-cell-lung-cancer-american-society</w:t>
            </w:r>
          </w:p>
        </w:tc>
        <w:tc>
          <w:tcPr>
            <w:tcW w:w="3118" w:type="dxa"/>
          </w:tcPr>
          <w:p w14:paraId="74548CDA" w14:textId="77777777" w:rsidR="00AB5700" w:rsidRPr="00E7297D" w:rsidRDefault="00AB5700" w:rsidP="004F0137">
            <w:pPr>
              <w:pStyle w:val="BasistekstIKNL"/>
              <w:rPr>
                <w:lang w:val="en-GB"/>
              </w:rPr>
            </w:pPr>
            <w:r>
              <w:rPr>
                <w:lang w:val="en-GB"/>
              </w:rPr>
              <w:t>No updated guideline</w:t>
            </w:r>
          </w:p>
        </w:tc>
      </w:tr>
      <w:tr w:rsidR="0091414B" w:rsidRPr="0091414B" w14:paraId="05E09D3F" w14:textId="77777777" w:rsidTr="0078751A">
        <w:tc>
          <w:tcPr>
            <w:tcW w:w="567" w:type="dxa"/>
          </w:tcPr>
          <w:p w14:paraId="73CB3427" w14:textId="77777777" w:rsidR="0091414B" w:rsidRDefault="00AA4D68" w:rsidP="00480FF1">
            <w:pPr>
              <w:pStyle w:val="BasistekstIKNL"/>
            </w:pPr>
            <w:r>
              <w:t>#125</w:t>
            </w:r>
          </w:p>
        </w:tc>
        <w:tc>
          <w:tcPr>
            <w:tcW w:w="7656" w:type="dxa"/>
          </w:tcPr>
          <w:p w14:paraId="559CAB36" w14:textId="77777777" w:rsidR="0091414B" w:rsidRPr="0063681A" w:rsidRDefault="0091414B" w:rsidP="00096D84">
            <w:pPr>
              <w:pStyle w:val="BasistekstIKNL"/>
              <w:rPr>
                <w:lang w:val="en-GB"/>
              </w:rPr>
            </w:pPr>
            <w:r w:rsidRPr="0091414B">
              <w:rPr>
                <w:lang w:val="en-GB"/>
              </w:rPr>
              <w:t xml:space="preserve">Oncology </w:t>
            </w:r>
            <w:proofErr w:type="spellStart"/>
            <w:r w:rsidRPr="0091414B">
              <w:rPr>
                <w:lang w:val="en-GB"/>
              </w:rPr>
              <w:t>AASoC</w:t>
            </w:r>
            <w:proofErr w:type="spellEnd"/>
            <w:r w:rsidRPr="0091414B">
              <w:rPr>
                <w:lang w:val="en-GB"/>
              </w:rPr>
              <w:t xml:space="preserve">. Recommendations for the Use of WBC Growth Factors: American Society of Clinical Oncology Clinical Practice Guideline Update.  2015  [cited; Available from: </w:t>
            </w:r>
            <w:hyperlink r:id="rId55" w:history="1">
              <w:r w:rsidRPr="003733B6">
                <w:rPr>
                  <w:rStyle w:val="Hyperlink"/>
                  <w:lang w:val="en-GB"/>
                </w:rPr>
                <w:t>http://www.instituteforquality.org/asco-2006-update-recommendations-use-white-blood-cell-growth-factors-evidence-based-clinical</w:t>
              </w:r>
            </w:hyperlink>
          </w:p>
        </w:tc>
        <w:tc>
          <w:tcPr>
            <w:tcW w:w="3118" w:type="dxa"/>
          </w:tcPr>
          <w:p w14:paraId="766117F2" w14:textId="77777777" w:rsidR="0091414B" w:rsidRDefault="0091414B" w:rsidP="004F0137">
            <w:pPr>
              <w:pStyle w:val="BasistekstIKNL"/>
              <w:rPr>
                <w:lang w:val="en-GB"/>
              </w:rPr>
            </w:pPr>
            <w:r>
              <w:rPr>
                <w:lang w:val="en-GB"/>
              </w:rPr>
              <w:t>Duplicate</w:t>
            </w:r>
          </w:p>
        </w:tc>
      </w:tr>
      <w:tr w:rsidR="00AB5700" w:rsidRPr="00AB5700" w14:paraId="705EE05E" w14:textId="77777777" w:rsidTr="0078751A">
        <w:tc>
          <w:tcPr>
            <w:tcW w:w="567" w:type="dxa"/>
          </w:tcPr>
          <w:p w14:paraId="14FD36F5" w14:textId="77777777" w:rsidR="00AB5700" w:rsidRDefault="00AA4D68" w:rsidP="00480FF1">
            <w:pPr>
              <w:pStyle w:val="BasistekstIKNL"/>
            </w:pPr>
            <w:r>
              <w:t>#126</w:t>
            </w:r>
          </w:p>
        </w:tc>
        <w:tc>
          <w:tcPr>
            <w:tcW w:w="7656" w:type="dxa"/>
          </w:tcPr>
          <w:p w14:paraId="513209E7" w14:textId="77777777" w:rsidR="00AB5700" w:rsidRPr="0063681A" w:rsidRDefault="00AB5700" w:rsidP="00AB5700">
            <w:pPr>
              <w:pStyle w:val="BasistekstIKNL"/>
              <w:rPr>
                <w:lang w:val="en-GB"/>
              </w:rPr>
            </w:pPr>
            <w:r w:rsidRPr="006D2B9E">
              <w:rPr>
                <w:lang w:val="en-GB"/>
              </w:rPr>
              <w:t>ASCO - American Society of Clinical Oncology. Prostate Cancer Survivorship Care Guideline: American Society of Clinical Oncology Clinical Practice Guideline Endorsement. [Guideline] 2015  [cited; Available from: http://www.instituteforquality.org/prostate-cancer-survivorship-care-guideline-american-society-clinical-oncology-clinical-practice</w:t>
            </w:r>
          </w:p>
        </w:tc>
        <w:tc>
          <w:tcPr>
            <w:tcW w:w="3118" w:type="dxa"/>
          </w:tcPr>
          <w:p w14:paraId="07B2C5E7" w14:textId="77777777" w:rsidR="00AB5700" w:rsidRDefault="00AB5700" w:rsidP="004F0137">
            <w:pPr>
              <w:pStyle w:val="BasistekstIKNL"/>
              <w:rPr>
                <w:lang w:val="en-GB"/>
              </w:rPr>
            </w:pPr>
            <w:r>
              <w:rPr>
                <w:lang w:val="en-GB"/>
              </w:rPr>
              <w:t>No updated guideline</w:t>
            </w:r>
          </w:p>
        </w:tc>
      </w:tr>
      <w:tr w:rsidR="00AB5700" w:rsidRPr="00AB5700" w14:paraId="3D519016" w14:textId="77777777" w:rsidTr="0078751A">
        <w:tc>
          <w:tcPr>
            <w:tcW w:w="567" w:type="dxa"/>
          </w:tcPr>
          <w:p w14:paraId="02D271DC" w14:textId="77777777" w:rsidR="00AB5700" w:rsidRDefault="00AA4D68" w:rsidP="00480FF1">
            <w:pPr>
              <w:pStyle w:val="BasistekstIKNL"/>
            </w:pPr>
            <w:r>
              <w:t>#127</w:t>
            </w:r>
          </w:p>
        </w:tc>
        <w:tc>
          <w:tcPr>
            <w:tcW w:w="7656" w:type="dxa"/>
          </w:tcPr>
          <w:p w14:paraId="5E66B433" w14:textId="77777777" w:rsidR="00AB5700" w:rsidRPr="006D2B9E" w:rsidRDefault="00AB5700" w:rsidP="00AB5700">
            <w:pPr>
              <w:pStyle w:val="BasistekstIKNL"/>
              <w:rPr>
                <w:lang w:val="en-GB"/>
              </w:rPr>
            </w:pPr>
            <w:r w:rsidRPr="006D2B9E">
              <w:rPr>
                <w:lang w:val="en-GB"/>
              </w:rPr>
              <w:t xml:space="preserve">Oncology </w:t>
            </w:r>
            <w:proofErr w:type="spellStart"/>
            <w:r w:rsidRPr="006D2B9E">
              <w:rPr>
                <w:lang w:val="en-GB"/>
              </w:rPr>
              <w:t>AASoC</w:t>
            </w:r>
            <w:proofErr w:type="spellEnd"/>
            <w:r w:rsidRPr="006D2B9E">
              <w:rPr>
                <w:lang w:val="en-GB"/>
              </w:rPr>
              <w:t xml:space="preserve">. Postoperative Radiation Therapy for Endometrial Cancer: American Society of Clinical Oncology Clinical Practice Guideline Endorsement of the American Society for Radiation Oncology Evidence-Based Guideline.  2015  [cited; Available from: </w:t>
            </w:r>
            <w:hyperlink r:id="rId56" w:history="1">
              <w:r w:rsidRPr="003733B6">
                <w:rPr>
                  <w:rStyle w:val="Hyperlink"/>
                  <w:lang w:val="en-GB"/>
                </w:rPr>
                <w:t>http://www.instituteforquality.org/postoperative-radiation-therapy-endometrial-cancer-american-society-clinical-oncology-clinical</w:t>
              </w:r>
            </w:hyperlink>
          </w:p>
        </w:tc>
        <w:tc>
          <w:tcPr>
            <w:tcW w:w="3118" w:type="dxa"/>
          </w:tcPr>
          <w:p w14:paraId="251BF9F9" w14:textId="77777777" w:rsidR="00AB5700" w:rsidRDefault="00AB5700" w:rsidP="00AB5700">
            <w:pPr>
              <w:pStyle w:val="BasistekstIKNL"/>
              <w:rPr>
                <w:lang w:val="en-GB"/>
              </w:rPr>
            </w:pPr>
            <w:r>
              <w:rPr>
                <w:lang w:val="en-GB"/>
              </w:rPr>
              <w:t>No updated guideline</w:t>
            </w:r>
          </w:p>
        </w:tc>
      </w:tr>
      <w:tr w:rsidR="00AB5700" w:rsidRPr="00AB5700" w14:paraId="7509E794" w14:textId="77777777" w:rsidTr="0078751A">
        <w:tc>
          <w:tcPr>
            <w:tcW w:w="567" w:type="dxa"/>
          </w:tcPr>
          <w:p w14:paraId="7D117288" w14:textId="77777777" w:rsidR="00AB5700" w:rsidRDefault="00AA4D68" w:rsidP="00480FF1">
            <w:pPr>
              <w:pStyle w:val="BasistekstIKNL"/>
            </w:pPr>
            <w:r>
              <w:t>#128</w:t>
            </w:r>
          </w:p>
        </w:tc>
        <w:tc>
          <w:tcPr>
            <w:tcW w:w="7656" w:type="dxa"/>
          </w:tcPr>
          <w:p w14:paraId="2163C3BE" w14:textId="77777777" w:rsidR="00AB5700" w:rsidRPr="006D2B9E" w:rsidRDefault="00AB5700" w:rsidP="00AB5700">
            <w:pPr>
              <w:pStyle w:val="BasistekstIKNL"/>
              <w:rPr>
                <w:lang w:val="en-GB"/>
              </w:rPr>
            </w:pPr>
            <w:r w:rsidRPr="00AB5700">
              <w:rPr>
                <w:lang w:val="en-GB"/>
              </w:rPr>
              <w:t xml:space="preserve">Oncology </w:t>
            </w:r>
            <w:proofErr w:type="spellStart"/>
            <w:r w:rsidRPr="00AB5700">
              <w:rPr>
                <w:lang w:val="en-GB"/>
              </w:rPr>
              <w:t>AASoC</w:t>
            </w:r>
            <w:proofErr w:type="spellEnd"/>
            <w:r w:rsidRPr="00AB5700">
              <w:rPr>
                <w:lang w:val="en-GB"/>
              </w:rPr>
              <w:t>. Treatment of Small-Cell Lung Cancer: American Society of Clinical Oncology Endorsement of the American College of Chest Physicians Guideline.  2015  [cited; Available from: http://www.instituteforquality.org/treatment-small-cell-lung-cancer-american-society-clinical-oncol</w:t>
            </w:r>
            <w:r>
              <w:rPr>
                <w:lang w:val="en-GB"/>
              </w:rPr>
              <w:t>ogy-endorsement-american-college</w:t>
            </w:r>
          </w:p>
        </w:tc>
        <w:tc>
          <w:tcPr>
            <w:tcW w:w="3118" w:type="dxa"/>
          </w:tcPr>
          <w:p w14:paraId="0B591F14" w14:textId="77777777" w:rsidR="00AB5700" w:rsidRDefault="00AB5700" w:rsidP="00AB5700">
            <w:pPr>
              <w:pStyle w:val="BasistekstIKNL"/>
              <w:rPr>
                <w:lang w:val="en-GB"/>
              </w:rPr>
            </w:pPr>
            <w:r>
              <w:rPr>
                <w:lang w:val="en-GB"/>
              </w:rPr>
              <w:t>No updated guideline</w:t>
            </w:r>
          </w:p>
        </w:tc>
      </w:tr>
      <w:tr w:rsidR="0091414B" w:rsidRPr="00AB5700" w14:paraId="1F9CC9F8" w14:textId="77777777" w:rsidTr="0078751A">
        <w:tc>
          <w:tcPr>
            <w:tcW w:w="567" w:type="dxa"/>
          </w:tcPr>
          <w:p w14:paraId="18060424" w14:textId="77777777" w:rsidR="0091414B" w:rsidRDefault="00AA4D68" w:rsidP="00480FF1">
            <w:pPr>
              <w:pStyle w:val="BasistekstIKNL"/>
            </w:pPr>
            <w:r>
              <w:t>#129</w:t>
            </w:r>
          </w:p>
        </w:tc>
        <w:tc>
          <w:tcPr>
            <w:tcW w:w="7656" w:type="dxa"/>
          </w:tcPr>
          <w:p w14:paraId="39D997CB" w14:textId="77777777" w:rsidR="0091414B" w:rsidRPr="00AB5700" w:rsidRDefault="0091414B" w:rsidP="00AB5700">
            <w:pPr>
              <w:pStyle w:val="BasistekstIKNL"/>
              <w:rPr>
                <w:lang w:val="en-GB"/>
              </w:rPr>
            </w:pPr>
            <w:r w:rsidRPr="0091414B">
              <w:rPr>
                <w:lang w:val="en-GB"/>
              </w:rPr>
              <w:t xml:space="preserve">Oncology </w:t>
            </w:r>
            <w:proofErr w:type="spellStart"/>
            <w:r w:rsidRPr="0091414B">
              <w:rPr>
                <w:lang w:val="en-GB"/>
              </w:rPr>
              <w:t>AASoC</w:t>
            </w:r>
            <w:proofErr w:type="spellEnd"/>
            <w:r w:rsidRPr="0091414B">
              <w:rPr>
                <w:lang w:val="en-GB"/>
              </w:rPr>
              <w:t>. Systemic Therapy for Stage IV Non–Small-Cell Lung Cancer: American Society of Clinical Oncology Clinical Practice Guideline Update.  2015  [cited; Available from: http://www.instituteforquality.org/asco-clinical-practice-guideline-update-chemotherapy-stage-iv-non-small-cell-lung-cancer</w:t>
            </w:r>
          </w:p>
        </w:tc>
        <w:tc>
          <w:tcPr>
            <w:tcW w:w="3118" w:type="dxa"/>
          </w:tcPr>
          <w:p w14:paraId="6BA121DB" w14:textId="77777777" w:rsidR="0091414B" w:rsidRDefault="0091414B" w:rsidP="00AB5700">
            <w:pPr>
              <w:pStyle w:val="BasistekstIKNL"/>
              <w:rPr>
                <w:lang w:val="en-GB"/>
              </w:rPr>
            </w:pPr>
            <w:r>
              <w:rPr>
                <w:lang w:val="en-GB"/>
              </w:rPr>
              <w:t>Duplicate</w:t>
            </w:r>
          </w:p>
        </w:tc>
      </w:tr>
      <w:tr w:rsidR="0091414B" w:rsidRPr="00AB5700" w14:paraId="6380098F" w14:textId="77777777" w:rsidTr="0078751A">
        <w:tc>
          <w:tcPr>
            <w:tcW w:w="567" w:type="dxa"/>
          </w:tcPr>
          <w:p w14:paraId="5CFCE8DD" w14:textId="77777777" w:rsidR="0091414B" w:rsidRDefault="00AA4D68" w:rsidP="00480FF1">
            <w:pPr>
              <w:pStyle w:val="BasistekstIKNL"/>
            </w:pPr>
            <w:r>
              <w:t>#130</w:t>
            </w:r>
          </w:p>
        </w:tc>
        <w:tc>
          <w:tcPr>
            <w:tcW w:w="7656" w:type="dxa"/>
          </w:tcPr>
          <w:p w14:paraId="6D7E41D8" w14:textId="77777777" w:rsidR="0091414B" w:rsidRPr="0091414B" w:rsidRDefault="0091414B" w:rsidP="00AB5700">
            <w:pPr>
              <w:pStyle w:val="BasistekstIKNL"/>
              <w:rPr>
                <w:lang w:val="en-GB"/>
              </w:rPr>
            </w:pPr>
            <w:r w:rsidRPr="0091414B">
              <w:rPr>
                <w:lang w:val="en-GB"/>
              </w:rPr>
              <w:t xml:space="preserve">Oncology </w:t>
            </w:r>
            <w:proofErr w:type="spellStart"/>
            <w:r w:rsidRPr="0091414B">
              <w:rPr>
                <w:lang w:val="en-GB"/>
              </w:rPr>
              <w:t>AASoC</w:t>
            </w:r>
            <w:proofErr w:type="spellEnd"/>
            <w:r w:rsidRPr="0091414B">
              <w:rPr>
                <w:lang w:val="en-GB"/>
              </w:rPr>
              <w:t xml:space="preserve">. Use of Biomarkers to Guide Decisions on Systemic Therapy for Women </w:t>
            </w:r>
            <w:proofErr w:type="gramStart"/>
            <w:r w:rsidRPr="0091414B">
              <w:rPr>
                <w:lang w:val="en-GB"/>
              </w:rPr>
              <w:t>With</w:t>
            </w:r>
            <w:proofErr w:type="gramEnd"/>
            <w:r w:rsidRPr="0091414B">
              <w:rPr>
                <w:lang w:val="en-GB"/>
              </w:rPr>
              <w:t xml:space="preserve"> Metastatic Breast Cancer: American Society of Clinical Oncology Clinical Practice Guideline.  2015  [cited; Available from: http://www.instituteforquality.org/use-biomarkers-guide-decisions-systemic-therapy-women-metastatic-breast-cancer-american-society</w:t>
            </w:r>
          </w:p>
        </w:tc>
        <w:tc>
          <w:tcPr>
            <w:tcW w:w="3118" w:type="dxa"/>
          </w:tcPr>
          <w:p w14:paraId="1FB0FA53" w14:textId="77777777" w:rsidR="0091414B" w:rsidRDefault="0091414B" w:rsidP="00AB5700">
            <w:pPr>
              <w:pStyle w:val="BasistekstIKNL"/>
              <w:rPr>
                <w:lang w:val="en-GB"/>
              </w:rPr>
            </w:pPr>
            <w:r>
              <w:rPr>
                <w:lang w:val="en-GB"/>
              </w:rPr>
              <w:t>Duplicate</w:t>
            </w:r>
          </w:p>
        </w:tc>
      </w:tr>
      <w:tr w:rsidR="00AB5700" w:rsidRPr="00E7297D" w14:paraId="01E9DBEA" w14:textId="77777777" w:rsidTr="0078751A">
        <w:tc>
          <w:tcPr>
            <w:tcW w:w="567" w:type="dxa"/>
          </w:tcPr>
          <w:p w14:paraId="41FB90C2" w14:textId="77777777" w:rsidR="00AB5700" w:rsidRDefault="00AA4D68" w:rsidP="00480FF1">
            <w:pPr>
              <w:pStyle w:val="BasistekstIKNL"/>
            </w:pPr>
            <w:r>
              <w:t>#131</w:t>
            </w:r>
          </w:p>
          <w:p w14:paraId="6AED4C33" w14:textId="77777777" w:rsidR="00AB5700" w:rsidRPr="00E7297D" w:rsidRDefault="00AB5700" w:rsidP="00096D84">
            <w:pPr>
              <w:pStyle w:val="BasistekstIKNL"/>
              <w:rPr>
                <w:lang w:val="en-GB"/>
              </w:rPr>
            </w:pPr>
          </w:p>
        </w:tc>
        <w:tc>
          <w:tcPr>
            <w:tcW w:w="7656" w:type="dxa"/>
          </w:tcPr>
          <w:p w14:paraId="2C9125AF" w14:textId="77777777" w:rsidR="00AB5700" w:rsidRPr="0063681A" w:rsidRDefault="00AB5700" w:rsidP="00096D84">
            <w:pPr>
              <w:pStyle w:val="BasistekstIKNL"/>
              <w:rPr>
                <w:lang w:val="en-GB"/>
              </w:rPr>
            </w:pPr>
            <w:r w:rsidRPr="0063681A">
              <w:rPr>
                <w:lang w:val="en-GB"/>
              </w:rPr>
              <w:t xml:space="preserve">Patel MB, Humble SS, </w:t>
            </w:r>
            <w:proofErr w:type="spellStart"/>
            <w:r w:rsidRPr="0063681A">
              <w:rPr>
                <w:lang w:val="en-GB"/>
              </w:rPr>
              <w:t>Cullinane</w:t>
            </w:r>
            <w:proofErr w:type="spellEnd"/>
            <w:r w:rsidRPr="0063681A">
              <w:rPr>
                <w:lang w:val="en-GB"/>
              </w:rPr>
              <w:t xml:space="preserve"> DC, et al. Cervical spine collar clearance in the </w:t>
            </w:r>
            <w:proofErr w:type="spellStart"/>
            <w:r w:rsidRPr="0063681A">
              <w:rPr>
                <w:lang w:val="en-GB"/>
              </w:rPr>
              <w:t>obtunded</w:t>
            </w:r>
            <w:proofErr w:type="spellEnd"/>
            <w:r w:rsidRPr="0063681A">
              <w:rPr>
                <w:lang w:val="en-GB"/>
              </w:rPr>
              <w:t xml:space="preserve"> adult blunt trauma patient: a systematic review and practice management guideline from the Eastern Association for the Surgery of Trauma. J Trauma Acute Care Surg. 2015; 78: 430-41. </w:t>
            </w:r>
            <w:hyperlink r:id="rId57" w:history="1">
              <w:r w:rsidR="0091414B" w:rsidRPr="003733B6">
                <w:rPr>
                  <w:rStyle w:val="Hyperlink"/>
                  <w:lang w:val="en-GB"/>
                </w:rPr>
                <w:t>http://dx</w:t>
              </w:r>
            </w:hyperlink>
            <w:r w:rsidRPr="0063681A">
              <w:rPr>
                <w:lang w:val="en-GB"/>
              </w:rPr>
              <w:t>.doi.org/10.1097/TA.0000000000000503</w:t>
            </w:r>
            <w:r>
              <w:rPr>
                <w:lang w:val="en-GB"/>
              </w:rPr>
              <w:t>.</w:t>
            </w:r>
          </w:p>
        </w:tc>
        <w:tc>
          <w:tcPr>
            <w:tcW w:w="3118" w:type="dxa"/>
          </w:tcPr>
          <w:p w14:paraId="575F6671" w14:textId="77777777" w:rsidR="00AB5700" w:rsidRPr="00E7297D" w:rsidRDefault="00AB5700" w:rsidP="004F0137">
            <w:pPr>
              <w:pStyle w:val="BasistekstIKNL"/>
              <w:rPr>
                <w:lang w:val="en-GB"/>
              </w:rPr>
            </w:pPr>
            <w:r>
              <w:rPr>
                <w:lang w:val="en-GB"/>
              </w:rPr>
              <w:t>No updated guideline</w:t>
            </w:r>
          </w:p>
        </w:tc>
      </w:tr>
      <w:tr w:rsidR="00AB5700" w:rsidRPr="00E7297D" w14:paraId="730B63F5" w14:textId="77777777" w:rsidTr="0078751A">
        <w:tc>
          <w:tcPr>
            <w:tcW w:w="567" w:type="dxa"/>
          </w:tcPr>
          <w:p w14:paraId="03A651D7" w14:textId="77777777" w:rsidR="00AB5700" w:rsidRDefault="00AA4D68" w:rsidP="00480FF1">
            <w:pPr>
              <w:pStyle w:val="BasistekstIKNL"/>
            </w:pPr>
            <w:r>
              <w:t>#132</w:t>
            </w:r>
          </w:p>
          <w:p w14:paraId="1E9E5092" w14:textId="77777777" w:rsidR="00AB5700" w:rsidRPr="00E7297D" w:rsidRDefault="00AB5700" w:rsidP="00096D84">
            <w:pPr>
              <w:pStyle w:val="BasistekstIKNL"/>
              <w:rPr>
                <w:lang w:val="en-GB"/>
              </w:rPr>
            </w:pPr>
          </w:p>
        </w:tc>
        <w:tc>
          <w:tcPr>
            <w:tcW w:w="7656" w:type="dxa"/>
          </w:tcPr>
          <w:p w14:paraId="3A85A2A2" w14:textId="77777777" w:rsidR="00AB5700" w:rsidRPr="0063681A" w:rsidRDefault="00AB5700" w:rsidP="00096D84">
            <w:pPr>
              <w:pStyle w:val="BasistekstIKNL"/>
              <w:rPr>
                <w:lang w:val="en-GB"/>
              </w:rPr>
            </w:pPr>
            <w:r w:rsidRPr="0063681A">
              <w:rPr>
                <w:lang w:val="en-GB"/>
              </w:rPr>
              <w:t xml:space="preserve">Pathologists </w:t>
            </w:r>
            <w:proofErr w:type="spellStart"/>
            <w:r w:rsidRPr="0063681A">
              <w:rPr>
                <w:lang w:val="en-GB"/>
              </w:rPr>
              <w:t>CAPCoA</w:t>
            </w:r>
            <w:proofErr w:type="spellEnd"/>
            <w:r w:rsidRPr="0063681A">
              <w:rPr>
                <w:lang w:val="en-GB"/>
              </w:rPr>
              <w:t xml:space="preserve">. College of American Pathologists (CAP) </w:t>
            </w:r>
            <w:r w:rsidR="0091414B">
              <w:rPr>
                <w:lang w:val="en-GB"/>
              </w:rPr>
              <w:t>–</w:t>
            </w:r>
            <w:r w:rsidRPr="0063681A">
              <w:rPr>
                <w:lang w:val="en-GB"/>
              </w:rPr>
              <w:t xml:space="preserve"> Association of Directors of Anatomic and Surgical Pathology (ADASP) Interpretive Diagnostic Error Reduction in Surgical Pathology and Cytology.  2015  [cited; Available from: </w:t>
            </w:r>
            <w:hyperlink r:id="rId58" w:history="1">
              <w:r w:rsidR="0091414B" w:rsidRPr="003733B6">
                <w:rPr>
                  <w:rStyle w:val="Hyperlink"/>
                  <w:lang w:val="en-GB"/>
                </w:rPr>
                <w:t>http://www</w:t>
              </w:r>
            </w:hyperlink>
            <w:r w:rsidRPr="0063681A">
              <w:rPr>
                <w:lang w:val="en-GB"/>
              </w:rPr>
              <w:t>.archivesofpathology.org/doi/full/10.5858/arpa.2014-0511-SA</w:t>
            </w:r>
          </w:p>
        </w:tc>
        <w:tc>
          <w:tcPr>
            <w:tcW w:w="3118" w:type="dxa"/>
          </w:tcPr>
          <w:p w14:paraId="33BCF4E2" w14:textId="77777777" w:rsidR="00AB5700" w:rsidRPr="00E7297D" w:rsidRDefault="00AB5700" w:rsidP="00096D84">
            <w:pPr>
              <w:pStyle w:val="BasistekstIKNL"/>
              <w:rPr>
                <w:lang w:val="en-GB"/>
              </w:rPr>
            </w:pPr>
            <w:r>
              <w:rPr>
                <w:lang w:val="en-GB"/>
              </w:rPr>
              <w:t>Not published in 2015</w:t>
            </w:r>
          </w:p>
        </w:tc>
      </w:tr>
      <w:tr w:rsidR="00AB5700" w:rsidRPr="00E7297D" w14:paraId="2B3D5650" w14:textId="77777777" w:rsidTr="0078751A">
        <w:tc>
          <w:tcPr>
            <w:tcW w:w="567" w:type="dxa"/>
          </w:tcPr>
          <w:p w14:paraId="17069063" w14:textId="77777777" w:rsidR="00AB5700" w:rsidRDefault="00AA4D68" w:rsidP="00480FF1">
            <w:pPr>
              <w:pStyle w:val="BasistekstIKNL"/>
            </w:pPr>
            <w:r>
              <w:t>#133</w:t>
            </w:r>
          </w:p>
          <w:p w14:paraId="71DDEC78" w14:textId="77777777" w:rsidR="00AB5700" w:rsidRPr="00E7297D" w:rsidRDefault="00AB5700" w:rsidP="00096D84">
            <w:pPr>
              <w:pStyle w:val="BasistekstIKNL"/>
              <w:rPr>
                <w:lang w:val="en-GB"/>
              </w:rPr>
            </w:pPr>
          </w:p>
        </w:tc>
        <w:tc>
          <w:tcPr>
            <w:tcW w:w="7656" w:type="dxa"/>
          </w:tcPr>
          <w:p w14:paraId="69C5B4DF" w14:textId="77777777" w:rsidR="00AB5700" w:rsidRPr="0063681A" w:rsidRDefault="00AB5700" w:rsidP="00096D84">
            <w:pPr>
              <w:pStyle w:val="BasistekstIKNL"/>
              <w:rPr>
                <w:lang w:val="en-GB"/>
              </w:rPr>
            </w:pPr>
            <w:r w:rsidRPr="0063681A">
              <w:rPr>
                <w:lang w:val="en-GB"/>
              </w:rPr>
              <w:t xml:space="preserve">Pathologists </w:t>
            </w:r>
            <w:proofErr w:type="spellStart"/>
            <w:r w:rsidRPr="0063681A">
              <w:rPr>
                <w:lang w:val="en-GB"/>
              </w:rPr>
              <w:t>CAPCoA</w:t>
            </w:r>
            <w:proofErr w:type="spellEnd"/>
            <w:r w:rsidRPr="0063681A">
              <w:rPr>
                <w:lang w:val="en-GB"/>
              </w:rPr>
              <w:t xml:space="preserve">. CAP-NSH Uniform </w:t>
            </w:r>
            <w:proofErr w:type="spellStart"/>
            <w:r w:rsidRPr="0063681A">
              <w:rPr>
                <w:lang w:val="en-GB"/>
              </w:rPr>
              <w:t>Labeling</w:t>
            </w:r>
            <w:proofErr w:type="spellEnd"/>
            <w:r w:rsidRPr="0063681A">
              <w:rPr>
                <w:lang w:val="en-GB"/>
              </w:rPr>
              <w:t xml:space="preserve"> of Blocks and Slides in Surgical Pathology.  2015  [cited; Available from: </w:t>
            </w:r>
            <w:hyperlink r:id="rId59" w:history="1">
              <w:r w:rsidR="0091414B" w:rsidRPr="003733B6">
                <w:rPr>
                  <w:rStyle w:val="Hyperlink"/>
                  <w:lang w:val="en-GB"/>
                </w:rPr>
                <w:t>http://www</w:t>
              </w:r>
            </w:hyperlink>
            <w:r w:rsidRPr="0063681A">
              <w:rPr>
                <w:lang w:val="en-GB"/>
              </w:rPr>
              <w:t>.archivesofpathology.org/doi/full/10.5858/arpa.2014-0340-SA</w:t>
            </w:r>
          </w:p>
        </w:tc>
        <w:tc>
          <w:tcPr>
            <w:tcW w:w="3118" w:type="dxa"/>
          </w:tcPr>
          <w:p w14:paraId="60B8C3D3" w14:textId="77777777" w:rsidR="00AB5700" w:rsidRPr="00E7297D" w:rsidRDefault="00AB5700" w:rsidP="004F0137">
            <w:pPr>
              <w:pStyle w:val="BasistekstIKNL"/>
              <w:rPr>
                <w:lang w:val="en-GB"/>
              </w:rPr>
            </w:pPr>
            <w:r>
              <w:rPr>
                <w:lang w:val="en-GB"/>
              </w:rPr>
              <w:t>No updated guideline</w:t>
            </w:r>
          </w:p>
        </w:tc>
      </w:tr>
      <w:tr w:rsidR="00AB5700" w:rsidRPr="00E7297D" w14:paraId="2D7CDD24" w14:textId="77777777" w:rsidTr="0078751A">
        <w:tc>
          <w:tcPr>
            <w:tcW w:w="567" w:type="dxa"/>
          </w:tcPr>
          <w:p w14:paraId="6B24FAAD" w14:textId="77777777" w:rsidR="00AB5700" w:rsidRDefault="00AA4D68" w:rsidP="00480FF1">
            <w:pPr>
              <w:pStyle w:val="BasistekstIKNL"/>
            </w:pPr>
            <w:r>
              <w:t>#134</w:t>
            </w:r>
          </w:p>
          <w:p w14:paraId="04B1A0DC" w14:textId="77777777" w:rsidR="00AB5700" w:rsidRPr="00E7297D" w:rsidRDefault="00AB5700" w:rsidP="00096D84">
            <w:pPr>
              <w:pStyle w:val="BasistekstIKNL"/>
              <w:rPr>
                <w:lang w:val="en-GB"/>
              </w:rPr>
            </w:pPr>
          </w:p>
        </w:tc>
        <w:tc>
          <w:tcPr>
            <w:tcW w:w="7656" w:type="dxa"/>
          </w:tcPr>
          <w:p w14:paraId="2D74BB84" w14:textId="77777777" w:rsidR="00AB5700" w:rsidRPr="0063681A" w:rsidRDefault="00AB5700" w:rsidP="00096D84">
            <w:pPr>
              <w:pStyle w:val="BasistekstIKNL"/>
              <w:rPr>
                <w:lang w:val="en-GB"/>
              </w:rPr>
            </w:pPr>
            <w:proofErr w:type="spellStart"/>
            <w:r w:rsidRPr="0063681A">
              <w:rPr>
                <w:lang w:val="en-GB"/>
              </w:rPr>
              <w:t>Pescatello</w:t>
            </w:r>
            <w:proofErr w:type="spellEnd"/>
            <w:r w:rsidRPr="0063681A">
              <w:rPr>
                <w:lang w:val="en-GB"/>
              </w:rPr>
              <w:t xml:space="preserve"> LS, MacDonald HV, Ash GI, et al. Assessing the Existing Professional Exercise Recommendations for Hypertension: A Review and Recommendations for Future Research Priorities. </w:t>
            </w:r>
            <w:r>
              <w:t xml:space="preserve">Mayo </w:t>
            </w:r>
            <w:proofErr w:type="spellStart"/>
            <w:r>
              <w:t>Clin</w:t>
            </w:r>
            <w:proofErr w:type="spellEnd"/>
            <w:r>
              <w:t xml:space="preserve"> Proc. 2015; 90: 801-12. </w:t>
            </w:r>
            <w:hyperlink r:id="rId60" w:history="1">
              <w:r w:rsidR="0091414B" w:rsidRPr="003733B6">
                <w:rPr>
                  <w:rStyle w:val="Hyperlink"/>
                </w:rPr>
                <w:t>http://dx</w:t>
              </w:r>
            </w:hyperlink>
            <w:r>
              <w:t>.doi.org/10.1016/j.mayocp.2015.04.008.</w:t>
            </w:r>
          </w:p>
        </w:tc>
        <w:tc>
          <w:tcPr>
            <w:tcW w:w="3118" w:type="dxa"/>
          </w:tcPr>
          <w:p w14:paraId="724A7524" w14:textId="77777777" w:rsidR="00AB5700" w:rsidRPr="00E7297D" w:rsidRDefault="00AB5700" w:rsidP="004F0137">
            <w:pPr>
              <w:pStyle w:val="BasistekstIKNL"/>
              <w:rPr>
                <w:lang w:val="en-GB"/>
              </w:rPr>
            </w:pPr>
            <w:r>
              <w:rPr>
                <w:lang w:val="en-GB"/>
              </w:rPr>
              <w:t>No updated guideline</w:t>
            </w:r>
          </w:p>
        </w:tc>
      </w:tr>
      <w:tr w:rsidR="00AB5700" w:rsidRPr="00AB5700" w14:paraId="05F1DA52" w14:textId="77777777" w:rsidTr="0078751A">
        <w:tc>
          <w:tcPr>
            <w:tcW w:w="567" w:type="dxa"/>
          </w:tcPr>
          <w:p w14:paraId="2A3C79AF" w14:textId="77777777" w:rsidR="00AB5700" w:rsidRDefault="00AA4D68" w:rsidP="00480FF1">
            <w:pPr>
              <w:pStyle w:val="BasistekstIKNL"/>
            </w:pPr>
            <w:r>
              <w:t>#135</w:t>
            </w:r>
          </w:p>
          <w:p w14:paraId="6D14EC9D" w14:textId="77777777" w:rsidR="00AB5700" w:rsidRPr="00E7297D" w:rsidRDefault="00AB5700" w:rsidP="00096D84">
            <w:pPr>
              <w:pStyle w:val="BasistekstIKNL"/>
              <w:rPr>
                <w:lang w:val="en-GB"/>
              </w:rPr>
            </w:pPr>
          </w:p>
        </w:tc>
        <w:tc>
          <w:tcPr>
            <w:tcW w:w="7656" w:type="dxa"/>
          </w:tcPr>
          <w:p w14:paraId="56C62C29" w14:textId="77777777" w:rsidR="00AB5700" w:rsidRPr="0063681A" w:rsidRDefault="00AB5700" w:rsidP="00096D84">
            <w:pPr>
              <w:pStyle w:val="BasistekstIKNL"/>
              <w:rPr>
                <w:lang w:val="en-GB"/>
              </w:rPr>
            </w:pPr>
            <w:proofErr w:type="spellStart"/>
            <w:r>
              <w:t>Petrosky</w:t>
            </w:r>
            <w:proofErr w:type="spellEnd"/>
            <w:r>
              <w:t xml:space="preserve"> E, </w:t>
            </w:r>
            <w:proofErr w:type="spellStart"/>
            <w:r>
              <w:t>Bocchini</w:t>
            </w:r>
            <w:proofErr w:type="spellEnd"/>
            <w:r>
              <w:t xml:space="preserve"> </w:t>
            </w:r>
            <w:proofErr w:type="gramStart"/>
            <w:r>
              <w:t>JA</w:t>
            </w:r>
            <w:proofErr w:type="gramEnd"/>
            <w:r>
              <w:t xml:space="preserve">, Jr., </w:t>
            </w:r>
            <w:proofErr w:type="spellStart"/>
            <w:r>
              <w:t>Hariri</w:t>
            </w:r>
            <w:proofErr w:type="spellEnd"/>
            <w:r>
              <w:t xml:space="preserve"> S, et al. </w:t>
            </w:r>
            <w:r w:rsidRPr="0063681A">
              <w:rPr>
                <w:lang w:val="en-GB"/>
              </w:rPr>
              <w:t xml:space="preserve">Use of 9-valent human papillomavirus (HPV) vaccine: updated HPV vaccination recommendations of the advisory committee on immunization practices. MMWR </w:t>
            </w:r>
            <w:proofErr w:type="spellStart"/>
            <w:r w:rsidRPr="0063681A">
              <w:rPr>
                <w:lang w:val="en-GB"/>
              </w:rPr>
              <w:t>Morb</w:t>
            </w:r>
            <w:proofErr w:type="spellEnd"/>
            <w:r w:rsidRPr="0063681A">
              <w:rPr>
                <w:lang w:val="en-GB"/>
              </w:rPr>
              <w:t xml:space="preserve"> Mortal </w:t>
            </w:r>
            <w:proofErr w:type="spellStart"/>
            <w:r w:rsidRPr="0063681A">
              <w:rPr>
                <w:lang w:val="en-GB"/>
              </w:rPr>
              <w:t>Wkly</w:t>
            </w:r>
            <w:proofErr w:type="spellEnd"/>
            <w:r w:rsidRPr="0063681A">
              <w:rPr>
                <w:lang w:val="en-GB"/>
              </w:rPr>
              <w:t xml:space="preserve"> Rep. 2015; 64: 300-4.</w:t>
            </w:r>
          </w:p>
        </w:tc>
        <w:tc>
          <w:tcPr>
            <w:tcW w:w="3118" w:type="dxa"/>
          </w:tcPr>
          <w:p w14:paraId="0B98F4BE" w14:textId="77777777" w:rsidR="00AB5700" w:rsidRPr="00E7297D" w:rsidRDefault="001176A5" w:rsidP="00096D84">
            <w:pPr>
              <w:pStyle w:val="BasistekstIKNL"/>
              <w:rPr>
                <w:lang w:val="en-GB"/>
              </w:rPr>
            </w:pPr>
            <w:r>
              <w:rPr>
                <w:lang w:val="en-GB"/>
              </w:rPr>
              <w:t>Guideline with no systematic review</w:t>
            </w:r>
          </w:p>
        </w:tc>
      </w:tr>
      <w:tr w:rsidR="00AB5700" w:rsidRPr="00E7297D" w14:paraId="36AC3840" w14:textId="77777777" w:rsidTr="0078751A">
        <w:tc>
          <w:tcPr>
            <w:tcW w:w="567" w:type="dxa"/>
          </w:tcPr>
          <w:p w14:paraId="2A511F3B" w14:textId="77777777" w:rsidR="00AB5700" w:rsidRDefault="00AA4D68" w:rsidP="00480FF1">
            <w:pPr>
              <w:pStyle w:val="BasistekstIKNL"/>
            </w:pPr>
            <w:r>
              <w:lastRenderedPageBreak/>
              <w:t>#136</w:t>
            </w:r>
          </w:p>
          <w:p w14:paraId="0527F10E" w14:textId="77777777" w:rsidR="00AB5700" w:rsidRPr="00E7297D" w:rsidRDefault="00AB5700" w:rsidP="00096D84">
            <w:pPr>
              <w:pStyle w:val="BasistekstIKNL"/>
              <w:rPr>
                <w:lang w:val="en-GB"/>
              </w:rPr>
            </w:pPr>
          </w:p>
        </w:tc>
        <w:tc>
          <w:tcPr>
            <w:tcW w:w="7656" w:type="dxa"/>
          </w:tcPr>
          <w:p w14:paraId="685758A9" w14:textId="77777777" w:rsidR="00AB5700" w:rsidRPr="0063681A" w:rsidRDefault="00AB5700" w:rsidP="00096D84">
            <w:pPr>
              <w:pStyle w:val="BasistekstIKNL"/>
              <w:rPr>
                <w:lang w:val="en-GB"/>
              </w:rPr>
            </w:pPr>
            <w:r w:rsidRPr="0063681A">
              <w:rPr>
                <w:lang w:val="en-GB"/>
              </w:rPr>
              <w:t xml:space="preserve">Physicians </w:t>
            </w:r>
            <w:proofErr w:type="spellStart"/>
            <w:r w:rsidRPr="0063681A">
              <w:rPr>
                <w:lang w:val="en-GB"/>
              </w:rPr>
              <w:t>ACPACo</w:t>
            </w:r>
            <w:proofErr w:type="spellEnd"/>
            <w:r w:rsidRPr="0063681A">
              <w:rPr>
                <w:lang w:val="en-GB"/>
              </w:rPr>
              <w:t xml:space="preserve">. Cervical Cancer Screening in Average-Risk Women: Best Practice Advice </w:t>
            </w:r>
            <w:proofErr w:type="gramStart"/>
            <w:r w:rsidRPr="0063681A">
              <w:rPr>
                <w:lang w:val="en-GB"/>
              </w:rPr>
              <w:t>From</w:t>
            </w:r>
            <w:proofErr w:type="gramEnd"/>
            <w:r w:rsidRPr="0063681A">
              <w:rPr>
                <w:lang w:val="en-GB"/>
              </w:rPr>
              <w:t xml:space="preserve"> the Clinical Guidelines Committee of the American College of Physicians.  </w:t>
            </w:r>
            <w:r>
              <w:t>2015  [</w:t>
            </w:r>
            <w:proofErr w:type="spellStart"/>
            <w:r>
              <w:t>cited</w:t>
            </w:r>
            <w:proofErr w:type="spellEnd"/>
            <w:r>
              <w:t xml:space="preserve">; </w:t>
            </w:r>
            <w:proofErr w:type="spellStart"/>
            <w:r>
              <w:t>Available</w:t>
            </w:r>
            <w:proofErr w:type="spellEnd"/>
            <w:r>
              <w:t xml:space="preserve"> </w:t>
            </w:r>
            <w:proofErr w:type="spellStart"/>
            <w:r>
              <w:t>from</w:t>
            </w:r>
            <w:proofErr w:type="spellEnd"/>
            <w:r>
              <w:t xml:space="preserve">: </w:t>
            </w:r>
            <w:hyperlink r:id="rId61" w:history="1">
              <w:r w:rsidR="0091414B" w:rsidRPr="003733B6">
                <w:rPr>
                  <w:rStyle w:val="Hyperlink"/>
                </w:rPr>
                <w:t>http://annals</w:t>
              </w:r>
            </w:hyperlink>
            <w:r>
              <w:t>.org/article.aspx?articleid=2281177</w:t>
            </w:r>
          </w:p>
        </w:tc>
        <w:tc>
          <w:tcPr>
            <w:tcW w:w="3118" w:type="dxa"/>
          </w:tcPr>
          <w:p w14:paraId="79F13C88" w14:textId="77777777" w:rsidR="00AB5700" w:rsidRPr="00E7297D" w:rsidRDefault="00AB5700" w:rsidP="004F0137">
            <w:pPr>
              <w:pStyle w:val="BasistekstIKNL"/>
              <w:rPr>
                <w:lang w:val="en-GB"/>
              </w:rPr>
            </w:pPr>
            <w:r>
              <w:rPr>
                <w:lang w:val="en-GB"/>
              </w:rPr>
              <w:t>No updated guideline</w:t>
            </w:r>
          </w:p>
        </w:tc>
      </w:tr>
      <w:tr w:rsidR="00AB5700" w:rsidRPr="00E7297D" w14:paraId="37A2B283" w14:textId="77777777" w:rsidTr="0078751A">
        <w:tc>
          <w:tcPr>
            <w:tcW w:w="567" w:type="dxa"/>
          </w:tcPr>
          <w:p w14:paraId="07F6B90F" w14:textId="77777777" w:rsidR="00AB5700" w:rsidRDefault="00AA4D68" w:rsidP="00480FF1">
            <w:pPr>
              <w:pStyle w:val="BasistekstIKNL"/>
            </w:pPr>
            <w:r>
              <w:t>#137</w:t>
            </w:r>
          </w:p>
          <w:p w14:paraId="1F2624B5" w14:textId="77777777" w:rsidR="00AB5700" w:rsidRPr="00E7297D" w:rsidRDefault="00AB5700" w:rsidP="00096D84">
            <w:pPr>
              <w:pStyle w:val="BasistekstIKNL"/>
              <w:rPr>
                <w:lang w:val="en-GB"/>
              </w:rPr>
            </w:pPr>
          </w:p>
        </w:tc>
        <w:tc>
          <w:tcPr>
            <w:tcW w:w="7656" w:type="dxa"/>
          </w:tcPr>
          <w:p w14:paraId="155AE655" w14:textId="77777777" w:rsidR="00AB5700" w:rsidRPr="0063681A" w:rsidRDefault="00AB5700" w:rsidP="00096D84">
            <w:pPr>
              <w:pStyle w:val="BasistekstIKNL"/>
              <w:rPr>
                <w:lang w:val="en-GB"/>
              </w:rPr>
            </w:pPr>
            <w:r w:rsidRPr="0063681A">
              <w:rPr>
                <w:lang w:val="en-GB"/>
              </w:rPr>
              <w:t xml:space="preserve">Physicians </w:t>
            </w:r>
            <w:proofErr w:type="spellStart"/>
            <w:r w:rsidRPr="0063681A">
              <w:rPr>
                <w:lang w:val="en-GB"/>
              </w:rPr>
              <w:t>ACPACo</w:t>
            </w:r>
            <w:proofErr w:type="spellEnd"/>
            <w:r w:rsidRPr="0063681A">
              <w:rPr>
                <w:lang w:val="en-GB"/>
              </w:rPr>
              <w:t xml:space="preserve">. Evaluation of Patients </w:t>
            </w:r>
            <w:proofErr w:type="gramStart"/>
            <w:r w:rsidRPr="0063681A">
              <w:rPr>
                <w:lang w:val="en-GB"/>
              </w:rPr>
              <w:t>With</w:t>
            </w:r>
            <w:proofErr w:type="gramEnd"/>
            <w:r w:rsidRPr="0063681A">
              <w:rPr>
                <w:lang w:val="en-GB"/>
              </w:rPr>
              <w:t xml:space="preserve"> Suspected Acute Pulmonary Embolism: Best Practice Advice From the Clinical Guidelines Committee of the American College of Physicians.  2015  [cited; Available from: </w:t>
            </w:r>
            <w:hyperlink r:id="rId62" w:history="1">
              <w:r w:rsidR="0091414B" w:rsidRPr="003733B6">
                <w:rPr>
                  <w:rStyle w:val="Hyperlink"/>
                  <w:lang w:val="en-GB"/>
                </w:rPr>
                <w:t>http://annals</w:t>
              </w:r>
            </w:hyperlink>
            <w:r w:rsidRPr="0063681A">
              <w:rPr>
                <w:lang w:val="en-GB"/>
              </w:rPr>
              <w:t>.org/article.aspx?articleid=2443959</w:t>
            </w:r>
          </w:p>
        </w:tc>
        <w:tc>
          <w:tcPr>
            <w:tcW w:w="3118" w:type="dxa"/>
          </w:tcPr>
          <w:p w14:paraId="5B4315A8" w14:textId="77777777" w:rsidR="00AB5700" w:rsidRPr="00E7297D" w:rsidRDefault="00AB5700" w:rsidP="004F0137">
            <w:pPr>
              <w:pStyle w:val="BasistekstIKNL"/>
              <w:rPr>
                <w:lang w:val="en-GB"/>
              </w:rPr>
            </w:pPr>
            <w:r>
              <w:rPr>
                <w:lang w:val="en-GB"/>
              </w:rPr>
              <w:t>No updated guideline</w:t>
            </w:r>
          </w:p>
        </w:tc>
      </w:tr>
      <w:tr w:rsidR="00AB5700" w:rsidRPr="00E7297D" w14:paraId="21CAA910" w14:textId="77777777" w:rsidTr="0078751A">
        <w:tc>
          <w:tcPr>
            <w:tcW w:w="567" w:type="dxa"/>
          </w:tcPr>
          <w:p w14:paraId="77A71551" w14:textId="77777777" w:rsidR="00AB5700" w:rsidRDefault="00AA4D68" w:rsidP="00480FF1">
            <w:pPr>
              <w:pStyle w:val="BasistekstIKNL"/>
            </w:pPr>
            <w:r>
              <w:t>#138</w:t>
            </w:r>
          </w:p>
          <w:p w14:paraId="5FE9BA70" w14:textId="77777777" w:rsidR="00AB5700" w:rsidRPr="00E7297D" w:rsidRDefault="00AB5700" w:rsidP="00096D84">
            <w:pPr>
              <w:pStyle w:val="BasistekstIKNL"/>
              <w:rPr>
                <w:lang w:val="en-GB"/>
              </w:rPr>
            </w:pPr>
          </w:p>
        </w:tc>
        <w:tc>
          <w:tcPr>
            <w:tcW w:w="7656" w:type="dxa"/>
          </w:tcPr>
          <w:p w14:paraId="24A237D3" w14:textId="77777777" w:rsidR="00AB5700" w:rsidRPr="0063681A" w:rsidRDefault="00AB5700" w:rsidP="00096D84">
            <w:pPr>
              <w:pStyle w:val="BasistekstIKNL"/>
              <w:rPr>
                <w:lang w:val="en-GB"/>
              </w:rPr>
            </w:pPr>
            <w:r w:rsidRPr="0063681A">
              <w:rPr>
                <w:lang w:val="en-GB"/>
              </w:rPr>
              <w:t xml:space="preserve">Physicians </w:t>
            </w:r>
            <w:proofErr w:type="spellStart"/>
            <w:r w:rsidRPr="0063681A">
              <w:rPr>
                <w:lang w:val="en-GB"/>
              </w:rPr>
              <w:t>ACPACo</w:t>
            </w:r>
            <w:proofErr w:type="spellEnd"/>
            <w:r w:rsidRPr="0063681A">
              <w:rPr>
                <w:lang w:val="en-GB"/>
              </w:rPr>
              <w:t xml:space="preserve">. Risk Assessment and Prevention of Pressure Ulcers: A Clinical Practice Guideline </w:t>
            </w:r>
            <w:proofErr w:type="gramStart"/>
            <w:r w:rsidRPr="0063681A">
              <w:rPr>
                <w:lang w:val="en-GB"/>
              </w:rPr>
              <w:t>From</w:t>
            </w:r>
            <w:proofErr w:type="gramEnd"/>
            <w:r w:rsidRPr="0063681A">
              <w:rPr>
                <w:lang w:val="en-GB"/>
              </w:rPr>
              <w:t xml:space="preserve"> the American College of Physicians.  2015  [cited; Available from: </w:t>
            </w:r>
            <w:hyperlink r:id="rId63" w:history="1">
              <w:r w:rsidR="0091414B" w:rsidRPr="003733B6">
                <w:rPr>
                  <w:rStyle w:val="Hyperlink"/>
                  <w:lang w:val="en-GB"/>
                </w:rPr>
                <w:t>http://annals</w:t>
              </w:r>
            </w:hyperlink>
            <w:r w:rsidRPr="0063681A">
              <w:rPr>
                <w:lang w:val="en-GB"/>
              </w:rPr>
              <w:t>.org/article.aspx?articleid=2173505</w:t>
            </w:r>
          </w:p>
        </w:tc>
        <w:tc>
          <w:tcPr>
            <w:tcW w:w="3118" w:type="dxa"/>
          </w:tcPr>
          <w:p w14:paraId="7E446B05" w14:textId="77777777" w:rsidR="00AB5700" w:rsidRPr="00E7297D" w:rsidRDefault="00AB5700" w:rsidP="004F0137">
            <w:pPr>
              <w:pStyle w:val="BasistekstIKNL"/>
              <w:rPr>
                <w:lang w:val="en-GB"/>
              </w:rPr>
            </w:pPr>
            <w:r>
              <w:rPr>
                <w:lang w:val="en-GB"/>
              </w:rPr>
              <w:t>No updated guideline</w:t>
            </w:r>
          </w:p>
        </w:tc>
      </w:tr>
      <w:tr w:rsidR="00AB5700" w:rsidRPr="00E7297D" w14:paraId="39499556" w14:textId="77777777" w:rsidTr="0078751A">
        <w:tc>
          <w:tcPr>
            <w:tcW w:w="567" w:type="dxa"/>
          </w:tcPr>
          <w:p w14:paraId="76C4833B" w14:textId="77777777" w:rsidR="00AB5700" w:rsidRDefault="00AA4D68" w:rsidP="00480FF1">
            <w:pPr>
              <w:pStyle w:val="BasistekstIKNL"/>
            </w:pPr>
            <w:r>
              <w:t>#139</w:t>
            </w:r>
          </w:p>
          <w:p w14:paraId="6BEB6604" w14:textId="77777777" w:rsidR="00AB5700" w:rsidRPr="00E7297D" w:rsidRDefault="00AB5700" w:rsidP="00096D84">
            <w:pPr>
              <w:pStyle w:val="BasistekstIKNL"/>
              <w:rPr>
                <w:lang w:val="en-GB"/>
              </w:rPr>
            </w:pPr>
          </w:p>
        </w:tc>
        <w:tc>
          <w:tcPr>
            <w:tcW w:w="7656" w:type="dxa"/>
          </w:tcPr>
          <w:p w14:paraId="40B5A3C2" w14:textId="77777777" w:rsidR="00AB5700" w:rsidRPr="0063681A" w:rsidRDefault="00AB5700" w:rsidP="00096D84">
            <w:pPr>
              <w:pStyle w:val="BasistekstIKNL"/>
              <w:rPr>
                <w:lang w:val="en-GB"/>
              </w:rPr>
            </w:pPr>
            <w:r w:rsidRPr="0063681A">
              <w:rPr>
                <w:lang w:val="en-GB"/>
              </w:rPr>
              <w:t xml:space="preserve">Physicians </w:t>
            </w:r>
            <w:proofErr w:type="spellStart"/>
            <w:r w:rsidRPr="0063681A">
              <w:rPr>
                <w:lang w:val="en-GB"/>
              </w:rPr>
              <w:t>ACPACo</w:t>
            </w:r>
            <w:proofErr w:type="spellEnd"/>
            <w:r w:rsidRPr="0063681A">
              <w:rPr>
                <w:lang w:val="en-GB"/>
              </w:rPr>
              <w:t xml:space="preserve">. Treatment of Pressure Ulcers: A Clinical Practice Guideline </w:t>
            </w:r>
            <w:proofErr w:type="gramStart"/>
            <w:r w:rsidRPr="0063681A">
              <w:rPr>
                <w:lang w:val="en-GB"/>
              </w:rPr>
              <w:t>From</w:t>
            </w:r>
            <w:proofErr w:type="gramEnd"/>
            <w:r w:rsidRPr="0063681A">
              <w:rPr>
                <w:lang w:val="en-GB"/>
              </w:rPr>
              <w:t xml:space="preserve"> the American College of Physicians.  2015  [cited; Available from: </w:t>
            </w:r>
            <w:hyperlink r:id="rId64" w:history="1">
              <w:r w:rsidR="0091414B" w:rsidRPr="003733B6">
                <w:rPr>
                  <w:rStyle w:val="Hyperlink"/>
                  <w:lang w:val="en-GB"/>
                </w:rPr>
                <w:t>http://annals</w:t>
              </w:r>
            </w:hyperlink>
            <w:r w:rsidRPr="0063681A">
              <w:rPr>
                <w:lang w:val="en-GB"/>
              </w:rPr>
              <w:t>.org/article.aspx?articleid=2173506</w:t>
            </w:r>
          </w:p>
        </w:tc>
        <w:tc>
          <w:tcPr>
            <w:tcW w:w="3118" w:type="dxa"/>
          </w:tcPr>
          <w:p w14:paraId="13583082" w14:textId="77777777" w:rsidR="00AB5700" w:rsidRPr="00E7297D" w:rsidRDefault="00AB5700" w:rsidP="004F0137">
            <w:pPr>
              <w:pStyle w:val="BasistekstIKNL"/>
              <w:rPr>
                <w:lang w:val="en-GB"/>
              </w:rPr>
            </w:pPr>
            <w:r>
              <w:rPr>
                <w:lang w:val="en-GB"/>
              </w:rPr>
              <w:t>No updated guideline</w:t>
            </w:r>
          </w:p>
        </w:tc>
      </w:tr>
      <w:tr w:rsidR="00AB5700" w:rsidRPr="00E7297D" w14:paraId="58402286" w14:textId="77777777" w:rsidTr="0078751A">
        <w:tc>
          <w:tcPr>
            <w:tcW w:w="567" w:type="dxa"/>
          </w:tcPr>
          <w:p w14:paraId="56F2E13A" w14:textId="77777777" w:rsidR="00AB5700" w:rsidRPr="00480FF1" w:rsidRDefault="00AA4D68" w:rsidP="00096D84">
            <w:pPr>
              <w:pStyle w:val="BasistekstIKNL"/>
            </w:pPr>
            <w:r>
              <w:t>#140</w:t>
            </w:r>
          </w:p>
        </w:tc>
        <w:tc>
          <w:tcPr>
            <w:tcW w:w="7656" w:type="dxa"/>
          </w:tcPr>
          <w:p w14:paraId="3EB757DF" w14:textId="77777777" w:rsidR="00AB5700" w:rsidRPr="0063681A" w:rsidRDefault="00AB5700" w:rsidP="00096D84">
            <w:pPr>
              <w:pStyle w:val="BasistekstIKNL"/>
              <w:rPr>
                <w:lang w:val="en-GB"/>
              </w:rPr>
            </w:pPr>
            <w:r w:rsidRPr="0063681A">
              <w:rPr>
                <w:lang w:val="en-GB"/>
              </w:rPr>
              <w:t>Program in Evidence-based C. Management of early-stage Hodgkin lymphoma. 2015.</w:t>
            </w:r>
          </w:p>
        </w:tc>
        <w:tc>
          <w:tcPr>
            <w:tcW w:w="3118" w:type="dxa"/>
          </w:tcPr>
          <w:p w14:paraId="1AB2CBC6" w14:textId="77777777" w:rsidR="00AB5700" w:rsidRPr="00E7297D" w:rsidRDefault="00AB5700" w:rsidP="004F0137">
            <w:pPr>
              <w:pStyle w:val="BasistekstIKNL"/>
              <w:rPr>
                <w:lang w:val="en-GB"/>
              </w:rPr>
            </w:pPr>
            <w:r>
              <w:rPr>
                <w:lang w:val="en-GB"/>
              </w:rPr>
              <w:t>No updated guideline</w:t>
            </w:r>
          </w:p>
        </w:tc>
      </w:tr>
      <w:tr w:rsidR="00AB5700" w:rsidRPr="00E7297D" w14:paraId="26773EE7" w14:textId="77777777" w:rsidTr="0078751A">
        <w:tc>
          <w:tcPr>
            <w:tcW w:w="567" w:type="dxa"/>
          </w:tcPr>
          <w:p w14:paraId="2F796657" w14:textId="77777777" w:rsidR="00AB5700" w:rsidRPr="0078751A" w:rsidRDefault="00AA4D68" w:rsidP="00096D84">
            <w:pPr>
              <w:pStyle w:val="BasistekstIKNL"/>
            </w:pPr>
            <w:r>
              <w:t>#141</w:t>
            </w:r>
          </w:p>
        </w:tc>
        <w:tc>
          <w:tcPr>
            <w:tcW w:w="7656" w:type="dxa"/>
          </w:tcPr>
          <w:p w14:paraId="5F57F484" w14:textId="77777777" w:rsidR="00AB5700" w:rsidRPr="0063681A" w:rsidRDefault="00AB5700" w:rsidP="00096D84">
            <w:pPr>
              <w:pStyle w:val="BasistekstIKNL"/>
              <w:rPr>
                <w:lang w:val="en-GB"/>
              </w:rPr>
            </w:pPr>
            <w:r w:rsidRPr="0063681A">
              <w:rPr>
                <w:lang w:val="en-GB"/>
              </w:rPr>
              <w:t>Program in Evidence-based C. Follow-up of patients who are clinically disease-free after primary treatment for fallopian tube, primary peritoneal, and epithelial ovarian cancer. 2015.</w:t>
            </w:r>
          </w:p>
        </w:tc>
        <w:tc>
          <w:tcPr>
            <w:tcW w:w="3118" w:type="dxa"/>
          </w:tcPr>
          <w:p w14:paraId="4C4C4EC8" w14:textId="77777777" w:rsidR="00AB5700" w:rsidRPr="00E7297D" w:rsidRDefault="00AB5700" w:rsidP="004F0137">
            <w:pPr>
              <w:pStyle w:val="BasistekstIKNL"/>
              <w:rPr>
                <w:lang w:val="en-GB"/>
              </w:rPr>
            </w:pPr>
            <w:r>
              <w:rPr>
                <w:lang w:val="en-GB"/>
              </w:rPr>
              <w:t>No updated guideline</w:t>
            </w:r>
          </w:p>
        </w:tc>
      </w:tr>
      <w:tr w:rsidR="00AB5700" w:rsidRPr="00E7297D" w14:paraId="6E2302B6" w14:textId="77777777" w:rsidTr="0078751A">
        <w:tc>
          <w:tcPr>
            <w:tcW w:w="567" w:type="dxa"/>
          </w:tcPr>
          <w:p w14:paraId="47B4DB24" w14:textId="77777777" w:rsidR="00AB5700" w:rsidRPr="00AA4D68" w:rsidRDefault="00AA4D68" w:rsidP="00096D84">
            <w:pPr>
              <w:pStyle w:val="BasistekstIKNL"/>
            </w:pPr>
            <w:r>
              <w:t>#142</w:t>
            </w:r>
          </w:p>
        </w:tc>
        <w:tc>
          <w:tcPr>
            <w:tcW w:w="7656" w:type="dxa"/>
          </w:tcPr>
          <w:p w14:paraId="0047C8E7" w14:textId="77777777" w:rsidR="00AB5700" w:rsidRPr="0063681A" w:rsidRDefault="00AB5700" w:rsidP="00096D84">
            <w:pPr>
              <w:pStyle w:val="BasistekstIKNL"/>
              <w:rPr>
                <w:lang w:val="en-GB"/>
              </w:rPr>
            </w:pPr>
            <w:r w:rsidRPr="0063681A">
              <w:rPr>
                <w:lang w:val="en-GB"/>
              </w:rPr>
              <w:t>Program in Evidence-based C. Approach to fever assessment in ambulatory cancer patients receiving chemotherapy. 2015.</w:t>
            </w:r>
          </w:p>
        </w:tc>
        <w:tc>
          <w:tcPr>
            <w:tcW w:w="3118" w:type="dxa"/>
          </w:tcPr>
          <w:p w14:paraId="5CF2EAB5" w14:textId="77777777" w:rsidR="00AB5700" w:rsidRPr="00E7297D" w:rsidRDefault="00AB5700" w:rsidP="004F0137">
            <w:pPr>
              <w:pStyle w:val="BasistekstIKNL"/>
              <w:rPr>
                <w:lang w:val="en-GB"/>
              </w:rPr>
            </w:pPr>
            <w:r>
              <w:rPr>
                <w:lang w:val="en-GB"/>
              </w:rPr>
              <w:t>No updated guideline</w:t>
            </w:r>
          </w:p>
        </w:tc>
      </w:tr>
      <w:tr w:rsidR="00AB5700" w:rsidRPr="00E7297D" w14:paraId="77B32BE2" w14:textId="77777777" w:rsidTr="0078751A">
        <w:tc>
          <w:tcPr>
            <w:tcW w:w="567" w:type="dxa"/>
          </w:tcPr>
          <w:p w14:paraId="502BE9FD" w14:textId="77777777" w:rsidR="00AB5700" w:rsidRDefault="00AA4D68" w:rsidP="00480FF1">
            <w:pPr>
              <w:pStyle w:val="BasistekstIKNL"/>
            </w:pPr>
            <w:r>
              <w:t>#143</w:t>
            </w:r>
          </w:p>
          <w:p w14:paraId="3FBC8213" w14:textId="77777777" w:rsidR="00AB5700" w:rsidRPr="00E7297D" w:rsidRDefault="00AB5700" w:rsidP="00096D84">
            <w:pPr>
              <w:pStyle w:val="BasistekstIKNL"/>
              <w:rPr>
                <w:lang w:val="en-GB"/>
              </w:rPr>
            </w:pPr>
          </w:p>
        </w:tc>
        <w:tc>
          <w:tcPr>
            <w:tcW w:w="7656" w:type="dxa"/>
          </w:tcPr>
          <w:p w14:paraId="3DD6F3B6" w14:textId="77777777" w:rsidR="00AB5700" w:rsidRPr="0063681A" w:rsidRDefault="00AB5700" w:rsidP="00096D84">
            <w:pPr>
              <w:pStyle w:val="BasistekstIKNL"/>
              <w:rPr>
                <w:lang w:val="en-GB"/>
              </w:rPr>
            </w:pPr>
            <w:r w:rsidRPr="0063681A">
              <w:rPr>
                <w:lang w:val="en-GB"/>
              </w:rPr>
              <w:t xml:space="preserve">Program in Evidence-based C. </w:t>
            </w:r>
            <w:proofErr w:type="spellStart"/>
            <w:r w:rsidRPr="0063681A">
              <w:rPr>
                <w:lang w:val="en-GB"/>
              </w:rPr>
              <w:t>Plerixafor</w:t>
            </w:r>
            <w:proofErr w:type="spellEnd"/>
            <w:r w:rsidRPr="0063681A">
              <w:rPr>
                <w:lang w:val="en-GB"/>
              </w:rPr>
              <w:t xml:space="preserve"> for autologous hematopoietic stem cell mobilization and transplantation for patients in Ontario. 2015.</w:t>
            </w:r>
          </w:p>
        </w:tc>
        <w:tc>
          <w:tcPr>
            <w:tcW w:w="3118" w:type="dxa"/>
          </w:tcPr>
          <w:p w14:paraId="7A505AAA" w14:textId="77777777" w:rsidR="00AB5700" w:rsidRPr="00E7297D" w:rsidRDefault="00AB5700" w:rsidP="004F0137">
            <w:pPr>
              <w:pStyle w:val="BasistekstIKNL"/>
              <w:rPr>
                <w:lang w:val="en-GB"/>
              </w:rPr>
            </w:pPr>
            <w:r>
              <w:rPr>
                <w:lang w:val="en-GB"/>
              </w:rPr>
              <w:t>No updated guideline</w:t>
            </w:r>
          </w:p>
        </w:tc>
      </w:tr>
      <w:tr w:rsidR="00AB5700" w:rsidRPr="00E7297D" w14:paraId="61E00BC8" w14:textId="77777777" w:rsidTr="0078751A">
        <w:tc>
          <w:tcPr>
            <w:tcW w:w="567" w:type="dxa"/>
          </w:tcPr>
          <w:p w14:paraId="2FA76E52" w14:textId="77777777" w:rsidR="00AB5700" w:rsidRDefault="00AA4D68" w:rsidP="00480FF1">
            <w:pPr>
              <w:pStyle w:val="BasistekstIKNL"/>
            </w:pPr>
            <w:r>
              <w:t>#144</w:t>
            </w:r>
          </w:p>
          <w:p w14:paraId="454004F3" w14:textId="77777777" w:rsidR="00AB5700" w:rsidRPr="00E7297D" w:rsidRDefault="00AB5700" w:rsidP="00096D84">
            <w:pPr>
              <w:pStyle w:val="BasistekstIKNL"/>
              <w:rPr>
                <w:lang w:val="en-GB"/>
              </w:rPr>
            </w:pPr>
          </w:p>
        </w:tc>
        <w:tc>
          <w:tcPr>
            <w:tcW w:w="7656" w:type="dxa"/>
          </w:tcPr>
          <w:p w14:paraId="440AAADB" w14:textId="77777777" w:rsidR="00AB5700" w:rsidRPr="0063681A" w:rsidRDefault="00AB5700" w:rsidP="00096D84">
            <w:pPr>
              <w:pStyle w:val="BasistekstIKNL"/>
              <w:rPr>
                <w:lang w:val="en-GB"/>
              </w:rPr>
            </w:pPr>
            <w:proofErr w:type="spellStart"/>
            <w:r w:rsidRPr="0063681A">
              <w:rPr>
                <w:lang w:val="en-GB"/>
              </w:rPr>
              <w:t>Savoia</w:t>
            </w:r>
            <w:proofErr w:type="spellEnd"/>
            <w:r w:rsidRPr="0063681A">
              <w:rPr>
                <w:lang w:val="en-GB"/>
              </w:rPr>
              <w:t xml:space="preserve"> G, </w:t>
            </w:r>
            <w:proofErr w:type="spellStart"/>
            <w:r w:rsidRPr="0063681A">
              <w:rPr>
                <w:lang w:val="en-GB"/>
              </w:rPr>
              <w:t>Coluzzi</w:t>
            </w:r>
            <w:proofErr w:type="spellEnd"/>
            <w:r w:rsidRPr="0063681A">
              <w:rPr>
                <w:lang w:val="en-GB"/>
              </w:rPr>
              <w:t xml:space="preserve"> F, Di Maria C, et al. Italian Intersociety Recommendations on pain management in the emergency setting (SIAARTI, SIMEU, SIS 118, AISD, SIARED, SICUT, IRC). Minerva </w:t>
            </w:r>
            <w:proofErr w:type="spellStart"/>
            <w:r w:rsidRPr="0063681A">
              <w:rPr>
                <w:lang w:val="en-GB"/>
              </w:rPr>
              <w:t>Anestesiol</w:t>
            </w:r>
            <w:proofErr w:type="spellEnd"/>
            <w:r w:rsidRPr="0063681A">
              <w:rPr>
                <w:lang w:val="en-GB"/>
              </w:rPr>
              <w:t>. 2015; 81: 205-25.</w:t>
            </w:r>
          </w:p>
        </w:tc>
        <w:tc>
          <w:tcPr>
            <w:tcW w:w="3118" w:type="dxa"/>
          </w:tcPr>
          <w:p w14:paraId="68495F75" w14:textId="77777777" w:rsidR="00AB5700" w:rsidRPr="00E7297D" w:rsidRDefault="00AB5700" w:rsidP="004F0137">
            <w:pPr>
              <w:pStyle w:val="BasistekstIKNL"/>
              <w:rPr>
                <w:lang w:val="en-GB"/>
              </w:rPr>
            </w:pPr>
            <w:r>
              <w:rPr>
                <w:lang w:val="en-GB"/>
              </w:rPr>
              <w:t>No updated guideline</w:t>
            </w:r>
          </w:p>
        </w:tc>
      </w:tr>
      <w:tr w:rsidR="00AB5700" w:rsidRPr="00E7297D" w14:paraId="1158CE69" w14:textId="77777777" w:rsidTr="0078751A">
        <w:tc>
          <w:tcPr>
            <w:tcW w:w="567" w:type="dxa"/>
          </w:tcPr>
          <w:p w14:paraId="6B30D04B" w14:textId="77777777" w:rsidR="00AB5700" w:rsidRDefault="00AA4D68" w:rsidP="00480FF1">
            <w:pPr>
              <w:pStyle w:val="BasistekstIKNL"/>
            </w:pPr>
            <w:r>
              <w:t>#145</w:t>
            </w:r>
          </w:p>
          <w:p w14:paraId="4AB3C8E1" w14:textId="77777777" w:rsidR="00AB5700" w:rsidRPr="00E7297D" w:rsidRDefault="00AB5700" w:rsidP="00096D84">
            <w:pPr>
              <w:pStyle w:val="BasistekstIKNL"/>
              <w:rPr>
                <w:lang w:val="en-GB"/>
              </w:rPr>
            </w:pPr>
          </w:p>
        </w:tc>
        <w:tc>
          <w:tcPr>
            <w:tcW w:w="7656" w:type="dxa"/>
          </w:tcPr>
          <w:p w14:paraId="6E2E2E7C" w14:textId="77777777" w:rsidR="00AB5700" w:rsidRPr="0063681A" w:rsidRDefault="00AB5700" w:rsidP="00096D84">
            <w:pPr>
              <w:pStyle w:val="BasistekstIKNL"/>
              <w:rPr>
                <w:lang w:val="en-GB"/>
              </w:rPr>
            </w:pPr>
            <w:r w:rsidRPr="0063681A">
              <w:rPr>
                <w:lang w:val="en-GB"/>
              </w:rPr>
              <w:t>Sciences IG-</w:t>
            </w:r>
            <w:proofErr w:type="spellStart"/>
            <w:r w:rsidRPr="0063681A">
              <w:rPr>
                <w:lang w:val="en-GB"/>
              </w:rPr>
              <w:t>A</w:t>
            </w:r>
            <w:r w:rsidR="0091414B" w:rsidRPr="0063681A">
              <w:rPr>
                <w:lang w:val="en-GB"/>
              </w:rPr>
              <w:t>i</w:t>
            </w:r>
            <w:r w:rsidRPr="0063681A">
              <w:rPr>
                <w:lang w:val="en-GB"/>
              </w:rPr>
              <w:t>oH</w:t>
            </w:r>
            <w:proofErr w:type="spellEnd"/>
            <w:r w:rsidRPr="0063681A">
              <w:rPr>
                <w:lang w:val="en-GB"/>
              </w:rPr>
              <w:t xml:space="preserve">. </w:t>
            </w:r>
            <w:proofErr w:type="spellStart"/>
            <w:r w:rsidRPr="0063681A">
              <w:rPr>
                <w:lang w:val="en-GB"/>
              </w:rPr>
              <w:t>Guía</w:t>
            </w:r>
            <w:proofErr w:type="spellEnd"/>
            <w:r w:rsidRPr="0063681A">
              <w:rPr>
                <w:lang w:val="en-GB"/>
              </w:rPr>
              <w:t xml:space="preserve"> de </w:t>
            </w:r>
            <w:proofErr w:type="spellStart"/>
            <w:r w:rsidRPr="0063681A">
              <w:rPr>
                <w:lang w:val="en-GB"/>
              </w:rPr>
              <w:t>Práctica</w:t>
            </w:r>
            <w:proofErr w:type="spellEnd"/>
            <w:r w:rsidRPr="0063681A">
              <w:rPr>
                <w:lang w:val="en-GB"/>
              </w:rPr>
              <w:t xml:space="preserve"> </w:t>
            </w:r>
            <w:proofErr w:type="spellStart"/>
            <w:r w:rsidRPr="0063681A">
              <w:rPr>
                <w:lang w:val="en-GB"/>
              </w:rPr>
              <w:t>Clínica</w:t>
            </w:r>
            <w:proofErr w:type="spellEnd"/>
            <w:r w:rsidRPr="0063681A">
              <w:rPr>
                <w:lang w:val="en-GB"/>
              </w:rPr>
              <w:t xml:space="preserve"> </w:t>
            </w:r>
            <w:proofErr w:type="spellStart"/>
            <w:r w:rsidRPr="0063681A">
              <w:rPr>
                <w:lang w:val="en-GB"/>
              </w:rPr>
              <w:t>sobre</w:t>
            </w:r>
            <w:proofErr w:type="spellEnd"/>
            <w:r w:rsidRPr="0063681A">
              <w:rPr>
                <w:lang w:val="en-GB"/>
              </w:rPr>
              <w:t xml:space="preserve"> el </w:t>
            </w:r>
            <w:proofErr w:type="spellStart"/>
            <w:r w:rsidRPr="0063681A">
              <w:rPr>
                <w:lang w:val="en-GB"/>
              </w:rPr>
              <w:t>Manejo</w:t>
            </w:r>
            <w:proofErr w:type="spellEnd"/>
            <w:r w:rsidRPr="0063681A">
              <w:rPr>
                <w:lang w:val="en-GB"/>
              </w:rPr>
              <w:t xml:space="preserve"> de la </w:t>
            </w:r>
            <w:proofErr w:type="spellStart"/>
            <w:r w:rsidRPr="0063681A">
              <w:rPr>
                <w:lang w:val="en-GB"/>
              </w:rPr>
              <w:t>Enfermedad</w:t>
            </w:r>
            <w:proofErr w:type="spellEnd"/>
            <w:r w:rsidRPr="0063681A">
              <w:rPr>
                <w:lang w:val="en-GB"/>
              </w:rPr>
              <w:t xml:space="preserve"> </w:t>
            </w:r>
            <w:proofErr w:type="spellStart"/>
            <w:r w:rsidRPr="0063681A">
              <w:rPr>
                <w:lang w:val="en-GB"/>
              </w:rPr>
              <w:t>Meningocócica</w:t>
            </w:r>
            <w:proofErr w:type="spellEnd"/>
            <w:r w:rsidRPr="0063681A">
              <w:rPr>
                <w:lang w:val="en-GB"/>
              </w:rPr>
              <w:t xml:space="preserve"> </w:t>
            </w:r>
            <w:proofErr w:type="spellStart"/>
            <w:r w:rsidRPr="0063681A">
              <w:rPr>
                <w:lang w:val="en-GB"/>
              </w:rPr>
              <w:t>Invasiva</w:t>
            </w:r>
            <w:proofErr w:type="spellEnd"/>
            <w:r w:rsidRPr="0063681A">
              <w:rPr>
                <w:lang w:val="en-GB"/>
              </w:rPr>
              <w:t xml:space="preserve">.  2015  [cited; Available from: </w:t>
            </w:r>
            <w:hyperlink r:id="rId65" w:history="1">
              <w:r w:rsidR="0091414B" w:rsidRPr="003733B6">
                <w:rPr>
                  <w:rStyle w:val="Hyperlink"/>
                  <w:lang w:val="en-GB"/>
                </w:rPr>
                <w:t>http://www</w:t>
              </w:r>
            </w:hyperlink>
            <w:r w:rsidRPr="0063681A">
              <w:rPr>
                <w:lang w:val="en-GB"/>
              </w:rPr>
              <w:t>.guiasalud.es/egpc/EMI/</w:t>
            </w:r>
            <w:r w:rsidR="0091414B">
              <w:rPr>
                <w:lang w:val="en-GB"/>
              </w:rPr>
              <w:pgNum/>
            </w:r>
            <w:proofErr w:type="spellStart"/>
            <w:r w:rsidR="0091414B">
              <w:rPr>
                <w:lang w:val="en-GB"/>
              </w:rPr>
              <w:t>omplete</w:t>
            </w:r>
            <w:proofErr w:type="spellEnd"/>
            <w:r w:rsidRPr="0063681A">
              <w:rPr>
                <w:lang w:val="en-GB"/>
              </w:rPr>
              <w:t>/index.html</w:t>
            </w:r>
          </w:p>
        </w:tc>
        <w:tc>
          <w:tcPr>
            <w:tcW w:w="3118" w:type="dxa"/>
          </w:tcPr>
          <w:p w14:paraId="7CBA4793" w14:textId="77777777" w:rsidR="00AB5700" w:rsidRPr="00E7297D" w:rsidRDefault="00AB5700" w:rsidP="00096D84">
            <w:pPr>
              <w:pStyle w:val="BasistekstIKNL"/>
              <w:rPr>
                <w:lang w:val="en-GB"/>
              </w:rPr>
            </w:pPr>
            <w:r>
              <w:rPr>
                <w:lang w:val="en-GB"/>
              </w:rPr>
              <w:t>Not published in English</w:t>
            </w:r>
          </w:p>
        </w:tc>
      </w:tr>
      <w:tr w:rsidR="0091414B" w:rsidRPr="00E7297D" w14:paraId="3F91CFC8" w14:textId="77777777" w:rsidTr="0078751A">
        <w:tc>
          <w:tcPr>
            <w:tcW w:w="567" w:type="dxa"/>
          </w:tcPr>
          <w:p w14:paraId="16F35D4D" w14:textId="77777777" w:rsidR="0091414B" w:rsidRDefault="00AA4D68" w:rsidP="00480FF1">
            <w:pPr>
              <w:pStyle w:val="BasistekstIKNL"/>
            </w:pPr>
            <w:r>
              <w:t>#146</w:t>
            </w:r>
          </w:p>
        </w:tc>
        <w:tc>
          <w:tcPr>
            <w:tcW w:w="7656" w:type="dxa"/>
          </w:tcPr>
          <w:p w14:paraId="114F0D92" w14:textId="77777777" w:rsidR="0091414B" w:rsidRPr="0063681A" w:rsidRDefault="0091414B" w:rsidP="00096D84">
            <w:pPr>
              <w:pStyle w:val="BasistekstIKNL"/>
              <w:rPr>
                <w:lang w:val="en-GB"/>
              </w:rPr>
            </w:pPr>
            <w:r w:rsidRPr="0091414B">
              <w:rPr>
                <w:lang w:val="en-GB"/>
              </w:rPr>
              <w:t>Scottish Intercollegiate Guidelines N. Diagnosis and management of epilepsy in adults. A national clinical guideline. 2003.</w:t>
            </w:r>
          </w:p>
        </w:tc>
        <w:tc>
          <w:tcPr>
            <w:tcW w:w="3118" w:type="dxa"/>
          </w:tcPr>
          <w:p w14:paraId="20C84F2A" w14:textId="77777777" w:rsidR="0091414B" w:rsidRDefault="0091414B" w:rsidP="00096D84">
            <w:pPr>
              <w:pStyle w:val="BasistekstIKNL"/>
              <w:rPr>
                <w:lang w:val="en-GB"/>
              </w:rPr>
            </w:pPr>
            <w:r>
              <w:rPr>
                <w:lang w:val="en-GB"/>
              </w:rPr>
              <w:t>Duplicate</w:t>
            </w:r>
          </w:p>
        </w:tc>
      </w:tr>
      <w:tr w:rsidR="00AB5700" w:rsidRPr="00E7297D" w14:paraId="3C3A6826" w14:textId="77777777" w:rsidTr="0078751A">
        <w:tc>
          <w:tcPr>
            <w:tcW w:w="567" w:type="dxa"/>
          </w:tcPr>
          <w:p w14:paraId="57DCF71C" w14:textId="77777777" w:rsidR="00AB5700" w:rsidRPr="00AA4D68" w:rsidRDefault="00AA4D68" w:rsidP="00096D84">
            <w:pPr>
              <w:pStyle w:val="BasistekstIKNL"/>
            </w:pPr>
            <w:r>
              <w:t>#147</w:t>
            </w:r>
          </w:p>
        </w:tc>
        <w:tc>
          <w:tcPr>
            <w:tcW w:w="7656" w:type="dxa"/>
          </w:tcPr>
          <w:p w14:paraId="5300C3A3" w14:textId="77777777" w:rsidR="00AB5700" w:rsidRPr="0063681A" w:rsidRDefault="00AB5700" w:rsidP="00096D84">
            <w:pPr>
              <w:pStyle w:val="BasistekstIKNL"/>
              <w:rPr>
                <w:lang w:val="en-GB"/>
              </w:rPr>
            </w:pPr>
            <w:r w:rsidRPr="0063681A">
              <w:rPr>
                <w:lang w:val="en-GB"/>
              </w:rPr>
              <w:t>Scottish Intercollegiate Guidelines N. Glaucoma referral and safe discharge. A national clinical guideline. 2015.</w:t>
            </w:r>
          </w:p>
        </w:tc>
        <w:tc>
          <w:tcPr>
            <w:tcW w:w="3118" w:type="dxa"/>
          </w:tcPr>
          <w:p w14:paraId="5F5E3594" w14:textId="77777777" w:rsidR="00AB5700" w:rsidRPr="00E7297D" w:rsidRDefault="00AB5700" w:rsidP="004F0137">
            <w:pPr>
              <w:pStyle w:val="BasistekstIKNL"/>
              <w:rPr>
                <w:lang w:val="en-GB"/>
              </w:rPr>
            </w:pPr>
            <w:r>
              <w:rPr>
                <w:lang w:val="en-GB"/>
              </w:rPr>
              <w:t>No updated guideline</w:t>
            </w:r>
          </w:p>
        </w:tc>
      </w:tr>
      <w:tr w:rsidR="00AB5700" w:rsidRPr="00E7297D" w14:paraId="3129081D" w14:textId="77777777" w:rsidTr="0078751A">
        <w:tc>
          <w:tcPr>
            <w:tcW w:w="567" w:type="dxa"/>
          </w:tcPr>
          <w:p w14:paraId="27BA5D89" w14:textId="77777777" w:rsidR="00AB5700" w:rsidRDefault="00AA4D68" w:rsidP="00480FF1">
            <w:pPr>
              <w:pStyle w:val="BasistekstIKNL"/>
            </w:pPr>
            <w:r>
              <w:t>#148</w:t>
            </w:r>
          </w:p>
          <w:p w14:paraId="33A3218B" w14:textId="77777777" w:rsidR="00AB5700" w:rsidRPr="00E7297D" w:rsidRDefault="00AB5700" w:rsidP="00096D84">
            <w:pPr>
              <w:pStyle w:val="BasistekstIKNL"/>
              <w:rPr>
                <w:lang w:val="en-GB"/>
              </w:rPr>
            </w:pPr>
          </w:p>
        </w:tc>
        <w:tc>
          <w:tcPr>
            <w:tcW w:w="7656" w:type="dxa"/>
          </w:tcPr>
          <w:p w14:paraId="144AA3FF" w14:textId="77777777" w:rsidR="00AB5700" w:rsidRPr="0063681A" w:rsidRDefault="00AB5700" w:rsidP="00096D84">
            <w:pPr>
              <w:pStyle w:val="BasistekstIKNL"/>
              <w:rPr>
                <w:lang w:val="en-GB"/>
              </w:rPr>
            </w:pPr>
            <w:r w:rsidRPr="00D376D2">
              <w:t xml:space="preserve">Shaw K, </w:t>
            </w:r>
            <w:proofErr w:type="spellStart"/>
            <w:r w:rsidRPr="00D376D2">
              <w:t>Amstutz</w:t>
            </w:r>
            <w:proofErr w:type="spellEnd"/>
            <w:r w:rsidRPr="00D376D2">
              <w:t xml:space="preserve"> U, Kim RB, et al. </w:t>
            </w:r>
            <w:r w:rsidRPr="0063681A">
              <w:rPr>
                <w:lang w:val="en-GB"/>
              </w:rPr>
              <w:t xml:space="preserve">Clinical Practice Recommendations on Genetic Testing of CYP2C9 and VKORC1 Variants in Warfarin Therapy. </w:t>
            </w:r>
            <w:proofErr w:type="spellStart"/>
            <w:r w:rsidRPr="0063681A">
              <w:rPr>
                <w:lang w:val="en-GB"/>
              </w:rPr>
              <w:t>Ther</w:t>
            </w:r>
            <w:proofErr w:type="spellEnd"/>
            <w:r w:rsidRPr="0063681A">
              <w:rPr>
                <w:lang w:val="en-GB"/>
              </w:rPr>
              <w:t xml:space="preserve"> Drug </w:t>
            </w:r>
            <w:proofErr w:type="spellStart"/>
            <w:r w:rsidRPr="0063681A">
              <w:rPr>
                <w:lang w:val="en-GB"/>
              </w:rPr>
              <w:t>Monit</w:t>
            </w:r>
            <w:proofErr w:type="spellEnd"/>
            <w:r w:rsidRPr="0063681A">
              <w:rPr>
                <w:lang w:val="en-GB"/>
              </w:rPr>
              <w:t>. 2015; 37: 428-36. http://dx.doi.org/10.1097/FTD.0000000000000192.</w:t>
            </w:r>
          </w:p>
        </w:tc>
        <w:tc>
          <w:tcPr>
            <w:tcW w:w="3118" w:type="dxa"/>
          </w:tcPr>
          <w:p w14:paraId="0E822097" w14:textId="77777777" w:rsidR="00AB5700" w:rsidRPr="00E7297D" w:rsidRDefault="00AB5700" w:rsidP="004F0137">
            <w:pPr>
              <w:pStyle w:val="BasistekstIKNL"/>
              <w:rPr>
                <w:lang w:val="en-GB"/>
              </w:rPr>
            </w:pPr>
            <w:r>
              <w:rPr>
                <w:lang w:val="en-GB"/>
              </w:rPr>
              <w:t>No updated guideline</w:t>
            </w:r>
          </w:p>
        </w:tc>
      </w:tr>
      <w:tr w:rsidR="00AB5700" w:rsidRPr="00E7297D" w14:paraId="43EF92FF" w14:textId="77777777" w:rsidTr="0078751A">
        <w:tc>
          <w:tcPr>
            <w:tcW w:w="567" w:type="dxa"/>
          </w:tcPr>
          <w:p w14:paraId="0E291069" w14:textId="77777777" w:rsidR="00AB5700" w:rsidRDefault="00AA4D68" w:rsidP="00480FF1">
            <w:pPr>
              <w:pStyle w:val="BasistekstIKNL"/>
            </w:pPr>
            <w:r>
              <w:t>#149</w:t>
            </w:r>
          </w:p>
          <w:p w14:paraId="586757BF" w14:textId="77777777" w:rsidR="00AB5700" w:rsidRPr="00E7297D" w:rsidRDefault="00AB5700" w:rsidP="00096D84">
            <w:pPr>
              <w:pStyle w:val="BasistekstIKNL"/>
              <w:rPr>
                <w:lang w:val="en-GB"/>
              </w:rPr>
            </w:pPr>
          </w:p>
        </w:tc>
        <w:tc>
          <w:tcPr>
            <w:tcW w:w="7656" w:type="dxa"/>
          </w:tcPr>
          <w:p w14:paraId="0F9E1ECB" w14:textId="77777777" w:rsidR="00AB5700" w:rsidRPr="0063681A" w:rsidRDefault="00AB5700" w:rsidP="00096D84">
            <w:pPr>
              <w:pStyle w:val="BasistekstIKNL"/>
              <w:rPr>
                <w:lang w:val="en-GB"/>
              </w:rPr>
            </w:pPr>
            <w:r w:rsidRPr="0063681A">
              <w:rPr>
                <w:lang w:val="en-GB"/>
              </w:rPr>
              <w:t>Society for Vascular S. Society for Vascular Surgery practice guidelines for atherosclerotic occlusive disease of the lower extremities: management of asymptomatic disease and claudication. 2015</w:t>
            </w:r>
            <w:r>
              <w:rPr>
                <w:lang w:val="en-GB"/>
              </w:rPr>
              <w:t>.</w:t>
            </w:r>
          </w:p>
        </w:tc>
        <w:tc>
          <w:tcPr>
            <w:tcW w:w="3118" w:type="dxa"/>
          </w:tcPr>
          <w:p w14:paraId="40101482" w14:textId="77777777" w:rsidR="00AB5700" w:rsidRPr="00E7297D" w:rsidRDefault="00AB5700" w:rsidP="004F0137">
            <w:pPr>
              <w:pStyle w:val="BasistekstIKNL"/>
              <w:rPr>
                <w:lang w:val="en-GB"/>
              </w:rPr>
            </w:pPr>
            <w:r>
              <w:rPr>
                <w:lang w:val="en-GB"/>
              </w:rPr>
              <w:t>No updated guideline</w:t>
            </w:r>
          </w:p>
        </w:tc>
      </w:tr>
      <w:tr w:rsidR="00AB5700" w:rsidRPr="00E7297D" w14:paraId="28C7FA53" w14:textId="77777777" w:rsidTr="0078751A">
        <w:tc>
          <w:tcPr>
            <w:tcW w:w="567" w:type="dxa"/>
          </w:tcPr>
          <w:p w14:paraId="58E71D52" w14:textId="77777777" w:rsidR="00AB5700" w:rsidRDefault="00AA4D68" w:rsidP="00480FF1">
            <w:pPr>
              <w:pStyle w:val="BasistekstIKNL"/>
            </w:pPr>
            <w:r>
              <w:t>#150</w:t>
            </w:r>
          </w:p>
          <w:p w14:paraId="355CC714" w14:textId="77777777" w:rsidR="00AB5700" w:rsidRPr="00E7297D" w:rsidRDefault="00AB5700" w:rsidP="00096D84">
            <w:pPr>
              <w:pStyle w:val="BasistekstIKNL"/>
              <w:rPr>
                <w:lang w:val="en-GB"/>
              </w:rPr>
            </w:pPr>
          </w:p>
        </w:tc>
        <w:tc>
          <w:tcPr>
            <w:tcW w:w="7656" w:type="dxa"/>
          </w:tcPr>
          <w:p w14:paraId="434E2082" w14:textId="77777777" w:rsidR="00AB5700" w:rsidRPr="0063681A" w:rsidRDefault="00AB5700" w:rsidP="00096D84">
            <w:pPr>
              <w:pStyle w:val="BasistekstIKNL"/>
              <w:rPr>
                <w:lang w:val="en-GB"/>
              </w:rPr>
            </w:pPr>
            <w:proofErr w:type="spellStart"/>
            <w:r w:rsidRPr="0063681A">
              <w:rPr>
                <w:lang w:val="en-GB"/>
              </w:rPr>
              <w:t>Sundararajan</w:t>
            </w:r>
            <w:proofErr w:type="spellEnd"/>
            <w:r w:rsidRPr="0063681A">
              <w:rPr>
                <w:lang w:val="en-GB"/>
              </w:rPr>
              <w:t xml:space="preserve"> V, Romano PS, </w:t>
            </w:r>
            <w:proofErr w:type="spellStart"/>
            <w:r w:rsidRPr="0063681A">
              <w:rPr>
                <w:lang w:val="en-GB"/>
              </w:rPr>
              <w:t>Quan</w:t>
            </w:r>
            <w:proofErr w:type="spellEnd"/>
            <w:r w:rsidRPr="0063681A">
              <w:rPr>
                <w:lang w:val="en-GB"/>
              </w:rPr>
              <w:t xml:space="preserve"> H, et al. Capturing diagnosis-timing in ICD-coded hospital data: recommendations from the WHO ICD-11 topic advisory group on quality and safety. </w:t>
            </w:r>
            <w:proofErr w:type="spellStart"/>
            <w:r w:rsidRPr="0063681A">
              <w:rPr>
                <w:lang w:val="en-GB"/>
              </w:rPr>
              <w:t>Int</w:t>
            </w:r>
            <w:proofErr w:type="spellEnd"/>
            <w:r w:rsidRPr="0063681A">
              <w:rPr>
                <w:lang w:val="en-GB"/>
              </w:rPr>
              <w:t xml:space="preserve"> J </w:t>
            </w:r>
            <w:proofErr w:type="spellStart"/>
            <w:r w:rsidRPr="0063681A">
              <w:rPr>
                <w:lang w:val="en-GB"/>
              </w:rPr>
              <w:t>Qual</w:t>
            </w:r>
            <w:proofErr w:type="spellEnd"/>
            <w:r w:rsidRPr="0063681A">
              <w:rPr>
                <w:lang w:val="en-GB"/>
              </w:rPr>
              <w:t xml:space="preserve"> Health Care. 2015; 27: 328-33. http://dx.doi.org/10.1093/intqhc/mzv037.</w:t>
            </w:r>
          </w:p>
        </w:tc>
        <w:tc>
          <w:tcPr>
            <w:tcW w:w="3118" w:type="dxa"/>
          </w:tcPr>
          <w:p w14:paraId="2741F7B1" w14:textId="77777777" w:rsidR="00AB5700" w:rsidRPr="00E7297D" w:rsidRDefault="00AB5700" w:rsidP="004F0137">
            <w:pPr>
              <w:pStyle w:val="BasistekstIKNL"/>
              <w:rPr>
                <w:lang w:val="en-GB"/>
              </w:rPr>
            </w:pPr>
            <w:r>
              <w:rPr>
                <w:lang w:val="en-GB"/>
              </w:rPr>
              <w:t>No updated guideline</w:t>
            </w:r>
          </w:p>
        </w:tc>
      </w:tr>
      <w:tr w:rsidR="0091414B" w:rsidRPr="00E7297D" w14:paraId="6DED7777" w14:textId="77777777" w:rsidTr="0078751A">
        <w:tc>
          <w:tcPr>
            <w:tcW w:w="567" w:type="dxa"/>
          </w:tcPr>
          <w:p w14:paraId="1ADAFE66" w14:textId="77777777" w:rsidR="0091414B" w:rsidRDefault="00AA4D68" w:rsidP="00480FF1">
            <w:pPr>
              <w:pStyle w:val="BasistekstIKNL"/>
            </w:pPr>
            <w:r>
              <w:t>#151</w:t>
            </w:r>
          </w:p>
        </w:tc>
        <w:tc>
          <w:tcPr>
            <w:tcW w:w="7656" w:type="dxa"/>
          </w:tcPr>
          <w:p w14:paraId="5E5E4407" w14:textId="77777777" w:rsidR="0091414B" w:rsidRPr="0063681A" w:rsidRDefault="0091414B" w:rsidP="00096D84">
            <w:pPr>
              <w:pStyle w:val="BasistekstIKNL"/>
              <w:rPr>
                <w:lang w:val="en-GB"/>
              </w:rPr>
            </w:pPr>
            <w:r w:rsidRPr="0091414B">
              <w:rPr>
                <w:lang w:val="en-GB"/>
              </w:rPr>
              <w:t xml:space="preserve">Van </w:t>
            </w:r>
            <w:proofErr w:type="spellStart"/>
            <w:r w:rsidRPr="0091414B">
              <w:rPr>
                <w:lang w:val="en-GB"/>
              </w:rPr>
              <w:t>Poznak</w:t>
            </w:r>
            <w:proofErr w:type="spellEnd"/>
            <w:r w:rsidRPr="0091414B">
              <w:rPr>
                <w:lang w:val="en-GB"/>
              </w:rPr>
              <w:t xml:space="preserve"> C, Somerfield MR, </w:t>
            </w:r>
            <w:proofErr w:type="spellStart"/>
            <w:r w:rsidRPr="0091414B">
              <w:rPr>
                <w:lang w:val="en-GB"/>
              </w:rPr>
              <w:t>Bast</w:t>
            </w:r>
            <w:proofErr w:type="spellEnd"/>
            <w:r w:rsidRPr="0091414B">
              <w:rPr>
                <w:lang w:val="en-GB"/>
              </w:rPr>
              <w:t xml:space="preserve"> RC, et al. Use of Biomarkers to Guide Decisions on Systemic Therapy for Women </w:t>
            </w:r>
            <w:proofErr w:type="gramStart"/>
            <w:r w:rsidRPr="0091414B">
              <w:rPr>
                <w:lang w:val="en-GB"/>
              </w:rPr>
              <w:t>With</w:t>
            </w:r>
            <w:proofErr w:type="gramEnd"/>
            <w:r w:rsidRPr="0091414B">
              <w:rPr>
                <w:lang w:val="en-GB"/>
              </w:rPr>
              <w:t xml:space="preserve"> Metastatic Breast Cancer: American Society of Clinical Oncology Clinical Practice Guideline. J </w:t>
            </w:r>
            <w:proofErr w:type="spellStart"/>
            <w:r w:rsidRPr="0091414B">
              <w:rPr>
                <w:lang w:val="en-GB"/>
              </w:rPr>
              <w:t>Clin</w:t>
            </w:r>
            <w:proofErr w:type="spellEnd"/>
            <w:r w:rsidRPr="0091414B">
              <w:rPr>
                <w:lang w:val="en-GB"/>
              </w:rPr>
              <w:t xml:space="preserve"> </w:t>
            </w:r>
            <w:proofErr w:type="spellStart"/>
            <w:r w:rsidRPr="0091414B">
              <w:rPr>
                <w:lang w:val="en-GB"/>
              </w:rPr>
              <w:t>Oncol</w:t>
            </w:r>
            <w:proofErr w:type="spellEnd"/>
            <w:r w:rsidRPr="0091414B">
              <w:rPr>
                <w:lang w:val="en-GB"/>
              </w:rPr>
              <w:t xml:space="preserve">. 2015; 33: 2695-704. </w:t>
            </w:r>
            <w:hyperlink r:id="rId66" w:history="1">
              <w:r w:rsidRPr="003733B6">
                <w:rPr>
                  <w:rStyle w:val="Hyperlink"/>
                  <w:lang w:val="en-GB"/>
                </w:rPr>
                <w:t>http://dx.doi.org/10.1200/JCO.2015.61.1459</w:t>
              </w:r>
            </w:hyperlink>
            <w:r w:rsidRPr="0091414B">
              <w:rPr>
                <w:lang w:val="en-GB"/>
              </w:rPr>
              <w:t>.</w:t>
            </w:r>
          </w:p>
        </w:tc>
        <w:tc>
          <w:tcPr>
            <w:tcW w:w="3118" w:type="dxa"/>
          </w:tcPr>
          <w:p w14:paraId="6164AA7D" w14:textId="77777777" w:rsidR="0091414B" w:rsidRDefault="0091414B" w:rsidP="004F0137">
            <w:pPr>
              <w:pStyle w:val="BasistekstIKNL"/>
              <w:rPr>
                <w:lang w:val="en-GB"/>
              </w:rPr>
            </w:pPr>
            <w:r>
              <w:rPr>
                <w:lang w:val="en-GB"/>
              </w:rPr>
              <w:t>Duplicate</w:t>
            </w:r>
          </w:p>
        </w:tc>
      </w:tr>
      <w:tr w:rsidR="00AB5700" w:rsidRPr="00E7297D" w14:paraId="1772DCC5" w14:textId="77777777" w:rsidTr="0078751A">
        <w:tc>
          <w:tcPr>
            <w:tcW w:w="567" w:type="dxa"/>
          </w:tcPr>
          <w:p w14:paraId="4A0D0C50" w14:textId="77777777" w:rsidR="00AB5700" w:rsidRDefault="00AA4D68" w:rsidP="00480FF1">
            <w:pPr>
              <w:pStyle w:val="BasistekstIKNL"/>
            </w:pPr>
            <w:r>
              <w:t>#152</w:t>
            </w:r>
          </w:p>
          <w:p w14:paraId="719E2B1B" w14:textId="77777777" w:rsidR="00AB5700" w:rsidRPr="00E7297D" w:rsidRDefault="00AB5700" w:rsidP="00096D84">
            <w:pPr>
              <w:pStyle w:val="BasistekstIKNL"/>
              <w:rPr>
                <w:lang w:val="en-GB"/>
              </w:rPr>
            </w:pPr>
          </w:p>
        </w:tc>
        <w:tc>
          <w:tcPr>
            <w:tcW w:w="7656" w:type="dxa"/>
          </w:tcPr>
          <w:p w14:paraId="5BE8A70A" w14:textId="77777777" w:rsidR="00AB5700" w:rsidRPr="0063681A" w:rsidRDefault="00AB5700" w:rsidP="00096D84">
            <w:pPr>
              <w:pStyle w:val="BasistekstIKNL"/>
              <w:rPr>
                <w:lang w:val="en-GB"/>
              </w:rPr>
            </w:pPr>
            <w:proofErr w:type="spellStart"/>
            <w:r w:rsidRPr="0063681A">
              <w:rPr>
                <w:lang w:val="en-GB"/>
              </w:rPr>
              <w:t>Vayssiere</w:t>
            </w:r>
            <w:proofErr w:type="spellEnd"/>
            <w:r w:rsidRPr="0063681A">
              <w:rPr>
                <w:lang w:val="en-GB"/>
              </w:rPr>
              <w:t xml:space="preserve"> C, </w:t>
            </w:r>
            <w:proofErr w:type="spellStart"/>
            <w:r w:rsidRPr="0063681A">
              <w:rPr>
                <w:lang w:val="en-GB"/>
              </w:rPr>
              <w:t>Sentilhes</w:t>
            </w:r>
            <w:proofErr w:type="spellEnd"/>
            <w:r w:rsidRPr="0063681A">
              <w:rPr>
                <w:lang w:val="en-GB"/>
              </w:rPr>
              <w:t xml:space="preserve"> L, Ego A, et al. </w:t>
            </w:r>
            <w:proofErr w:type="spellStart"/>
            <w:r w:rsidRPr="0063681A">
              <w:rPr>
                <w:lang w:val="en-GB"/>
              </w:rPr>
              <w:t>Fetal</w:t>
            </w:r>
            <w:proofErr w:type="spellEnd"/>
            <w:r w:rsidRPr="0063681A">
              <w:rPr>
                <w:lang w:val="en-GB"/>
              </w:rPr>
              <w:t xml:space="preserve"> growth restriction and intra-uterine growth restriction: guidelines for clinical practice from the French College of Gynaecologists and Obstetricians. </w:t>
            </w:r>
            <w:proofErr w:type="spellStart"/>
            <w:r w:rsidRPr="0063681A">
              <w:rPr>
                <w:lang w:val="en-GB"/>
              </w:rPr>
              <w:t>Eur</w:t>
            </w:r>
            <w:proofErr w:type="spellEnd"/>
            <w:r w:rsidRPr="0063681A">
              <w:rPr>
                <w:lang w:val="en-GB"/>
              </w:rPr>
              <w:t xml:space="preserve"> J </w:t>
            </w:r>
            <w:proofErr w:type="spellStart"/>
            <w:r w:rsidRPr="0063681A">
              <w:rPr>
                <w:lang w:val="en-GB"/>
              </w:rPr>
              <w:t>Obstet</w:t>
            </w:r>
            <w:proofErr w:type="spellEnd"/>
            <w:r w:rsidRPr="0063681A">
              <w:rPr>
                <w:lang w:val="en-GB"/>
              </w:rPr>
              <w:t xml:space="preserve"> </w:t>
            </w:r>
            <w:proofErr w:type="spellStart"/>
            <w:r w:rsidRPr="0063681A">
              <w:rPr>
                <w:lang w:val="en-GB"/>
              </w:rPr>
              <w:t>Gynecol</w:t>
            </w:r>
            <w:proofErr w:type="spellEnd"/>
            <w:r w:rsidRPr="0063681A">
              <w:rPr>
                <w:lang w:val="en-GB"/>
              </w:rPr>
              <w:t xml:space="preserve"> </w:t>
            </w:r>
            <w:proofErr w:type="spellStart"/>
            <w:r w:rsidRPr="0063681A">
              <w:rPr>
                <w:lang w:val="en-GB"/>
              </w:rPr>
              <w:t>Reprod</w:t>
            </w:r>
            <w:proofErr w:type="spellEnd"/>
            <w:r w:rsidRPr="0063681A">
              <w:rPr>
                <w:lang w:val="en-GB"/>
              </w:rPr>
              <w:t xml:space="preserve"> Biol. 2015; 193: 10-8. http://dx.doi.org/10.1016/j.ejogrb.2015.06.021.</w:t>
            </w:r>
          </w:p>
        </w:tc>
        <w:tc>
          <w:tcPr>
            <w:tcW w:w="3118" w:type="dxa"/>
          </w:tcPr>
          <w:p w14:paraId="075D0AC5" w14:textId="77777777" w:rsidR="00AB5700" w:rsidRPr="00E7297D" w:rsidRDefault="00AB5700" w:rsidP="004F0137">
            <w:pPr>
              <w:pStyle w:val="BasistekstIKNL"/>
              <w:rPr>
                <w:lang w:val="en-GB"/>
              </w:rPr>
            </w:pPr>
            <w:r>
              <w:rPr>
                <w:lang w:val="en-GB"/>
              </w:rPr>
              <w:t>No updated guideline</w:t>
            </w:r>
          </w:p>
        </w:tc>
      </w:tr>
      <w:tr w:rsidR="00AB5700" w:rsidRPr="00E7297D" w14:paraId="1936D50A" w14:textId="77777777" w:rsidTr="0078751A">
        <w:tc>
          <w:tcPr>
            <w:tcW w:w="567" w:type="dxa"/>
          </w:tcPr>
          <w:p w14:paraId="2C8C23B2" w14:textId="77777777" w:rsidR="00AB5700" w:rsidRDefault="00AA4D68" w:rsidP="00480FF1">
            <w:pPr>
              <w:pStyle w:val="BasistekstIKNL"/>
            </w:pPr>
            <w:r>
              <w:t>#153</w:t>
            </w:r>
          </w:p>
          <w:p w14:paraId="17422B00" w14:textId="77777777" w:rsidR="00AB5700" w:rsidRPr="00E7297D" w:rsidRDefault="00AB5700" w:rsidP="00096D84">
            <w:pPr>
              <w:pStyle w:val="BasistekstIKNL"/>
              <w:rPr>
                <w:lang w:val="en-GB"/>
              </w:rPr>
            </w:pPr>
          </w:p>
        </w:tc>
        <w:tc>
          <w:tcPr>
            <w:tcW w:w="7656" w:type="dxa"/>
          </w:tcPr>
          <w:p w14:paraId="60784F7A" w14:textId="77777777" w:rsidR="00AB5700" w:rsidRPr="0063681A" w:rsidRDefault="00AB5700" w:rsidP="00096D84">
            <w:pPr>
              <w:pStyle w:val="BasistekstIKNL"/>
              <w:rPr>
                <w:lang w:val="en-GB"/>
              </w:rPr>
            </w:pPr>
            <w:proofErr w:type="spellStart"/>
            <w:r w:rsidRPr="00D376D2">
              <w:t>Vilmann</w:t>
            </w:r>
            <w:proofErr w:type="spellEnd"/>
            <w:r w:rsidRPr="00D376D2">
              <w:t xml:space="preserve"> P, </w:t>
            </w:r>
            <w:proofErr w:type="spellStart"/>
            <w:r w:rsidRPr="00D376D2">
              <w:t>Clementsen</w:t>
            </w:r>
            <w:proofErr w:type="spellEnd"/>
            <w:r w:rsidRPr="00D376D2">
              <w:t xml:space="preserve"> PF, </w:t>
            </w:r>
            <w:proofErr w:type="spellStart"/>
            <w:r w:rsidRPr="00D376D2">
              <w:t>Colella</w:t>
            </w:r>
            <w:proofErr w:type="spellEnd"/>
            <w:r w:rsidRPr="00D376D2">
              <w:t xml:space="preserve"> S, et al. </w:t>
            </w:r>
            <w:r w:rsidRPr="0063681A">
              <w:rPr>
                <w:lang w:val="en-GB"/>
              </w:rPr>
              <w:t xml:space="preserve">Combined </w:t>
            </w:r>
            <w:proofErr w:type="spellStart"/>
            <w:r w:rsidRPr="0063681A">
              <w:rPr>
                <w:lang w:val="en-GB"/>
              </w:rPr>
              <w:t>endobronchial</w:t>
            </w:r>
            <w:proofErr w:type="spellEnd"/>
            <w:r w:rsidRPr="0063681A">
              <w:rPr>
                <w:lang w:val="en-GB"/>
              </w:rPr>
              <w:t xml:space="preserve"> and </w:t>
            </w:r>
            <w:proofErr w:type="spellStart"/>
            <w:r w:rsidRPr="0063681A">
              <w:rPr>
                <w:lang w:val="en-GB"/>
              </w:rPr>
              <w:t>esophageal</w:t>
            </w:r>
            <w:proofErr w:type="spellEnd"/>
            <w:r w:rsidRPr="0063681A">
              <w:rPr>
                <w:lang w:val="en-GB"/>
              </w:rPr>
              <w:t xml:space="preserve"> </w:t>
            </w:r>
            <w:proofErr w:type="spellStart"/>
            <w:r w:rsidRPr="0063681A">
              <w:rPr>
                <w:lang w:val="en-GB"/>
              </w:rPr>
              <w:t>endosonography</w:t>
            </w:r>
            <w:proofErr w:type="spellEnd"/>
            <w:r w:rsidRPr="0063681A">
              <w:rPr>
                <w:lang w:val="en-GB"/>
              </w:rPr>
              <w:t xml:space="preserve"> for the diagnosis and staging of lung cancer: European Society of Gastrointestinal Endoscopy (ESGE) Guideline, in cooperation with the European Respiratory Society (ERS) and the European Society of Thoracic Surgeons (ESTS</w:t>
            </w:r>
            <w:proofErr w:type="gramStart"/>
            <w:r w:rsidRPr="0063681A">
              <w:rPr>
                <w:lang w:val="en-GB"/>
              </w:rPr>
              <w:t>).[</w:t>
            </w:r>
            <w:proofErr w:type="gramEnd"/>
            <w:r w:rsidRPr="0063681A">
              <w:rPr>
                <w:lang w:val="en-GB"/>
              </w:rPr>
              <w:t>Erratum appears in Endoscopy. 2015 Jun;47(6):c1 Note: Vasquez-</w:t>
            </w:r>
            <w:proofErr w:type="spellStart"/>
            <w:r w:rsidRPr="0063681A">
              <w:rPr>
                <w:lang w:val="en-GB"/>
              </w:rPr>
              <w:t>Sequeiros</w:t>
            </w:r>
            <w:proofErr w:type="spellEnd"/>
            <w:r w:rsidRPr="0063681A">
              <w:rPr>
                <w:lang w:val="en-GB"/>
              </w:rPr>
              <w:t>, Enrique [corrected to Vazquez-</w:t>
            </w:r>
            <w:proofErr w:type="spellStart"/>
            <w:r w:rsidRPr="0063681A">
              <w:rPr>
                <w:lang w:val="en-GB"/>
              </w:rPr>
              <w:t>Sequeiros</w:t>
            </w:r>
            <w:proofErr w:type="spellEnd"/>
            <w:r w:rsidRPr="0063681A">
              <w:rPr>
                <w:lang w:val="en-GB"/>
              </w:rPr>
              <w:t>, Enrique]; PMID: 26062074]. Endoscopy. 2015; 47: 545-59. http://dx.doi.org/10.1055/s-0034-1392040</w:t>
            </w:r>
          </w:p>
        </w:tc>
        <w:tc>
          <w:tcPr>
            <w:tcW w:w="3118" w:type="dxa"/>
          </w:tcPr>
          <w:p w14:paraId="028DE92B" w14:textId="77777777" w:rsidR="00AB5700" w:rsidRPr="00E7297D" w:rsidRDefault="00AB5700" w:rsidP="004F0137">
            <w:pPr>
              <w:pStyle w:val="BasistekstIKNL"/>
              <w:rPr>
                <w:lang w:val="en-GB"/>
              </w:rPr>
            </w:pPr>
            <w:r>
              <w:rPr>
                <w:lang w:val="en-GB"/>
              </w:rPr>
              <w:t>No updated guideline</w:t>
            </w:r>
          </w:p>
        </w:tc>
      </w:tr>
      <w:tr w:rsidR="00AB5700" w:rsidRPr="00AB5700" w14:paraId="6F2B2C6A" w14:textId="77777777" w:rsidTr="0078751A">
        <w:tc>
          <w:tcPr>
            <w:tcW w:w="567" w:type="dxa"/>
          </w:tcPr>
          <w:p w14:paraId="67979FDF" w14:textId="77777777" w:rsidR="00AB5700" w:rsidRPr="00AA4D68" w:rsidRDefault="00AA4D68" w:rsidP="00096D84">
            <w:pPr>
              <w:pStyle w:val="BasistekstIKNL"/>
            </w:pPr>
            <w:r>
              <w:t>#154</w:t>
            </w:r>
          </w:p>
        </w:tc>
        <w:tc>
          <w:tcPr>
            <w:tcW w:w="7656" w:type="dxa"/>
          </w:tcPr>
          <w:p w14:paraId="3EDD2A8B" w14:textId="77777777" w:rsidR="00AB5700" w:rsidRPr="0063681A" w:rsidRDefault="00AB5700" w:rsidP="00096D84">
            <w:pPr>
              <w:pStyle w:val="BasistekstIKNL"/>
              <w:rPr>
                <w:lang w:val="en-GB"/>
              </w:rPr>
            </w:pPr>
            <w:r w:rsidRPr="0063681A">
              <w:rPr>
                <w:lang w:val="en-GB"/>
              </w:rPr>
              <w:t xml:space="preserve">Wilson DP, McNeal C, Blackett P. </w:t>
            </w:r>
            <w:proofErr w:type="spellStart"/>
            <w:r w:rsidRPr="0063681A">
              <w:rPr>
                <w:lang w:val="en-GB"/>
              </w:rPr>
              <w:t>Pediatric</w:t>
            </w:r>
            <w:proofErr w:type="spellEnd"/>
            <w:r w:rsidRPr="0063681A">
              <w:rPr>
                <w:lang w:val="en-GB"/>
              </w:rPr>
              <w:t xml:space="preserve"> </w:t>
            </w:r>
            <w:proofErr w:type="spellStart"/>
            <w:r w:rsidRPr="0063681A">
              <w:rPr>
                <w:lang w:val="en-GB"/>
              </w:rPr>
              <w:t>dyslipidemia</w:t>
            </w:r>
            <w:proofErr w:type="spellEnd"/>
            <w:r w:rsidRPr="0063681A">
              <w:rPr>
                <w:lang w:val="en-GB"/>
              </w:rPr>
              <w:t xml:space="preserve">: recommendations for clinical </w:t>
            </w:r>
            <w:r w:rsidRPr="0063681A">
              <w:rPr>
                <w:lang w:val="en-GB"/>
              </w:rPr>
              <w:lastRenderedPageBreak/>
              <w:t>management. South Med J. 2015; 108: 7-14. http://dx.doi.org/10.14423/SMJ.0000000000000219.</w:t>
            </w:r>
          </w:p>
        </w:tc>
        <w:tc>
          <w:tcPr>
            <w:tcW w:w="3118" w:type="dxa"/>
          </w:tcPr>
          <w:p w14:paraId="45B5EBFD" w14:textId="77777777" w:rsidR="00AB5700" w:rsidRPr="00E7297D" w:rsidRDefault="001176A5" w:rsidP="00096D84">
            <w:pPr>
              <w:pStyle w:val="BasistekstIKNL"/>
              <w:rPr>
                <w:lang w:val="en-GB"/>
              </w:rPr>
            </w:pPr>
            <w:r>
              <w:rPr>
                <w:lang w:val="en-GB"/>
              </w:rPr>
              <w:lastRenderedPageBreak/>
              <w:t>Guideline with no systematic review</w:t>
            </w:r>
          </w:p>
        </w:tc>
      </w:tr>
      <w:tr w:rsidR="00AB5700" w:rsidRPr="00AB5700" w14:paraId="3AD9DDF1" w14:textId="77777777" w:rsidTr="0078751A">
        <w:tc>
          <w:tcPr>
            <w:tcW w:w="567" w:type="dxa"/>
          </w:tcPr>
          <w:p w14:paraId="6653C0BD" w14:textId="77777777" w:rsidR="00AB5700" w:rsidRPr="00AA4D68" w:rsidRDefault="00AA4D68" w:rsidP="00096D84">
            <w:pPr>
              <w:pStyle w:val="BasistekstIKNL"/>
            </w:pPr>
            <w:r>
              <w:lastRenderedPageBreak/>
              <w:t>#155</w:t>
            </w:r>
          </w:p>
        </w:tc>
        <w:tc>
          <w:tcPr>
            <w:tcW w:w="7656" w:type="dxa"/>
          </w:tcPr>
          <w:p w14:paraId="3615F198" w14:textId="77777777" w:rsidR="00AB5700" w:rsidRPr="0063681A" w:rsidRDefault="00AB5700" w:rsidP="00E7297D">
            <w:pPr>
              <w:rPr>
                <w:lang w:val="en-GB"/>
              </w:rPr>
            </w:pPr>
            <w:r w:rsidRPr="0063681A">
              <w:rPr>
                <w:lang w:val="en-GB"/>
              </w:rPr>
              <w:t xml:space="preserve">Wilson DP, McNeal C, Blackett P. </w:t>
            </w:r>
            <w:proofErr w:type="spellStart"/>
            <w:r w:rsidRPr="0063681A">
              <w:rPr>
                <w:lang w:val="en-GB"/>
              </w:rPr>
              <w:t>Pediatric</w:t>
            </w:r>
            <w:proofErr w:type="spellEnd"/>
            <w:r w:rsidRPr="0063681A">
              <w:rPr>
                <w:lang w:val="en-GB"/>
              </w:rPr>
              <w:t xml:space="preserve"> </w:t>
            </w:r>
            <w:proofErr w:type="spellStart"/>
            <w:r w:rsidRPr="0063681A">
              <w:rPr>
                <w:lang w:val="en-GB"/>
              </w:rPr>
              <w:t>dyslipidemia</w:t>
            </w:r>
            <w:proofErr w:type="spellEnd"/>
            <w:r w:rsidRPr="0063681A">
              <w:rPr>
                <w:lang w:val="en-GB"/>
              </w:rPr>
              <w:t xml:space="preserve">: recommendations for clinical </w:t>
            </w:r>
            <w:proofErr w:type="gramStart"/>
            <w:r w:rsidRPr="0063681A">
              <w:rPr>
                <w:lang w:val="en-GB"/>
              </w:rPr>
              <w:t>management.[</w:t>
            </w:r>
            <w:proofErr w:type="gramEnd"/>
            <w:r w:rsidRPr="0063681A">
              <w:rPr>
                <w:lang w:val="en-GB"/>
              </w:rPr>
              <w:t>Erratum appears in South Med J. 2016 Feb;109(2):137; PMID: 26840973]. South Med J. 2015; 108: 7-14. http://dx.doi.org</w:t>
            </w:r>
            <w:r>
              <w:rPr>
                <w:lang w:val="en-GB"/>
              </w:rPr>
              <w:t>/10.14423/SMJ.0000000000000219.</w:t>
            </w:r>
          </w:p>
        </w:tc>
        <w:tc>
          <w:tcPr>
            <w:tcW w:w="3118" w:type="dxa"/>
          </w:tcPr>
          <w:p w14:paraId="02E23362" w14:textId="77777777" w:rsidR="00AB5700" w:rsidRPr="00E7297D" w:rsidRDefault="001176A5" w:rsidP="004F0137">
            <w:pPr>
              <w:pStyle w:val="BasistekstIKNL"/>
              <w:rPr>
                <w:lang w:val="en-GB"/>
              </w:rPr>
            </w:pPr>
            <w:r>
              <w:rPr>
                <w:lang w:val="en-GB"/>
              </w:rPr>
              <w:t>Guideline with no systematic review</w:t>
            </w:r>
          </w:p>
        </w:tc>
      </w:tr>
      <w:tr w:rsidR="00AB5700" w:rsidRPr="00E7297D" w14:paraId="326630ED" w14:textId="77777777" w:rsidTr="0078751A">
        <w:tc>
          <w:tcPr>
            <w:tcW w:w="567" w:type="dxa"/>
          </w:tcPr>
          <w:p w14:paraId="532427E4" w14:textId="77777777" w:rsidR="00AB5700" w:rsidRDefault="00AA4D68" w:rsidP="00480FF1">
            <w:pPr>
              <w:pStyle w:val="BasistekstIKNL"/>
            </w:pPr>
            <w:r>
              <w:t>#156</w:t>
            </w:r>
          </w:p>
          <w:p w14:paraId="2D1B2F4B" w14:textId="77777777" w:rsidR="00AB5700" w:rsidRPr="00E7297D" w:rsidRDefault="00AB5700" w:rsidP="00096D84">
            <w:pPr>
              <w:pStyle w:val="BasistekstIKNL"/>
              <w:rPr>
                <w:lang w:val="en-GB"/>
              </w:rPr>
            </w:pPr>
          </w:p>
        </w:tc>
        <w:tc>
          <w:tcPr>
            <w:tcW w:w="7656" w:type="dxa"/>
          </w:tcPr>
          <w:p w14:paraId="06F22572" w14:textId="77777777" w:rsidR="00AB5700" w:rsidRPr="00E7297D" w:rsidRDefault="00AB5700" w:rsidP="00096D84">
            <w:pPr>
              <w:pStyle w:val="BasistekstIKNL"/>
            </w:pPr>
            <w:proofErr w:type="spellStart"/>
            <w:r w:rsidRPr="00D376D2">
              <w:t>Zouboulis</w:t>
            </w:r>
            <w:proofErr w:type="spellEnd"/>
            <w:r w:rsidRPr="00D376D2">
              <w:t xml:space="preserve"> CC, </w:t>
            </w:r>
            <w:proofErr w:type="spellStart"/>
            <w:r w:rsidRPr="00D376D2">
              <w:t>Desai</w:t>
            </w:r>
            <w:proofErr w:type="spellEnd"/>
            <w:r w:rsidRPr="00D376D2">
              <w:t xml:space="preserve"> N, </w:t>
            </w:r>
            <w:proofErr w:type="spellStart"/>
            <w:r w:rsidRPr="00D376D2">
              <w:t>Emtestam</w:t>
            </w:r>
            <w:proofErr w:type="spellEnd"/>
            <w:r w:rsidRPr="00D376D2">
              <w:t xml:space="preserve"> L, et al. </w:t>
            </w:r>
            <w:r w:rsidRPr="0063681A">
              <w:rPr>
                <w:lang w:val="en-GB"/>
              </w:rPr>
              <w:t xml:space="preserve">European S1 guideline for the treatment of </w:t>
            </w:r>
            <w:proofErr w:type="spellStart"/>
            <w:r w:rsidRPr="0063681A">
              <w:rPr>
                <w:lang w:val="en-GB"/>
              </w:rPr>
              <w:t>hidradenitis</w:t>
            </w:r>
            <w:proofErr w:type="spellEnd"/>
            <w:r w:rsidRPr="0063681A">
              <w:rPr>
                <w:lang w:val="en-GB"/>
              </w:rPr>
              <w:t xml:space="preserve"> </w:t>
            </w:r>
            <w:proofErr w:type="spellStart"/>
            <w:r w:rsidRPr="0063681A">
              <w:rPr>
                <w:lang w:val="en-GB"/>
              </w:rPr>
              <w:t>suppurativa</w:t>
            </w:r>
            <w:proofErr w:type="spellEnd"/>
            <w:r w:rsidRPr="0063681A">
              <w:rPr>
                <w:lang w:val="en-GB"/>
              </w:rPr>
              <w:t xml:space="preserve">/acne </w:t>
            </w:r>
            <w:proofErr w:type="spellStart"/>
            <w:r w:rsidRPr="0063681A">
              <w:rPr>
                <w:lang w:val="en-GB"/>
              </w:rPr>
              <w:t>inversa</w:t>
            </w:r>
            <w:proofErr w:type="spellEnd"/>
            <w:r w:rsidRPr="0063681A">
              <w:rPr>
                <w:lang w:val="en-GB"/>
              </w:rPr>
              <w:t xml:space="preserve">. </w:t>
            </w:r>
            <w:r>
              <w:t xml:space="preserve">J </w:t>
            </w:r>
            <w:proofErr w:type="spellStart"/>
            <w:r>
              <w:t>Eur</w:t>
            </w:r>
            <w:proofErr w:type="spellEnd"/>
            <w:r>
              <w:t xml:space="preserve"> </w:t>
            </w:r>
            <w:proofErr w:type="spellStart"/>
            <w:r>
              <w:t>Acad</w:t>
            </w:r>
            <w:proofErr w:type="spellEnd"/>
            <w:r>
              <w:t xml:space="preserve"> </w:t>
            </w:r>
            <w:proofErr w:type="spellStart"/>
            <w:r>
              <w:t>Dermatol</w:t>
            </w:r>
            <w:proofErr w:type="spellEnd"/>
            <w:r>
              <w:t xml:space="preserve"> </w:t>
            </w:r>
            <w:proofErr w:type="spellStart"/>
            <w:r>
              <w:t>Venereol</w:t>
            </w:r>
            <w:proofErr w:type="spellEnd"/>
            <w:r>
              <w:t>. 2015; 29: 619-44. http://dx.doi.org/10.1111/jdv.12966.</w:t>
            </w:r>
          </w:p>
        </w:tc>
        <w:tc>
          <w:tcPr>
            <w:tcW w:w="3118" w:type="dxa"/>
          </w:tcPr>
          <w:p w14:paraId="129327AF" w14:textId="77777777" w:rsidR="00AB5700" w:rsidRPr="00E7297D" w:rsidRDefault="00AB5700" w:rsidP="004F0137">
            <w:pPr>
              <w:pStyle w:val="BasistekstIKNL"/>
              <w:rPr>
                <w:lang w:val="en-GB"/>
              </w:rPr>
            </w:pPr>
            <w:r>
              <w:rPr>
                <w:lang w:val="en-GB"/>
              </w:rPr>
              <w:t>No updated guideline</w:t>
            </w:r>
          </w:p>
        </w:tc>
      </w:tr>
    </w:tbl>
    <w:p w14:paraId="156FD176" w14:textId="77777777" w:rsidR="00DD321C" w:rsidRPr="00E7297D" w:rsidRDefault="00DD321C" w:rsidP="00096D84">
      <w:pPr>
        <w:pStyle w:val="BasistekstIKNL"/>
      </w:pPr>
    </w:p>
    <w:sectPr w:rsidR="00DD321C" w:rsidRPr="00E7297D" w:rsidSect="003A31AD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54A4DFC" w14:textId="77777777" w:rsidR="00D41B48" w:rsidRPr="002D57D1" w:rsidRDefault="00D41B48" w:rsidP="002D57D1">
      <w:pPr>
        <w:pStyle w:val="Footer"/>
      </w:pPr>
    </w:p>
  </w:endnote>
  <w:endnote w:type="continuationSeparator" w:id="0">
    <w:p w14:paraId="324A44AD" w14:textId="77777777" w:rsidR="00D41B48" w:rsidRPr="002D57D1" w:rsidRDefault="00D41B48" w:rsidP="002D57D1">
      <w:pPr>
        <w:pStyle w:val="Footer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Maiandra GD">
    <w:altName w:val="Luminari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宋体"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01B1AC0" w14:textId="77777777" w:rsidR="00D41B48" w:rsidRPr="002D57D1" w:rsidRDefault="00D41B48" w:rsidP="002D57D1">
      <w:pPr>
        <w:pStyle w:val="Footer"/>
      </w:pPr>
    </w:p>
  </w:footnote>
  <w:footnote w:type="continuationSeparator" w:id="0">
    <w:p w14:paraId="04781DFB" w14:textId="77777777" w:rsidR="00D41B48" w:rsidRPr="002D57D1" w:rsidRDefault="00D41B48" w:rsidP="002D57D1">
      <w:pPr>
        <w:pStyle w:val="Footer"/>
      </w:pP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D56440"/>
    <w:multiLevelType w:val="multilevel"/>
    <w:tmpl w:val="8AC41F94"/>
    <w:lvl w:ilvl="0">
      <w:start w:val="1"/>
      <w:numFmt w:val="decimal"/>
      <w:lvlText w:val="%1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992"/>
        </w:tabs>
        <w:ind w:left="992" w:hanging="99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276"/>
        </w:tabs>
        <w:ind w:left="1276" w:hanging="1276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18"/>
        </w:tabs>
        <w:ind w:left="1418" w:hanging="1418"/>
      </w:pPr>
      <w:rPr>
        <w:rFonts w:hint="default"/>
      </w:rPr>
    </w:lvl>
  </w:abstractNum>
  <w:abstractNum w:abstractNumId="1">
    <w:nsid w:val="142F0071"/>
    <w:multiLevelType w:val="multilevel"/>
    <w:tmpl w:val="05E44D34"/>
    <w:styleLink w:val="LijstopsommingletterIKNL"/>
    <w:lvl w:ilvl="0">
      <w:start w:val="1"/>
      <w:numFmt w:val="lowerLetter"/>
      <w:pStyle w:val="LijstopsommingletterIKNL"/>
      <w:lvlText w:val="%1"/>
      <w:lvlJc w:val="right"/>
      <w:pPr>
        <w:tabs>
          <w:tab w:val="num" w:pos="0"/>
        </w:tabs>
        <w:ind w:left="0" w:hanging="113"/>
      </w:pPr>
      <w:rPr>
        <w:rFonts w:hint="default"/>
      </w:rPr>
    </w:lvl>
    <w:lvl w:ilvl="1">
      <w:start w:val="1"/>
      <w:numFmt w:val="lowerLetter"/>
      <w:pStyle w:val="Opsommingletter2eniveauIKNL"/>
      <w:lvlText w:val="%2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2">
      <w:start w:val="1"/>
      <w:numFmt w:val="lowerLetter"/>
      <w:pStyle w:val="Opsommingletter3eniveauIKNL"/>
      <w:lvlText w:val="%3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3">
      <w:start w:val="1"/>
      <w:numFmt w:val="lowerLetter"/>
      <w:lvlText w:val="%4"/>
      <w:lvlJc w:val="left"/>
      <w:pPr>
        <w:tabs>
          <w:tab w:val="num" w:pos="1021"/>
        </w:tabs>
        <w:ind w:left="1021" w:hanging="341"/>
      </w:pPr>
      <w:rPr>
        <w:rFonts w:hint="default"/>
      </w:rPr>
    </w:lvl>
    <w:lvl w:ilvl="4">
      <w:start w:val="1"/>
      <w:numFmt w:val="lowerLetter"/>
      <w:lvlText w:val="%5"/>
      <w:lvlJc w:val="left"/>
      <w:pPr>
        <w:tabs>
          <w:tab w:val="num" w:pos="1361"/>
        </w:tabs>
        <w:ind w:left="1361" w:hanging="340"/>
      </w:pPr>
      <w:rPr>
        <w:rFonts w:hint="default"/>
      </w:rPr>
    </w:lvl>
    <w:lvl w:ilvl="5">
      <w:start w:val="1"/>
      <w:numFmt w:val="lowerLetter"/>
      <w:lvlText w:val="%6"/>
      <w:lvlJc w:val="left"/>
      <w:pPr>
        <w:tabs>
          <w:tab w:val="num" w:pos="1701"/>
        </w:tabs>
        <w:ind w:left="1701" w:hanging="340"/>
      </w:pPr>
      <w:rPr>
        <w:rFonts w:hint="default"/>
      </w:rPr>
    </w:lvl>
    <w:lvl w:ilvl="6">
      <w:start w:val="1"/>
      <w:numFmt w:val="lowerLetter"/>
      <w:lvlText w:val="%7"/>
      <w:lvlJc w:val="left"/>
      <w:pPr>
        <w:tabs>
          <w:tab w:val="num" w:pos="2041"/>
        </w:tabs>
        <w:ind w:left="2041" w:hanging="340"/>
      </w:pPr>
      <w:rPr>
        <w:rFonts w:hint="default"/>
      </w:rPr>
    </w:lvl>
    <w:lvl w:ilvl="7">
      <w:start w:val="1"/>
      <w:numFmt w:val="lowerLetter"/>
      <w:lvlText w:val="%8"/>
      <w:lvlJc w:val="left"/>
      <w:pPr>
        <w:tabs>
          <w:tab w:val="num" w:pos="2381"/>
        </w:tabs>
        <w:ind w:left="2381" w:hanging="340"/>
      </w:pPr>
      <w:rPr>
        <w:rFonts w:hint="default"/>
      </w:rPr>
    </w:lvl>
    <w:lvl w:ilvl="8">
      <w:start w:val="1"/>
      <w:numFmt w:val="lowerLetter"/>
      <w:lvlText w:val="%9"/>
      <w:lvlJc w:val="left"/>
      <w:pPr>
        <w:tabs>
          <w:tab w:val="num" w:pos="2722"/>
        </w:tabs>
        <w:ind w:left="2722" w:hanging="341"/>
      </w:pPr>
      <w:rPr>
        <w:rFonts w:hint="default"/>
      </w:rPr>
    </w:lvl>
  </w:abstractNum>
  <w:abstractNum w:abstractNumId="2">
    <w:nsid w:val="27133398"/>
    <w:multiLevelType w:val="multilevel"/>
    <w:tmpl w:val="0413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">
    <w:nsid w:val="2B440D59"/>
    <w:multiLevelType w:val="multilevel"/>
    <w:tmpl w:val="64A22F9E"/>
    <w:lvl w:ilvl="0">
      <w:start w:val="1"/>
      <w:numFmt w:val="decimal"/>
      <w:lvlText w:val="%1"/>
      <w:lvlJc w:val="right"/>
      <w:pPr>
        <w:tabs>
          <w:tab w:val="num" w:pos="0"/>
        </w:tabs>
        <w:ind w:left="0" w:hanging="113"/>
      </w:pPr>
      <w:rPr>
        <w:rFonts w:hint="default"/>
      </w:rPr>
    </w:lvl>
    <w:lvl w:ilvl="1">
      <w:start w:val="1"/>
      <w:numFmt w:val="decimal"/>
      <w:lvlText w:val="%1.%2"/>
      <w:lvlJc w:val="right"/>
      <w:pPr>
        <w:tabs>
          <w:tab w:val="num" w:pos="0"/>
        </w:tabs>
        <w:ind w:left="0" w:hanging="113"/>
      </w:pPr>
      <w:rPr>
        <w:rFonts w:hint="default"/>
      </w:rPr>
    </w:lvl>
    <w:lvl w:ilvl="2">
      <w:start w:val="1"/>
      <w:numFmt w:val="decimal"/>
      <w:lvlText w:val="%1.%2.%3"/>
      <w:lvlJc w:val="right"/>
      <w:pPr>
        <w:tabs>
          <w:tab w:val="num" w:pos="0"/>
        </w:tabs>
        <w:ind w:left="0" w:hanging="113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>
    <w:nsid w:val="34556A4F"/>
    <w:multiLevelType w:val="multilevel"/>
    <w:tmpl w:val="EA78BDDC"/>
    <w:lvl w:ilvl="0">
      <w:start w:val="1"/>
      <w:numFmt w:val="decimal"/>
      <w:lvlText w:val="%1"/>
      <w:lvlJc w:val="right"/>
      <w:pPr>
        <w:tabs>
          <w:tab w:val="num" w:pos="432"/>
        </w:tabs>
        <w:ind w:left="432" w:hanging="545"/>
      </w:pPr>
      <w:rPr>
        <w:rFonts w:hint="default"/>
      </w:rPr>
    </w:lvl>
    <w:lvl w:ilvl="1">
      <w:start w:val="1"/>
      <w:numFmt w:val="decimal"/>
      <w:lvlText w:val="%1.%2"/>
      <w:lvlJc w:val="right"/>
      <w:pPr>
        <w:tabs>
          <w:tab w:val="num" w:pos="576"/>
        </w:tabs>
        <w:ind w:left="576" w:hanging="288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>
    <w:nsid w:val="35A245DE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6">
    <w:nsid w:val="35C6385C"/>
    <w:multiLevelType w:val="multilevel"/>
    <w:tmpl w:val="36A82084"/>
    <w:lvl w:ilvl="0">
      <w:start w:val="1"/>
      <w:numFmt w:val="lowerLetter"/>
      <w:lvlText w:val="%1"/>
      <w:lvlJc w:val="right"/>
      <w:pPr>
        <w:tabs>
          <w:tab w:val="num" w:pos="0"/>
        </w:tabs>
        <w:ind w:left="0" w:hanging="113"/>
      </w:pPr>
      <w:rPr>
        <w:rFonts w:hint="default"/>
      </w:rPr>
    </w:lvl>
    <w:lvl w:ilvl="1">
      <w:start w:val="1"/>
      <w:numFmt w:val="lowerLetter"/>
      <w:lvlText w:val="%2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2">
      <w:start w:val="1"/>
      <w:numFmt w:val="lowerLetter"/>
      <w:lvlText w:val="%3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3">
      <w:start w:val="1"/>
      <w:numFmt w:val="lowerLetter"/>
      <w:lvlText w:val="%4"/>
      <w:lvlJc w:val="left"/>
      <w:pPr>
        <w:tabs>
          <w:tab w:val="num" w:pos="1021"/>
        </w:tabs>
        <w:ind w:left="1021" w:hanging="341"/>
      </w:pPr>
      <w:rPr>
        <w:rFonts w:hint="default"/>
      </w:rPr>
    </w:lvl>
    <w:lvl w:ilvl="4">
      <w:start w:val="1"/>
      <w:numFmt w:val="lowerLetter"/>
      <w:lvlText w:val="%5"/>
      <w:lvlJc w:val="left"/>
      <w:pPr>
        <w:tabs>
          <w:tab w:val="num" w:pos="1361"/>
        </w:tabs>
        <w:ind w:left="1361" w:hanging="340"/>
      </w:pPr>
      <w:rPr>
        <w:rFonts w:hint="default"/>
      </w:rPr>
    </w:lvl>
    <w:lvl w:ilvl="5">
      <w:start w:val="1"/>
      <w:numFmt w:val="lowerLetter"/>
      <w:lvlText w:val="%6"/>
      <w:lvlJc w:val="left"/>
      <w:pPr>
        <w:tabs>
          <w:tab w:val="num" w:pos="1701"/>
        </w:tabs>
        <w:ind w:left="1701" w:hanging="340"/>
      </w:pPr>
      <w:rPr>
        <w:rFonts w:hint="default"/>
      </w:rPr>
    </w:lvl>
    <w:lvl w:ilvl="6">
      <w:start w:val="1"/>
      <w:numFmt w:val="lowerLetter"/>
      <w:lvlText w:val="%7"/>
      <w:lvlJc w:val="left"/>
      <w:pPr>
        <w:tabs>
          <w:tab w:val="num" w:pos="2041"/>
        </w:tabs>
        <w:ind w:left="2041" w:hanging="340"/>
      </w:pPr>
      <w:rPr>
        <w:rFonts w:hint="default"/>
      </w:rPr>
    </w:lvl>
    <w:lvl w:ilvl="7">
      <w:start w:val="1"/>
      <w:numFmt w:val="lowerLetter"/>
      <w:lvlText w:val="%8"/>
      <w:lvlJc w:val="left"/>
      <w:pPr>
        <w:tabs>
          <w:tab w:val="num" w:pos="2381"/>
        </w:tabs>
        <w:ind w:left="2381" w:hanging="340"/>
      </w:pPr>
      <w:rPr>
        <w:rFonts w:hint="default"/>
      </w:rPr>
    </w:lvl>
    <w:lvl w:ilvl="8">
      <w:start w:val="1"/>
      <w:numFmt w:val="lowerLetter"/>
      <w:lvlText w:val="%9"/>
      <w:lvlJc w:val="left"/>
      <w:pPr>
        <w:tabs>
          <w:tab w:val="num" w:pos="2722"/>
        </w:tabs>
        <w:ind w:left="2722" w:hanging="341"/>
      </w:pPr>
      <w:rPr>
        <w:rFonts w:hint="default"/>
      </w:rPr>
    </w:lvl>
  </w:abstractNum>
  <w:abstractNum w:abstractNumId="7">
    <w:nsid w:val="3843328D"/>
    <w:multiLevelType w:val="multilevel"/>
    <w:tmpl w:val="F2509C8E"/>
    <w:styleLink w:val="LijstopsommingtekenIKNL"/>
    <w:lvl w:ilvl="0">
      <w:start w:val="1"/>
      <w:numFmt w:val="bullet"/>
      <w:pStyle w:val="Opsommingteken1eniveauIKNL"/>
      <w:lvlText w:val="•"/>
      <w:lvlJc w:val="left"/>
      <w:pPr>
        <w:tabs>
          <w:tab w:val="num" w:pos="0"/>
        </w:tabs>
        <w:ind w:left="0" w:hanging="170"/>
      </w:pPr>
      <w:rPr>
        <w:rFonts w:ascii="Arial" w:hAnsi="Arial" w:hint="default"/>
      </w:rPr>
    </w:lvl>
    <w:lvl w:ilvl="1">
      <w:start w:val="1"/>
      <w:numFmt w:val="bullet"/>
      <w:pStyle w:val="Opsommingteken2eniveauIKNL"/>
      <w:lvlText w:val="–"/>
      <w:lvlJc w:val="left"/>
      <w:pPr>
        <w:tabs>
          <w:tab w:val="num" w:pos="340"/>
        </w:tabs>
        <w:ind w:left="340" w:hanging="340"/>
      </w:pPr>
      <w:rPr>
        <w:rFonts w:ascii="Times New Roman" w:hAnsi="Times New Roman" w:cs="Times New Roman" w:hint="default"/>
      </w:rPr>
    </w:lvl>
    <w:lvl w:ilvl="2">
      <w:start w:val="1"/>
      <w:numFmt w:val="bullet"/>
      <w:pStyle w:val="Opsommingteken3eniveauIKNL"/>
      <w:lvlText w:val="–"/>
      <w:lvlJc w:val="left"/>
      <w:pPr>
        <w:tabs>
          <w:tab w:val="num" w:pos="680"/>
        </w:tabs>
        <w:ind w:left="680" w:hanging="340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–"/>
      <w:lvlJc w:val="left"/>
      <w:pPr>
        <w:tabs>
          <w:tab w:val="num" w:pos="1021"/>
        </w:tabs>
        <w:ind w:left="1021" w:hanging="341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–"/>
      <w:lvlJc w:val="left"/>
      <w:pPr>
        <w:tabs>
          <w:tab w:val="num" w:pos="1361"/>
        </w:tabs>
        <w:ind w:left="1361" w:hanging="340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–"/>
      <w:lvlJc w:val="left"/>
      <w:pPr>
        <w:tabs>
          <w:tab w:val="num" w:pos="1701"/>
        </w:tabs>
        <w:ind w:left="1701" w:hanging="340"/>
      </w:pPr>
      <w:rPr>
        <w:rFonts w:ascii="Times New Roman" w:hAnsi="Times New Roman" w:cs="Times New Roman" w:hint="default"/>
      </w:rPr>
    </w:lvl>
    <w:lvl w:ilvl="6">
      <w:start w:val="1"/>
      <w:numFmt w:val="bullet"/>
      <w:lvlText w:val="–"/>
      <w:lvlJc w:val="left"/>
      <w:pPr>
        <w:tabs>
          <w:tab w:val="num" w:pos="2041"/>
        </w:tabs>
        <w:ind w:left="2041" w:hanging="340"/>
      </w:pPr>
      <w:rPr>
        <w:rFonts w:ascii="Times New Roman" w:hAnsi="Times New Roman" w:cs="Times New Roman" w:hint="default"/>
      </w:rPr>
    </w:lvl>
    <w:lvl w:ilvl="7">
      <w:start w:val="1"/>
      <w:numFmt w:val="bullet"/>
      <w:lvlText w:val="–"/>
      <w:lvlJc w:val="left"/>
      <w:pPr>
        <w:tabs>
          <w:tab w:val="num" w:pos="2381"/>
        </w:tabs>
        <w:ind w:left="2381" w:hanging="340"/>
      </w:pPr>
      <w:rPr>
        <w:rFonts w:ascii="Times New Roman" w:hAnsi="Times New Roman" w:cs="Times New Roman" w:hint="default"/>
      </w:rPr>
    </w:lvl>
    <w:lvl w:ilvl="8">
      <w:start w:val="1"/>
      <w:numFmt w:val="bullet"/>
      <w:lvlText w:val="–"/>
      <w:lvlJc w:val="left"/>
      <w:pPr>
        <w:tabs>
          <w:tab w:val="num" w:pos="2722"/>
        </w:tabs>
        <w:ind w:left="2722" w:hanging="341"/>
      </w:pPr>
      <w:rPr>
        <w:rFonts w:ascii="Maiandra GD" w:hAnsi="Maiandra GD" w:hint="default"/>
      </w:rPr>
    </w:lvl>
  </w:abstractNum>
  <w:abstractNum w:abstractNumId="8">
    <w:nsid w:val="38815E78"/>
    <w:multiLevelType w:val="hybridMultilevel"/>
    <w:tmpl w:val="81783666"/>
    <w:lvl w:ilvl="0" w:tplc="953A782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0566481"/>
    <w:multiLevelType w:val="multilevel"/>
    <w:tmpl w:val="E24882DA"/>
    <w:lvl w:ilvl="0">
      <w:start w:val="1"/>
      <w:numFmt w:val="lowerLetter"/>
      <w:lvlText w:val="%1"/>
      <w:lvlJc w:val="left"/>
      <w:pPr>
        <w:tabs>
          <w:tab w:val="num" w:pos="170"/>
        </w:tabs>
        <w:ind w:left="170" w:hanging="17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2946EFE"/>
    <w:multiLevelType w:val="multilevel"/>
    <w:tmpl w:val="04130023"/>
    <w:styleLink w:val="ArticleSection"/>
    <w:lvl w:ilvl="0">
      <w:start w:val="1"/>
      <w:numFmt w:val="upperRoman"/>
      <w:lvlText w:val="Artikel %1."/>
      <w:lvlJc w:val="left"/>
      <w:pPr>
        <w:tabs>
          <w:tab w:val="num" w:pos="1080"/>
        </w:tabs>
        <w:ind w:left="0" w:firstLine="0"/>
      </w:pPr>
    </w:lvl>
    <w:lvl w:ilvl="1">
      <w:start w:val="1"/>
      <w:numFmt w:val="decimalZero"/>
      <w:isLgl/>
      <w:lvlText w:val="Sectie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1">
    <w:nsid w:val="46514B4C"/>
    <w:multiLevelType w:val="multilevel"/>
    <w:tmpl w:val="60EE1D50"/>
    <w:styleLink w:val="LijstopsommingnummerIKNL"/>
    <w:lvl w:ilvl="0">
      <w:start w:val="1"/>
      <w:numFmt w:val="decimal"/>
      <w:pStyle w:val="Opsommingnummer1eniveauIKNL"/>
      <w:lvlText w:val="%1"/>
      <w:lvlJc w:val="right"/>
      <w:pPr>
        <w:tabs>
          <w:tab w:val="num" w:pos="0"/>
        </w:tabs>
        <w:ind w:left="0" w:hanging="113"/>
      </w:pPr>
      <w:rPr>
        <w:rFonts w:hint="default"/>
      </w:rPr>
    </w:lvl>
    <w:lvl w:ilvl="1">
      <w:start w:val="1"/>
      <w:numFmt w:val="decimal"/>
      <w:pStyle w:val="Opsommingnummer2eniveauIKNL"/>
      <w:lvlText w:val="%2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2">
      <w:start w:val="1"/>
      <w:numFmt w:val="decimal"/>
      <w:pStyle w:val="Opsommingnummer3eniveauIKNL"/>
      <w:lvlText w:val="%3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3">
      <w:start w:val="1"/>
      <w:numFmt w:val="decimal"/>
      <w:lvlText w:val="%4"/>
      <w:lvlJc w:val="left"/>
      <w:pPr>
        <w:tabs>
          <w:tab w:val="num" w:pos="1021"/>
        </w:tabs>
        <w:ind w:left="1021" w:hanging="341"/>
      </w:pPr>
      <w:rPr>
        <w:rFonts w:hint="default"/>
      </w:rPr>
    </w:lvl>
    <w:lvl w:ilvl="4">
      <w:start w:val="1"/>
      <w:numFmt w:val="decimal"/>
      <w:lvlText w:val="%5"/>
      <w:lvlJc w:val="left"/>
      <w:pPr>
        <w:tabs>
          <w:tab w:val="num" w:pos="1361"/>
        </w:tabs>
        <w:ind w:left="1361" w:hanging="340"/>
      </w:pPr>
      <w:rPr>
        <w:rFonts w:hint="default"/>
      </w:rPr>
    </w:lvl>
    <w:lvl w:ilvl="5">
      <w:start w:val="1"/>
      <w:numFmt w:val="decimal"/>
      <w:lvlText w:val="%6"/>
      <w:lvlJc w:val="left"/>
      <w:pPr>
        <w:tabs>
          <w:tab w:val="num" w:pos="1701"/>
        </w:tabs>
        <w:ind w:left="1701" w:hanging="340"/>
      </w:pPr>
      <w:rPr>
        <w:rFonts w:hint="default"/>
      </w:rPr>
    </w:lvl>
    <w:lvl w:ilvl="6">
      <w:start w:val="1"/>
      <w:numFmt w:val="decimal"/>
      <w:lvlText w:val="%7"/>
      <w:lvlJc w:val="left"/>
      <w:pPr>
        <w:tabs>
          <w:tab w:val="num" w:pos="2041"/>
        </w:tabs>
        <w:ind w:left="2041" w:hanging="340"/>
      </w:pPr>
      <w:rPr>
        <w:rFonts w:hint="default"/>
      </w:rPr>
    </w:lvl>
    <w:lvl w:ilvl="7">
      <w:start w:val="1"/>
      <w:numFmt w:val="decimal"/>
      <w:lvlText w:val="%8"/>
      <w:lvlJc w:val="left"/>
      <w:pPr>
        <w:tabs>
          <w:tab w:val="num" w:pos="2381"/>
        </w:tabs>
        <w:ind w:left="2381" w:hanging="340"/>
      </w:pPr>
      <w:rPr>
        <w:rFonts w:hint="default"/>
      </w:rPr>
    </w:lvl>
    <w:lvl w:ilvl="8">
      <w:start w:val="1"/>
      <w:numFmt w:val="decimal"/>
      <w:lvlText w:val="%9"/>
      <w:lvlJc w:val="left"/>
      <w:pPr>
        <w:tabs>
          <w:tab w:val="num" w:pos="2722"/>
        </w:tabs>
        <w:ind w:left="2722" w:hanging="341"/>
      </w:pPr>
      <w:rPr>
        <w:rFonts w:hint="default"/>
      </w:rPr>
    </w:lvl>
  </w:abstractNum>
  <w:abstractNum w:abstractNumId="12">
    <w:nsid w:val="490B7668"/>
    <w:multiLevelType w:val="multilevel"/>
    <w:tmpl w:val="434E9CBE"/>
    <w:lvl w:ilvl="0">
      <w:start w:val="1"/>
      <w:numFmt w:val="decimal"/>
      <w:pStyle w:val="Heading1"/>
      <w:lvlText w:val="%1"/>
      <w:lvlJc w:val="right"/>
      <w:pPr>
        <w:tabs>
          <w:tab w:val="num" w:pos="0"/>
        </w:tabs>
        <w:ind w:left="0" w:hanging="113"/>
      </w:pPr>
      <w:rPr>
        <w:rFonts w:hint="default"/>
      </w:rPr>
    </w:lvl>
    <w:lvl w:ilvl="1">
      <w:start w:val="1"/>
      <w:numFmt w:val="decimal"/>
      <w:pStyle w:val="Heading2"/>
      <w:lvlText w:val="%1.%2"/>
      <w:lvlJc w:val="right"/>
      <w:pPr>
        <w:tabs>
          <w:tab w:val="num" w:pos="0"/>
        </w:tabs>
        <w:ind w:left="0" w:hanging="113"/>
      </w:pPr>
      <w:rPr>
        <w:rFonts w:hint="default"/>
      </w:rPr>
    </w:lvl>
    <w:lvl w:ilvl="2">
      <w:start w:val="1"/>
      <w:numFmt w:val="decimal"/>
      <w:pStyle w:val="Heading3"/>
      <w:lvlText w:val="%1.%2.%3"/>
      <w:lvlJc w:val="right"/>
      <w:pPr>
        <w:tabs>
          <w:tab w:val="num" w:pos="0"/>
        </w:tabs>
        <w:ind w:left="0" w:hanging="113"/>
      </w:pPr>
      <w:rPr>
        <w:rFonts w:hint="default"/>
      </w:rPr>
    </w:lvl>
    <w:lvl w:ilvl="3">
      <w:start w:val="1"/>
      <w:numFmt w:val="decimal"/>
      <w:lvlRestart w:val="0"/>
      <w:pStyle w:val="Heading4"/>
      <w:lvlText w:val="B%4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>
    <w:nsid w:val="533D02B8"/>
    <w:multiLevelType w:val="multilevel"/>
    <w:tmpl w:val="D05291F0"/>
    <w:lvl w:ilvl="0">
      <w:start w:val="1"/>
      <w:numFmt w:val="lowerLetter"/>
      <w:lvlText w:val="%1"/>
      <w:lvlJc w:val="right"/>
      <w:pPr>
        <w:tabs>
          <w:tab w:val="num" w:pos="113"/>
        </w:tabs>
        <w:ind w:left="113" w:hanging="113"/>
      </w:pPr>
      <w:rPr>
        <w:rFonts w:hint="default"/>
      </w:rPr>
    </w:lvl>
    <w:lvl w:ilvl="1">
      <w:start w:val="1"/>
      <w:numFmt w:val="lowerLetter"/>
      <w:lvlText w:val="%2"/>
      <w:lvlJc w:val="left"/>
      <w:pPr>
        <w:tabs>
          <w:tab w:val="num" w:pos="453"/>
        </w:tabs>
        <w:ind w:left="453" w:hanging="340"/>
      </w:pPr>
      <w:rPr>
        <w:rFonts w:hint="default"/>
      </w:rPr>
    </w:lvl>
    <w:lvl w:ilvl="2">
      <w:start w:val="1"/>
      <w:numFmt w:val="lowerLetter"/>
      <w:lvlText w:val="%3"/>
      <w:lvlJc w:val="left"/>
      <w:pPr>
        <w:tabs>
          <w:tab w:val="num" w:pos="793"/>
        </w:tabs>
        <w:ind w:left="793" w:hanging="340"/>
      </w:pPr>
      <w:rPr>
        <w:rFonts w:hint="default"/>
      </w:rPr>
    </w:lvl>
    <w:lvl w:ilvl="3">
      <w:start w:val="1"/>
      <w:numFmt w:val="lowerLetter"/>
      <w:lvlText w:val="%4"/>
      <w:lvlJc w:val="left"/>
      <w:pPr>
        <w:tabs>
          <w:tab w:val="num" w:pos="1134"/>
        </w:tabs>
        <w:ind w:left="1134" w:hanging="341"/>
      </w:pPr>
      <w:rPr>
        <w:rFonts w:hint="default"/>
      </w:rPr>
    </w:lvl>
    <w:lvl w:ilvl="4">
      <w:start w:val="1"/>
      <w:numFmt w:val="lowerLetter"/>
      <w:lvlText w:val="%5"/>
      <w:lvlJc w:val="left"/>
      <w:pPr>
        <w:tabs>
          <w:tab w:val="num" w:pos="1474"/>
        </w:tabs>
        <w:ind w:left="1474" w:hanging="340"/>
      </w:pPr>
      <w:rPr>
        <w:rFonts w:hint="default"/>
      </w:rPr>
    </w:lvl>
    <w:lvl w:ilvl="5">
      <w:start w:val="1"/>
      <w:numFmt w:val="lowerLetter"/>
      <w:lvlText w:val="%6"/>
      <w:lvlJc w:val="left"/>
      <w:pPr>
        <w:tabs>
          <w:tab w:val="num" w:pos="1814"/>
        </w:tabs>
        <w:ind w:left="1814" w:hanging="340"/>
      </w:pPr>
      <w:rPr>
        <w:rFonts w:hint="default"/>
      </w:rPr>
    </w:lvl>
    <w:lvl w:ilvl="6">
      <w:start w:val="1"/>
      <w:numFmt w:val="lowerLetter"/>
      <w:lvlText w:val="%7"/>
      <w:lvlJc w:val="left"/>
      <w:pPr>
        <w:tabs>
          <w:tab w:val="num" w:pos="2154"/>
        </w:tabs>
        <w:ind w:left="2154" w:hanging="340"/>
      </w:pPr>
      <w:rPr>
        <w:rFonts w:hint="default"/>
      </w:rPr>
    </w:lvl>
    <w:lvl w:ilvl="7">
      <w:start w:val="1"/>
      <w:numFmt w:val="lowerLetter"/>
      <w:lvlText w:val="%8"/>
      <w:lvlJc w:val="left"/>
      <w:pPr>
        <w:tabs>
          <w:tab w:val="num" w:pos="2494"/>
        </w:tabs>
        <w:ind w:left="2494" w:hanging="340"/>
      </w:pPr>
      <w:rPr>
        <w:rFonts w:hint="default"/>
      </w:rPr>
    </w:lvl>
    <w:lvl w:ilvl="8">
      <w:start w:val="1"/>
      <w:numFmt w:val="lowerLetter"/>
      <w:lvlText w:val="%9"/>
      <w:lvlJc w:val="left"/>
      <w:pPr>
        <w:tabs>
          <w:tab w:val="num" w:pos="2835"/>
        </w:tabs>
        <w:ind w:left="2835" w:hanging="341"/>
      </w:pPr>
      <w:rPr>
        <w:rFonts w:hint="default"/>
      </w:rPr>
    </w:lvl>
  </w:abstractNum>
  <w:abstractNum w:abstractNumId="14">
    <w:nsid w:val="570A5E41"/>
    <w:multiLevelType w:val="multilevel"/>
    <w:tmpl w:val="DE70F96C"/>
    <w:lvl w:ilvl="0">
      <w:start w:val="1"/>
      <w:numFmt w:val="lowerLetter"/>
      <w:lvlText w:val="%1"/>
      <w:lvlJc w:val="right"/>
      <w:pPr>
        <w:tabs>
          <w:tab w:val="num" w:pos="0"/>
        </w:tabs>
        <w:ind w:left="0" w:hanging="113"/>
      </w:pPr>
      <w:rPr>
        <w:rFonts w:hint="default"/>
      </w:rPr>
    </w:lvl>
    <w:lvl w:ilvl="1">
      <w:start w:val="1"/>
      <w:numFmt w:val="lowerLetter"/>
      <w:lvlText w:val="%2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2">
      <w:start w:val="1"/>
      <w:numFmt w:val="lowerLetter"/>
      <w:lvlText w:val="%3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3">
      <w:start w:val="1"/>
      <w:numFmt w:val="lowerLetter"/>
      <w:lvlText w:val="%4"/>
      <w:lvlJc w:val="left"/>
      <w:pPr>
        <w:tabs>
          <w:tab w:val="num" w:pos="1021"/>
        </w:tabs>
        <w:ind w:left="1021" w:hanging="341"/>
      </w:pPr>
      <w:rPr>
        <w:rFonts w:hint="default"/>
      </w:rPr>
    </w:lvl>
    <w:lvl w:ilvl="4">
      <w:start w:val="1"/>
      <w:numFmt w:val="lowerLetter"/>
      <w:lvlText w:val="%5"/>
      <w:lvlJc w:val="left"/>
      <w:pPr>
        <w:tabs>
          <w:tab w:val="num" w:pos="1361"/>
        </w:tabs>
        <w:ind w:left="1361" w:hanging="340"/>
      </w:pPr>
      <w:rPr>
        <w:rFonts w:hint="default"/>
      </w:rPr>
    </w:lvl>
    <w:lvl w:ilvl="5">
      <w:start w:val="1"/>
      <w:numFmt w:val="lowerLetter"/>
      <w:lvlText w:val="%6"/>
      <w:lvlJc w:val="left"/>
      <w:pPr>
        <w:tabs>
          <w:tab w:val="num" w:pos="1701"/>
        </w:tabs>
        <w:ind w:left="1701" w:hanging="340"/>
      </w:pPr>
      <w:rPr>
        <w:rFonts w:hint="default"/>
      </w:rPr>
    </w:lvl>
    <w:lvl w:ilvl="6">
      <w:start w:val="1"/>
      <w:numFmt w:val="lowerLetter"/>
      <w:lvlText w:val="%7"/>
      <w:lvlJc w:val="left"/>
      <w:pPr>
        <w:tabs>
          <w:tab w:val="num" w:pos="2041"/>
        </w:tabs>
        <w:ind w:left="2041" w:hanging="340"/>
      </w:pPr>
      <w:rPr>
        <w:rFonts w:hint="default"/>
      </w:rPr>
    </w:lvl>
    <w:lvl w:ilvl="7">
      <w:start w:val="1"/>
      <w:numFmt w:val="lowerLetter"/>
      <w:lvlText w:val="%8"/>
      <w:lvlJc w:val="left"/>
      <w:pPr>
        <w:tabs>
          <w:tab w:val="num" w:pos="2381"/>
        </w:tabs>
        <w:ind w:left="2381" w:hanging="340"/>
      </w:pPr>
      <w:rPr>
        <w:rFonts w:hint="default"/>
      </w:rPr>
    </w:lvl>
    <w:lvl w:ilvl="8">
      <w:start w:val="1"/>
      <w:numFmt w:val="lowerLetter"/>
      <w:lvlText w:val="%9"/>
      <w:lvlJc w:val="left"/>
      <w:pPr>
        <w:tabs>
          <w:tab w:val="num" w:pos="2722"/>
        </w:tabs>
        <w:ind w:left="2722" w:hanging="341"/>
      </w:pPr>
      <w:rPr>
        <w:rFonts w:hint="default"/>
      </w:rPr>
    </w:lvl>
  </w:abstractNum>
  <w:abstractNum w:abstractNumId="15">
    <w:nsid w:val="577C70DB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6">
    <w:nsid w:val="58CF588B"/>
    <w:multiLevelType w:val="hybridMultilevel"/>
    <w:tmpl w:val="30FEDD02"/>
    <w:lvl w:ilvl="0" w:tplc="5D86329A">
      <w:start w:val="1"/>
      <w:numFmt w:val="bullet"/>
      <w:lvlText w:val="•"/>
      <w:lvlJc w:val="left"/>
      <w:pPr>
        <w:tabs>
          <w:tab w:val="num" w:pos="567"/>
        </w:tabs>
        <w:ind w:left="567" w:hanging="283"/>
      </w:pPr>
      <w:rPr>
        <w:rFonts w:ascii="Maiandra GD" w:hAnsi="Maiandra GD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59584179"/>
    <w:multiLevelType w:val="multilevel"/>
    <w:tmpl w:val="E24882DA"/>
    <w:lvl w:ilvl="0">
      <w:start w:val="1"/>
      <w:numFmt w:val="lowerLetter"/>
      <w:lvlText w:val="%1"/>
      <w:lvlJc w:val="left"/>
      <w:pPr>
        <w:tabs>
          <w:tab w:val="num" w:pos="170"/>
        </w:tabs>
        <w:ind w:left="170" w:hanging="17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9C06B8A"/>
    <w:multiLevelType w:val="multilevel"/>
    <w:tmpl w:val="8612FD5E"/>
    <w:lvl w:ilvl="0">
      <w:start w:val="1"/>
      <w:numFmt w:val="decimal"/>
      <w:lvlText w:val="%1"/>
      <w:lvlJc w:val="right"/>
      <w:pPr>
        <w:tabs>
          <w:tab w:val="num" w:pos="0"/>
        </w:tabs>
        <w:ind w:left="0" w:hanging="113"/>
      </w:pPr>
      <w:rPr>
        <w:rFonts w:hint="default"/>
      </w:rPr>
    </w:lvl>
    <w:lvl w:ilvl="1">
      <w:start w:val="1"/>
      <w:numFmt w:val="decimal"/>
      <w:lvlText w:val="%1.%2"/>
      <w:lvlJc w:val="right"/>
      <w:pPr>
        <w:tabs>
          <w:tab w:val="num" w:pos="0"/>
        </w:tabs>
        <w:ind w:left="0" w:hanging="113"/>
      </w:pPr>
      <w:rPr>
        <w:rFonts w:hint="default"/>
      </w:rPr>
    </w:lvl>
    <w:lvl w:ilvl="2">
      <w:start w:val="1"/>
      <w:numFmt w:val="decimal"/>
      <w:lvlText w:val="%1.%2.%3"/>
      <w:lvlJc w:val="right"/>
      <w:pPr>
        <w:tabs>
          <w:tab w:val="num" w:pos="0"/>
        </w:tabs>
        <w:ind w:left="0" w:hanging="113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>
    <w:nsid w:val="5DF140B1"/>
    <w:multiLevelType w:val="hybridMultilevel"/>
    <w:tmpl w:val="026079BA"/>
    <w:lvl w:ilvl="0" w:tplc="CD1C51F6">
      <w:start w:val="1"/>
      <w:numFmt w:val="bullet"/>
      <w:lvlText w:val="•"/>
      <w:lvlJc w:val="left"/>
      <w:pPr>
        <w:tabs>
          <w:tab w:val="num" w:pos="851"/>
        </w:tabs>
        <w:ind w:left="851" w:hanging="284"/>
      </w:pPr>
      <w:rPr>
        <w:rFonts w:ascii="Maiandra GD" w:hAnsi="Maiandra GD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FA20F2D"/>
    <w:multiLevelType w:val="multilevel"/>
    <w:tmpl w:val="DE70F96C"/>
    <w:lvl w:ilvl="0">
      <w:start w:val="1"/>
      <w:numFmt w:val="lowerLetter"/>
      <w:pStyle w:val="Opsommingletter1eniveauIKNL"/>
      <w:lvlText w:val="%1"/>
      <w:lvlJc w:val="right"/>
      <w:pPr>
        <w:tabs>
          <w:tab w:val="num" w:pos="0"/>
        </w:tabs>
        <w:ind w:left="0" w:hanging="113"/>
      </w:pPr>
      <w:rPr>
        <w:rFonts w:hint="default"/>
      </w:rPr>
    </w:lvl>
    <w:lvl w:ilvl="1">
      <w:start w:val="1"/>
      <w:numFmt w:val="lowerLetter"/>
      <w:lvlText w:val="%2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2">
      <w:start w:val="1"/>
      <w:numFmt w:val="lowerLetter"/>
      <w:lvlText w:val="%3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3">
      <w:start w:val="1"/>
      <w:numFmt w:val="lowerLetter"/>
      <w:lvlText w:val="%4"/>
      <w:lvlJc w:val="left"/>
      <w:pPr>
        <w:tabs>
          <w:tab w:val="num" w:pos="1021"/>
        </w:tabs>
        <w:ind w:left="1021" w:hanging="341"/>
      </w:pPr>
      <w:rPr>
        <w:rFonts w:hint="default"/>
      </w:rPr>
    </w:lvl>
    <w:lvl w:ilvl="4">
      <w:start w:val="1"/>
      <w:numFmt w:val="lowerLetter"/>
      <w:lvlText w:val="%5"/>
      <w:lvlJc w:val="left"/>
      <w:pPr>
        <w:tabs>
          <w:tab w:val="num" w:pos="1361"/>
        </w:tabs>
        <w:ind w:left="1361" w:hanging="340"/>
      </w:pPr>
      <w:rPr>
        <w:rFonts w:hint="default"/>
      </w:rPr>
    </w:lvl>
    <w:lvl w:ilvl="5">
      <w:start w:val="1"/>
      <w:numFmt w:val="lowerLetter"/>
      <w:lvlText w:val="%6"/>
      <w:lvlJc w:val="left"/>
      <w:pPr>
        <w:tabs>
          <w:tab w:val="num" w:pos="1701"/>
        </w:tabs>
        <w:ind w:left="1701" w:hanging="340"/>
      </w:pPr>
      <w:rPr>
        <w:rFonts w:hint="default"/>
      </w:rPr>
    </w:lvl>
    <w:lvl w:ilvl="6">
      <w:start w:val="1"/>
      <w:numFmt w:val="lowerLetter"/>
      <w:lvlText w:val="%7"/>
      <w:lvlJc w:val="left"/>
      <w:pPr>
        <w:tabs>
          <w:tab w:val="num" w:pos="2041"/>
        </w:tabs>
        <w:ind w:left="2041" w:hanging="340"/>
      </w:pPr>
      <w:rPr>
        <w:rFonts w:hint="default"/>
      </w:rPr>
    </w:lvl>
    <w:lvl w:ilvl="7">
      <w:start w:val="1"/>
      <w:numFmt w:val="lowerLetter"/>
      <w:lvlText w:val="%8"/>
      <w:lvlJc w:val="left"/>
      <w:pPr>
        <w:tabs>
          <w:tab w:val="num" w:pos="2381"/>
        </w:tabs>
        <w:ind w:left="2381" w:hanging="340"/>
      </w:pPr>
      <w:rPr>
        <w:rFonts w:hint="default"/>
      </w:rPr>
    </w:lvl>
    <w:lvl w:ilvl="8">
      <w:start w:val="1"/>
      <w:numFmt w:val="lowerLetter"/>
      <w:lvlText w:val="%9"/>
      <w:lvlJc w:val="left"/>
      <w:pPr>
        <w:tabs>
          <w:tab w:val="num" w:pos="2722"/>
        </w:tabs>
        <w:ind w:left="2722" w:hanging="341"/>
      </w:pPr>
      <w:rPr>
        <w:rFonts w:hint="default"/>
      </w:rPr>
    </w:lvl>
  </w:abstractNum>
  <w:abstractNum w:abstractNumId="21">
    <w:nsid w:val="67156886"/>
    <w:multiLevelType w:val="hybridMultilevel"/>
    <w:tmpl w:val="45B488F6"/>
    <w:lvl w:ilvl="0" w:tplc="A0EE4920">
      <w:start w:val="1"/>
      <w:numFmt w:val="bullet"/>
      <w:lvlText w:val="•"/>
      <w:lvlJc w:val="left"/>
      <w:pPr>
        <w:tabs>
          <w:tab w:val="num" w:pos="284"/>
        </w:tabs>
        <w:ind w:left="284" w:hanging="284"/>
      </w:pPr>
      <w:rPr>
        <w:rFonts w:ascii="Maiandra GD" w:hAnsi="Maiandra GD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6A1A4740"/>
    <w:multiLevelType w:val="multilevel"/>
    <w:tmpl w:val="54C0DCF6"/>
    <w:lvl w:ilvl="0">
      <w:start w:val="1"/>
      <w:numFmt w:val="decimal"/>
      <w:lvlText w:val="%1"/>
      <w:lvlJc w:val="right"/>
      <w:pPr>
        <w:tabs>
          <w:tab w:val="num" w:pos="0"/>
        </w:tabs>
        <w:ind w:left="0" w:hanging="113"/>
      </w:pPr>
      <w:rPr>
        <w:rFonts w:hint="default"/>
      </w:rPr>
    </w:lvl>
    <w:lvl w:ilvl="1">
      <w:start w:val="1"/>
      <w:numFmt w:val="decimal"/>
      <w:lvlText w:val="%1.%2"/>
      <w:lvlJc w:val="right"/>
      <w:pPr>
        <w:tabs>
          <w:tab w:val="num" w:pos="0"/>
        </w:tabs>
        <w:ind w:left="0" w:hanging="113"/>
      </w:pPr>
      <w:rPr>
        <w:rFonts w:hint="default"/>
      </w:rPr>
    </w:lvl>
    <w:lvl w:ilvl="2">
      <w:start w:val="1"/>
      <w:numFmt w:val="decimal"/>
      <w:lvlText w:val="%1.%2.%3"/>
      <w:lvlJc w:val="right"/>
      <w:pPr>
        <w:tabs>
          <w:tab w:val="num" w:pos="0"/>
        </w:tabs>
        <w:ind w:left="0" w:hanging="113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>
    <w:nsid w:val="717E4F36"/>
    <w:multiLevelType w:val="multilevel"/>
    <w:tmpl w:val="C35665FA"/>
    <w:lvl w:ilvl="0">
      <w:start w:val="1"/>
      <w:numFmt w:val="lowerLetter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lowerLetter"/>
      <w:lvlText w:val="%3."/>
      <w:lvlJc w:val="left"/>
      <w:pPr>
        <w:tabs>
          <w:tab w:val="num" w:pos="851"/>
        </w:tabs>
        <w:ind w:left="851" w:hanging="284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418"/>
        </w:tabs>
        <w:ind w:left="1418" w:hanging="284"/>
      </w:pPr>
      <w:rPr>
        <w:rFonts w:hint="default"/>
      </w:rPr>
    </w:lvl>
    <w:lvl w:ilvl="5">
      <w:start w:val="1"/>
      <w:numFmt w:val="lowerLetter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lowerLetter"/>
      <w:lvlText w:val="%7."/>
      <w:lvlJc w:val="left"/>
      <w:pPr>
        <w:tabs>
          <w:tab w:val="num" w:pos="1985"/>
        </w:tabs>
        <w:ind w:left="1985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lowerLetter"/>
      <w:lvlText w:val="%9."/>
      <w:lvlJc w:val="left"/>
      <w:pPr>
        <w:tabs>
          <w:tab w:val="num" w:pos="2552"/>
        </w:tabs>
        <w:ind w:left="2552" w:hanging="284"/>
      </w:pPr>
      <w:rPr>
        <w:rFonts w:hint="default"/>
      </w:rPr>
    </w:lvl>
  </w:abstractNum>
  <w:abstractNum w:abstractNumId="24">
    <w:nsid w:val="730E2C7A"/>
    <w:multiLevelType w:val="multilevel"/>
    <w:tmpl w:val="AB2A177A"/>
    <w:lvl w:ilvl="0">
      <w:start w:val="1"/>
      <w:numFmt w:val="decimal"/>
      <w:lvlText w:val="%1"/>
      <w:lvlJc w:val="right"/>
      <w:pPr>
        <w:tabs>
          <w:tab w:val="num" w:pos="0"/>
        </w:tabs>
        <w:ind w:left="0" w:hanging="113"/>
      </w:pPr>
      <w:rPr>
        <w:rFonts w:hint="default"/>
      </w:rPr>
    </w:lvl>
    <w:lvl w:ilvl="1">
      <w:start w:val="1"/>
      <w:numFmt w:val="decimal"/>
      <w:lvlText w:val="%1.%2"/>
      <w:lvlJc w:val="right"/>
      <w:pPr>
        <w:tabs>
          <w:tab w:val="num" w:pos="0"/>
        </w:tabs>
        <w:ind w:left="0" w:hanging="113"/>
      </w:pPr>
      <w:rPr>
        <w:rFonts w:hint="default"/>
      </w:rPr>
    </w:lvl>
    <w:lvl w:ilvl="2">
      <w:start w:val="1"/>
      <w:numFmt w:val="decimal"/>
      <w:lvlText w:val="%1.%2.%3"/>
      <w:lvlJc w:val="right"/>
      <w:pPr>
        <w:tabs>
          <w:tab w:val="num" w:pos="0"/>
        </w:tabs>
        <w:ind w:left="0" w:hanging="113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>
    <w:nsid w:val="753243FD"/>
    <w:multiLevelType w:val="multilevel"/>
    <w:tmpl w:val="2F067AA8"/>
    <w:lvl w:ilvl="0">
      <w:start w:val="1"/>
      <w:numFmt w:val="lowerLetter"/>
      <w:lvlText w:val="%1"/>
      <w:lvlJc w:val="right"/>
      <w:pPr>
        <w:tabs>
          <w:tab w:val="num" w:pos="0"/>
        </w:tabs>
        <w:ind w:left="0" w:hanging="113"/>
      </w:pPr>
      <w:rPr>
        <w:rFonts w:hint="default"/>
      </w:rPr>
    </w:lvl>
    <w:lvl w:ilvl="1">
      <w:start w:val="1"/>
      <w:numFmt w:val="lowerLetter"/>
      <w:lvlText w:val="%2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2">
      <w:start w:val="1"/>
      <w:numFmt w:val="lowerLetter"/>
      <w:lvlText w:val="%3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3">
      <w:start w:val="1"/>
      <w:numFmt w:val="lowerLetter"/>
      <w:lvlText w:val="%4"/>
      <w:lvlJc w:val="left"/>
      <w:pPr>
        <w:tabs>
          <w:tab w:val="num" w:pos="1021"/>
        </w:tabs>
        <w:ind w:left="1021" w:hanging="341"/>
      </w:pPr>
      <w:rPr>
        <w:rFonts w:hint="default"/>
      </w:rPr>
    </w:lvl>
    <w:lvl w:ilvl="4">
      <w:start w:val="1"/>
      <w:numFmt w:val="lowerLetter"/>
      <w:lvlText w:val="%5"/>
      <w:lvlJc w:val="left"/>
      <w:pPr>
        <w:tabs>
          <w:tab w:val="num" w:pos="1361"/>
        </w:tabs>
        <w:ind w:left="1361" w:hanging="340"/>
      </w:pPr>
      <w:rPr>
        <w:rFonts w:hint="default"/>
      </w:rPr>
    </w:lvl>
    <w:lvl w:ilvl="5">
      <w:start w:val="1"/>
      <w:numFmt w:val="lowerLetter"/>
      <w:lvlText w:val="%6"/>
      <w:lvlJc w:val="left"/>
      <w:pPr>
        <w:tabs>
          <w:tab w:val="num" w:pos="1701"/>
        </w:tabs>
        <w:ind w:left="1701" w:hanging="340"/>
      </w:pPr>
      <w:rPr>
        <w:rFonts w:hint="default"/>
      </w:rPr>
    </w:lvl>
    <w:lvl w:ilvl="6">
      <w:start w:val="1"/>
      <w:numFmt w:val="lowerLetter"/>
      <w:lvlText w:val="%7"/>
      <w:lvlJc w:val="left"/>
      <w:pPr>
        <w:tabs>
          <w:tab w:val="num" w:pos="2041"/>
        </w:tabs>
        <w:ind w:left="2041" w:hanging="340"/>
      </w:pPr>
      <w:rPr>
        <w:rFonts w:hint="default"/>
      </w:rPr>
    </w:lvl>
    <w:lvl w:ilvl="7">
      <w:start w:val="1"/>
      <w:numFmt w:val="lowerLetter"/>
      <w:lvlText w:val="%8"/>
      <w:lvlJc w:val="left"/>
      <w:pPr>
        <w:tabs>
          <w:tab w:val="num" w:pos="2381"/>
        </w:tabs>
        <w:ind w:left="2381" w:hanging="340"/>
      </w:pPr>
      <w:rPr>
        <w:rFonts w:hint="default"/>
      </w:rPr>
    </w:lvl>
    <w:lvl w:ilvl="8">
      <w:start w:val="1"/>
      <w:numFmt w:val="lowerLetter"/>
      <w:lvlText w:val="%9"/>
      <w:lvlJc w:val="left"/>
      <w:pPr>
        <w:tabs>
          <w:tab w:val="num" w:pos="2722"/>
        </w:tabs>
        <w:ind w:left="2722" w:hanging="341"/>
      </w:pPr>
      <w:rPr>
        <w:rFonts w:hint="default"/>
      </w:rPr>
    </w:lvl>
  </w:abstractNum>
  <w:num w:numId="1">
    <w:abstractNumId w:val="8"/>
    <w:lvlOverride w:ilvl="0">
      <w:startOverride w:val="1"/>
    </w:lvlOverride>
  </w:num>
  <w:num w:numId="2">
    <w:abstractNumId w:val="8"/>
    <w:lvlOverride w:ilvl="0">
      <w:startOverride w:val="1"/>
    </w:lvlOverride>
  </w:num>
  <w:num w:numId="3">
    <w:abstractNumId w:val="12"/>
  </w:num>
  <w:num w:numId="4">
    <w:abstractNumId w:val="11"/>
  </w:num>
  <w:num w:numId="5">
    <w:abstractNumId w:val="23"/>
  </w:num>
  <w:num w:numId="6">
    <w:abstractNumId w:val="15"/>
  </w:num>
  <w:num w:numId="7">
    <w:abstractNumId w:val="2"/>
  </w:num>
  <w:num w:numId="8">
    <w:abstractNumId w:val="10"/>
  </w:num>
  <w:num w:numId="9">
    <w:abstractNumId w:val="7"/>
  </w:num>
  <w:num w:numId="10">
    <w:abstractNumId w:val="21"/>
  </w:num>
  <w:num w:numId="11">
    <w:abstractNumId w:val="16"/>
  </w:num>
  <w:num w:numId="12">
    <w:abstractNumId w:val="19"/>
  </w:num>
  <w:num w:numId="13">
    <w:abstractNumId w:val="20"/>
  </w:num>
  <w:num w:numId="14">
    <w:abstractNumId w:val="8"/>
  </w:num>
  <w:num w:numId="15">
    <w:abstractNumId w:val="13"/>
  </w:num>
  <w:num w:numId="16">
    <w:abstractNumId w:val="5"/>
  </w:num>
  <w:num w:numId="17">
    <w:abstractNumId w:val="0"/>
  </w:num>
  <w:num w:numId="18">
    <w:abstractNumId w:val="4"/>
  </w:num>
  <w:num w:numId="19">
    <w:abstractNumId w:val="22"/>
  </w:num>
  <w:num w:numId="20">
    <w:abstractNumId w:val="3"/>
  </w:num>
  <w:num w:numId="21">
    <w:abstractNumId w:val="18"/>
  </w:num>
  <w:num w:numId="22">
    <w:abstractNumId w:val="25"/>
  </w:num>
  <w:num w:numId="23">
    <w:abstractNumId w:val="17"/>
  </w:num>
  <w:num w:numId="24">
    <w:abstractNumId w:val="9"/>
  </w:num>
  <w:num w:numId="25">
    <w:abstractNumId w:val="14"/>
  </w:num>
  <w:num w:numId="26">
    <w:abstractNumId w:val="6"/>
  </w:num>
  <w:num w:numId="27">
    <w:abstractNumId w:val="24"/>
  </w:num>
  <w:num w:numId="28">
    <w:abstractNumId w:val="1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oNotDisplayPageBoundaries/>
  <w:activeWritingStyle w:appName="MSWord" w:lang="nl-NL" w:vendorID="1" w:dllVersion="512" w:checkStyle="1"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oNotHyphenateCaps/>
  <w:drawingGridHorizontalSpacing w:val="90"/>
  <w:displayHorizontalDrawingGridEvery w:val="2"/>
  <w:characterSpacingControl w:val="doNotCompress"/>
  <w:hdrShapeDefaults>
    <o:shapedefaults v:ext="edit" spidmax="2049">
      <o:colormru v:ext="edit" colors="#dd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297D"/>
    <w:rsid w:val="00014852"/>
    <w:rsid w:val="00016053"/>
    <w:rsid w:val="00037869"/>
    <w:rsid w:val="0005289C"/>
    <w:rsid w:val="0005430B"/>
    <w:rsid w:val="000647FA"/>
    <w:rsid w:val="00085A9A"/>
    <w:rsid w:val="00092E3D"/>
    <w:rsid w:val="00095D8C"/>
    <w:rsid w:val="00096D84"/>
    <w:rsid w:val="000B0D35"/>
    <w:rsid w:val="000B5523"/>
    <w:rsid w:val="000D4CE4"/>
    <w:rsid w:val="000D6AB7"/>
    <w:rsid w:val="000E6E43"/>
    <w:rsid w:val="000F1ECD"/>
    <w:rsid w:val="00106601"/>
    <w:rsid w:val="001151FB"/>
    <w:rsid w:val="001176A5"/>
    <w:rsid w:val="001207FC"/>
    <w:rsid w:val="00122DED"/>
    <w:rsid w:val="00123EB6"/>
    <w:rsid w:val="001328B2"/>
    <w:rsid w:val="001638AD"/>
    <w:rsid w:val="001845A2"/>
    <w:rsid w:val="00186ABA"/>
    <w:rsid w:val="001B1B37"/>
    <w:rsid w:val="001C0269"/>
    <w:rsid w:val="001D2A06"/>
    <w:rsid w:val="001E060F"/>
    <w:rsid w:val="001E3495"/>
    <w:rsid w:val="001F5B4F"/>
    <w:rsid w:val="0020607F"/>
    <w:rsid w:val="00222CF9"/>
    <w:rsid w:val="0022669E"/>
    <w:rsid w:val="002334F1"/>
    <w:rsid w:val="00236DE9"/>
    <w:rsid w:val="00242127"/>
    <w:rsid w:val="00243733"/>
    <w:rsid w:val="002524E4"/>
    <w:rsid w:val="00276907"/>
    <w:rsid w:val="00287C55"/>
    <w:rsid w:val="002A4B00"/>
    <w:rsid w:val="002A613F"/>
    <w:rsid w:val="002C0BD1"/>
    <w:rsid w:val="002D1955"/>
    <w:rsid w:val="002D3BCD"/>
    <w:rsid w:val="002D57D1"/>
    <w:rsid w:val="002E2560"/>
    <w:rsid w:val="00323DC5"/>
    <w:rsid w:val="00335067"/>
    <w:rsid w:val="003361A6"/>
    <w:rsid w:val="00365327"/>
    <w:rsid w:val="0037211F"/>
    <w:rsid w:val="00377612"/>
    <w:rsid w:val="0038561C"/>
    <w:rsid w:val="00392A90"/>
    <w:rsid w:val="003A28DF"/>
    <w:rsid w:val="003A31AD"/>
    <w:rsid w:val="003B4485"/>
    <w:rsid w:val="003B543A"/>
    <w:rsid w:val="003C2342"/>
    <w:rsid w:val="003D13F7"/>
    <w:rsid w:val="003D7A5A"/>
    <w:rsid w:val="003E4F45"/>
    <w:rsid w:val="003E5EFA"/>
    <w:rsid w:val="003F4B45"/>
    <w:rsid w:val="00407A05"/>
    <w:rsid w:val="004152B7"/>
    <w:rsid w:val="00417B83"/>
    <w:rsid w:val="004201DF"/>
    <w:rsid w:val="0043420F"/>
    <w:rsid w:val="004440C5"/>
    <w:rsid w:val="00451FDB"/>
    <w:rsid w:val="004564A6"/>
    <w:rsid w:val="00460962"/>
    <w:rsid w:val="00462E65"/>
    <w:rsid w:val="004711FA"/>
    <w:rsid w:val="00480FF1"/>
    <w:rsid w:val="00482150"/>
    <w:rsid w:val="00482E91"/>
    <w:rsid w:val="004A2A53"/>
    <w:rsid w:val="004A43F1"/>
    <w:rsid w:val="004C66DB"/>
    <w:rsid w:val="004F0137"/>
    <w:rsid w:val="004F050F"/>
    <w:rsid w:val="00511688"/>
    <w:rsid w:val="0055193B"/>
    <w:rsid w:val="00561E91"/>
    <w:rsid w:val="00575FFC"/>
    <w:rsid w:val="005829B5"/>
    <w:rsid w:val="00587733"/>
    <w:rsid w:val="00594C0A"/>
    <w:rsid w:val="005B5BEC"/>
    <w:rsid w:val="005C142A"/>
    <w:rsid w:val="005C4B48"/>
    <w:rsid w:val="005D42EF"/>
    <w:rsid w:val="005D6E87"/>
    <w:rsid w:val="00612C22"/>
    <w:rsid w:val="00617EB2"/>
    <w:rsid w:val="00625BEE"/>
    <w:rsid w:val="006301D1"/>
    <w:rsid w:val="006307AE"/>
    <w:rsid w:val="00632214"/>
    <w:rsid w:val="00675ACD"/>
    <w:rsid w:val="00681711"/>
    <w:rsid w:val="006A792B"/>
    <w:rsid w:val="006D6D5E"/>
    <w:rsid w:val="006E2B34"/>
    <w:rsid w:val="006F5A71"/>
    <w:rsid w:val="00703D7B"/>
    <w:rsid w:val="007104F7"/>
    <w:rsid w:val="0071386B"/>
    <w:rsid w:val="007159A9"/>
    <w:rsid w:val="0072633F"/>
    <w:rsid w:val="0073417B"/>
    <w:rsid w:val="00740360"/>
    <w:rsid w:val="007579D5"/>
    <w:rsid w:val="007743C6"/>
    <w:rsid w:val="007749D6"/>
    <w:rsid w:val="0078751A"/>
    <w:rsid w:val="00794D56"/>
    <w:rsid w:val="007977FC"/>
    <w:rsid w:val="007C1133"/>
    <w:rsid w:val="007E7F62"/>
    <w:rsid w:val="007F11C9"/>
    <w:rsid w:val="00803B67"/>
    <w:rsid w:val="008045C5"/>
    <w:rsid w:val="008144E4"/>
    <w:rsid w:val="0081766A"/>
    <w:rsid w:val="008223E0"/>
    <w:rsid w:val="00844FC1"/>
    <w:rsid w:val="00851F20"/>
    <w:rsid w:val="00872B27"/>
    <w:rsid w:val="00877364"/>
    <w:rsid w:val="00890AB3"/>
    <w:rsid w:val="0089361F"/>
    <w:rsid w:val="00894141"/>
    <w:rsid w:val="008B5CD1"/>
    <w:rsid w:val="008C19BC"/>
    <w:rsid w:val="008C7E4E"/>
    <w:rsid w:val="008D4EB2"/>
    <w:rsid w:val="008D7BDD"/>
    <w:rsid w:val="008E32F1"/>
    <w:rsid w:val="008F5A2E"/>
    <w:rsid w:val="009007FD"/>
    <w:rsid w:val="00900F57"/>
    <w:rsid w:val="00907BCD"/>
    <w:rsid w:val="0091414B"/>
    <w:rsid w:val="00927639"/>
    <w:rsid w:val="009461E3"/>
    <w:rsid w:val="00950DB4"/>
    <w:rsid w:val="009606EB"/>
    <w:rsid w:val="0097623E"/>
    <w:rsid w:val="0097672B"/>
    <w:rsid w:val="009A4474"/>
    <w:rsid w:val="009B4DBF"/>
    <w:rsid w:val="009C0F63"/>
    <w:rsid w:val="009C2030"/>
    <w:rsid w:val="009C7EF5"/>
    <w:rsid w:val="009D0267"/>
    <w:rsid w:val="009E0F9C"/>
    <w:rsid w:val="009E7AA2"/>
    <w:rsid w:val="00A0083F"/>
    <w:rsid w:val="00A026B2"/>
    <w:rsid w:val="00A22349"/>
    <w:rsid w:val="00A337B8"/>
    <w:rsid w:val="00A47895"/>
    <w:rsid w:val="00A602CC"/>
    <w:rsid w:val="00A60D3D"/>
    <w:rsid w:val="00A637EA"/>
    <w:rsid w:val="00A64C36"/>
    <w:rsid w:val="00A6774C"/>
    <w:rsid w:val="00A76E7C"/>
    <w:rsid w:val="00A82ADD"/>
    <w:rsid w:val="00A848F6"/>
    <w:rsid w:val="00AA4D68"/>
    <w:rsid w:val="00AB1E21"/>
    <w:rsid w:val="00AB5700"/>
    <w:rsid w:val="00AC5535"/>
    <w:rsid w:val="00AC748C"/>
    <w:rsid w:val="00AD24E6"/>
    <w:rsid w:val="00AD3466"/>
    <w:rsid w:val="00AD6D72"/>
    <w:rsid w:val="00AE6014"/>
    <w:rsid w:val="00AF72FD"/>
    <w:rsid w:val="00B0112A"/>
    <w:rsid w:val="00B0606A"/>
    <w:rsid w:val="00B13831"/>
    <w:rsid w:val="00B460C2"/>
    <w:rsid w:val="00B61495"/>
    <w:rsid w:val="00B73039"/>
    <w:rsid w:val="00B75ED8"/>
    <w:rsid w:val="00B829E1"/>
    <w:rsid w:val="00B9540B"/>
    <w:rsid w:val="00BA1B23"/>
    <w:rsid w:val="00BB2042"/>
    <w:rsid w:val="00BB291C"/>
    <w:rsid w:val="00BE2631"/>
    <w:rsid w:val="00BF0228"/>
    <w:rsid w:val="00BF6A7B"/>
    <w:rsid w:val="00BF75F7"/>
    <w:rsid w:val="00C07B0D"/>
    <w:rsid w:val="00C20D2C"/>
    <w:rsid w:val="00C42D77"/>
    <w:rsid w:val="00C50883"/>
    <w:rsid w:val="00C56CE8"/>
    <w:rsid w:val="00C57BBC"/>
    <w:rsid w:val="00C61462"/>
    <w:rsid w:val="00C80B2D"/>
    <w:rsid w:val="00C93473"/>
    <w:rsid w:val="00CB2AE8"/>
    <w:rsid w:val="00CB3EBD"/>
    <w:rsid w:val="00CC126F"/>
    <w:rsid w:val="00CD25A9"/>
    <w:rsid w:val="00CD335E"/>
    <w:rsid w:val="00CE068D"/>
    <w:rsid w:val="00CF26CD"/>
    <w:rsid w:val="00CF4758"/>
    <w:rsid w:val="00D061DC"/>
    <w:rsid w:val="00D152F9"/>
    <w:rsid w:val="00D2298C"/>
    <w:rsid w:val="00D41B48"/>
    <w:rsid w:val="00D71F01"/>
    <w:rsid w:val="00DA4478"/>
    <w:rsid w:val="00DA5FFC"/>
    <w:rsid w:val="00DB00A8"/>
    <w:rsid w:val="00DB2CA1"/>
    <w:rsid w:val="00DC2F99"/>
    <w:rsid w:val="00DD321C"/>
    <w:rsid w:val="00E16A82"/>
    <w:rsid w:val="00E238BE"/>
    <w:rsid w:val="00E479FA"/>
    <w:rsid w:val="00E5571B"/>
    <w:rsid w:val="00E62101"/>
    <w:rsid w:val="00E67539"/>
    <w:rsid w:val="00E678A0"/>
    <w:rsid w:val="00E7297D"/>
    <w:rsid w:val="00E76680"/>
    <w:rsid w:val="00E9090E"/>
    <w:rsid w:val="00EB05D8"/>
    <w:rsid w:val="00EC2250"/>
    <w:rsid w:val="00ED3C1B"/>
    <w:rsid w:val="00ED576D"/>
    <w:rsid w:val="00EF1484"/>
    <w:rsid w:val="00F03461"/>
    <w:rsid w:val="00F10F29"/>
    <w:rsid w:val="00F204AB"/>
    <w:rsid w:val="00F4235D"/>
    <w:rsid w:val="00F42D50"/>
    <w:rsid w:val="00F7766C"/>
    <w:rsid w:val="00F80FDA"/>
    <w:rsid w:val="00F82076"/>
    <w:rsid w:val="00F82A36"/>
    <w:rsid w:val="00F92461"/>
    <w:rsid w:val="00FA7760"/>
    <w:rsid w:val="00FC62CB"/>
    <w:rsid w:val="00FE09E4"/>
    <w:rsid w:val="00FE1BFD"/>
    <w:rsid w:val="00FE6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o:colormru v:ext="edit" colors="#ddd"/>
    </o:shapedefaults>
    <o:shapelayout v:ext="edit">
      <o:idmap v:ext="edit" data="1"/>
    </o:shapelayout>
  </w:shapeDefaults>
  <w:decimalSymbol w:val=","/>
  <w:listSeparator w:val=","/>
  <w14:docId w14:val="33D8F647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lang w:val="nl-NL" w:eastAsia="en-US" w:bidi="ar-SA"/>
      </w:rPr>
    </w:rPrDefault>
    <w:pPrDefault/>
  </w:docDefaults>
  <w:latentStyles w:defLockedState="0" w:defUIPriority="0" w:defSemiHidden="0" w:defUnhideWhenUsed="0" w:defQFormat="0" w:count="380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Standaard IKNL"/>
    <w:next w:val="BasistekstIKNL"/>
    <w:qFormat/>
    <w:rsid w:val="00E7297D"/>
    <w:pPr>
      <w:spacing w:line="260" w:lineRule="atLeast"/>
    </w:pPr>
    <w:rPr>
      <w:rFonts w:ascii="Arial" w:hAnsi="Arial" w:cs="Maiandra GD"/>
      <w:sz w:val="18"/>
      <w:szCs w:val="18"/>
    </w:rPr>
  </w:style>
  <w:style w:type="paragraph" w:styleId="Heading1">
    <w:name w:val="heading 1"/>
    <w:aliases w:val="(Hoofdstuk) IKNL"/>
    <w:basedOn w:val="ZsysbasisIKNL"/>
    <w:next w:val="BasistekstIKNL"/>
    <w:qFormat/>
    <w:rsid w:val="004201DF"/>
    <w:pPr>
      <w:keepNext/>
      <w:numPr>
        <w:numId w:val="3"/>
      </w:numPr>
      <w:spacing w:line="520" w:lineRule="exact"/>
      <w:outlineLvl w:val="0"/>
    </w:pPr>
    <w:rPr>
      <w:bCs/>
      <w:sz w:val="36"/>
      <w:szCs w:val="32"/>
    </w:rPr>
  </w:style>
  <w:style w:type="paragraph" w:styleId="Heading2">
    <w:name w:val="heading 2"/>
    <w:aliases w:val="(Paragraaf) IKNL"/>
    <w:basedOn w:val="ZsysbasisIKNL"/>
    <w:next w:val="BasistekstIKNL"/>
    <w:qFormat/>
    <w:rsid w:val="009E0F9C"/>
    <w:pPr>
      <w:keepNext/>
      <w:numPr>
        <w:ilvl w:val="1"/>
        <w:numId w:val="3"/>
      </w:numPr>
      <w:spacing w:before="260"/>
      <w:outlineLvl w:val="1"/>
    </w:pPr>
    <w:rPr>
      <w:b/>
      <w:bCs/>
      <w:iCs/>
      <w:sz w:val="20"/>
      <w:szCs w:val="28"/>
    </w:rPr>
  </w:style>
  <w:style w:type="paragraph" w:styleId="Heading3">
    <w:name w:val="heading 3"/>
    <w:aliases w:val="(Subparagraaf) IKNL"/>
    <w:basedOn w:val="ZsysbasisIKNL"/>
    <w:next w:val="BasistekstIKNL"/>
    <w:qFormat/>
    <w:rsid w:val="00D71F01"/>
    <w:pPr>
      <w:keepNext/>
      <w:numPr>
        <w:ilvl w:val="2"/>
        <w:numId w:val="3"/>
      </w:numPr>
      <w:outlineLvl w:val="2"/>
    </w:pPr>
    <w:rPr>
      <w:iCs/>
      <w:sz w:val="20"/>
    </w:rPr>
  </w:style>
  <w:style w:type="paragraph" w:styleId="Heading4">
    <w:name w:val="heading 4"/>
    <w:aliases w:val="(bijlagkop) IKNL"/>
    <w:basedOn w:val="ZsysbasisIKNL"/>
    <w:next w:val="BasistekstIKNL"/>
    <w:qFormat/>
    <w:rsid w:val="002D1955"/>
    <w:pPr>
      <w:keepNext/>
      <w:numPr>
        <w:ilvl w:val="3"/>
        <w:numId w:val="3"/>
      </w:numPr>
      <w:spacing w:line="520" w:lineRule="exact"/>
      <w:outlineLvl w:val="3"/>
    </w:pPr>
    <w:rPr>
      <w:bCs/>
      <w:sz w:val="36"/>
      <w:szCs w:val="24"/>
    </w:rPr>
  </w:style>
  <w:style w:type="paragraph" w:styleId="Heading5">
    <w:name w:val="heading 5"/>
    <w:aliases w:val="Kop 5 IKNL"/>
    <w:basedOn w:val="ZsysbasisIKNL"/>
    <w:next w:val="BasistekstIKNL"/>
    <w:qFormat/>
    <w:rsid w:val="00FC62CB"/>
    <w:pPr>
      <w:numPr>
        <w:ilvl w:val="4"/>
        <w:numId w:val="3"/>
      </w:numPr>
      <w:spacing w:before="240" w:after="60"/>
      <w:outlineLvl w:val="4"/>
    </w:pPr>
    <w:rPr>
      <w:b/>
      <w:bCs/>
      <w:i/>
      <w:iCs/>
      <w:sz w:val="22"/>
      <w:szCs w:val="22"/>
    </w:rPr>
  </w:style>
  <w:style w:type="paragraph" w:styleId="Heading6">
    <w:name w:val="heading 6"/>
    <w:aliases w:val="Kop 6 IKNL"/>
    <w:basedOn w:val="ZsysbasisIKNL"/>
    <w:next w:val="BasistekstIKNL"/>
    <w:qFormat/>
    <w:rsid w:val="00FC62CB"/>
    <w:pPr>
      <w:numPr>
        <w:ilvl w:val="5"/>
        <w:numId w:val="3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aliases w:val="Kop 7 IKNL"/>
    <w:basedOn w:val="ZsysbasisIKNL"/>
    <w:next w:val="BasistekstIKNL"/>
    <w:qFormat/>
    <w:rsid w:val="00FC62CB"/>
    <w:pPr>
      <w:numPr>
        <w:ilvl w:val="6"/>
        <w:numId w:val="3"/>
      </w:numPr>
      <w:spacing w:before="240" w:after="60"/>
      <w:outlineLvl w:val="6"/>
    </w:pPr>
    <w:rPr>
      <w:b/>
      <w:bCs/>
      <w:sz w:val="20"/>
      <w:szCs w:val="20"/>
    </w:rPr>
  </w:style>
  <w:style w:type="paragraph" w:styleId="Heading8">
    <w:name w:val="heading 8"/>
    <w:aliases w:val="Kop 8 IKNL"/>
    <w:basedOn w:val="ZsysbasisIKNL"/>
    <w:next w:val="BasistekstIKNL"/>
    <w:qFormat/>
    <w:rsid w:val="00FC62CB"/>
    <w:pPr>
      <w:numPr>
        <w:ilvl w:val="7"/>
        <w:numId w:val="3"/>
      </w:numPr>
      <w:spacing w:before="240" w:after="60"/>
      <w:outlineLvl w:val="7"/>
    </w:pPr>
    <w:rPr>
      <w:i/>
      <w:iCs/>
      <w:sz w:val="20"/>
      <w:szCs w:val="20"/>
    </w:rPr>
  </w:style>
  <w:style w:type="paragraph" w:styleId="Heading9">
    <w:name w:val="heading 9"/>
    <w:aliases w:val="Kop 9 IKNL"/>
    <w:basedOn w:val="ZsysbasisIKNL"/>
    <w:next w:val="BasistekstIKNL"/>
    <w:qFormat/>
    <w:rsid w:val="00FC62CB"/>
    <w:pPr>
      <w:numPr>
        <w:ilvl w:val="8"/>
        <w:numId w:val="3"/>
      </w:numPr>
      <w:spacing w:before="240" w:after="60"/>
      <w:outlineLvl w:val="8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stekstIKNL">
    <w:name w:val="Basistekst IKNL"/>
    <w:basedOn w:val="ZsysbasisIKNL"/>
    <w:rsid w:val="00122DED"/>
  </w:style>
  <w:style w:type="paragraph" w:customStyle="1" w:styleId="ZsysbasisIKNL">
    <w:name w:val="Zsysbasis IKNL"/>
    <w:next w:val="BasistekstIKNL"/>
    <w:rsid w:val="00EC2250"/>
    <w:pPr>
      <w:spacing w:line="260" w:lineRule="atLeast"/>
    </w:pPr>
    <w:rPr>
      <w:rFonts w:ascii="Arial" w:hAnsi="Arial" w:cs="Maiandra GD"/>
      <w:sz w:val="18"/>
      <w:szCs w:val="18"/>
    </w:rPr>
  </w:style>
  <w:style w:type="paragraph" w:customStyle="1" w:styleId="BasistekstvetIKNL">
    <w:name w:val="Basistekst vet IKNL"/>
    <w:basedOn w:val="ZsysbasisIKNL"/>
    <w:next w:val="BasistekstIKNL"/>
    <w:rsid w:val="00122DED"/>
    <w:rPr>
      <w:b/>
      <w:bCs/>
    </w:rPr>
  </w:style>
  <w:style w:type="character" w:styleId="FollowedHyperlink">
    <w:name w:val="FollowedHyperlink"/>
    <w:aliases w:val="GevolgdeHyperlink IKNL"/>
    <w:basedOn w:val="DefaultParagraphFont"/>
    <w:rsid w:val="00A64C36"/>
    <w:rPr>
      <w:color w:val="006D8C"/>
      <w:u w:val="none"/>
    </w:rPr>
  </w:style>
  <w:style w:type="character" w:styleId="Hyperlink">
    <w:name w:val="Hyperlink"/>
    <w:aliases w:val="Hyperlink IKNL"/>
    <w:basedOn w:val="DefaultParagraphFont"/>
    <w:rsid w:val="00A64C36"/>
    <w:rPr>
      <w:color w:val="11B5E9"/>
      <w:u w:val="none"/>
    </w:rPr>
  </w:style>
  <w:style w:type="paragraph" w:customStyle="1" w:styleId="AdresvakIKNL">
    <w:name w:val="Adresvak IKNL"/>
    <w:basedOn w:val="ZsysbasisIKNL"/>
    <w:rsid w:val="006301D1"/>
    <w:pPr>
      <w:spacing w:line="210" w:lineRule="exact"/>
    </w:pPr>
    <w:rPr>
      <w:noProof/>
    </w:rPr>
  </w:style>
  <w:style w:type="paragraph" w:styleId="Header">
    <w:name w:val="header"/>
    <w:basedOn w:val="ZsysbasisIKNL"/>
    <w:next w:val="BasistekstIKNL"/>
    <w:rsid w:val="00122DED"/>
  </w:style>
  <w:style w:type="paragraph" w:styleId="Footer">
    <w:name w:val="footer"/>
    <w:basedOn w:val="ZsysbasisIKNL"/>
    <w:next w:val="BasistekstIKNL"/>
    <w:rsid w:val="00122DED"/>
    <w:pPr>
      <w:jc w:val="right"/>
    </w:pPr>
  </w:style>
  <w:style w:type="paragraph" w:customStyle="1" w:styleId="KoptekstIKNL">
    <w:name w:val="Koptekst IKNL"/>
    <w:basedOn w:val="ZsysbasisIKNL"/>
    <w:rsid w:val="00122DED"/>
    <w:rPr>
      <w:noProof/>
    </w:rPr>
  </w:style>
  <w:style w:type="paragraph" w:customStyle="1" w:styleId="VoettekstIKNL">
    <w:name w:val="Voettekst IKNL"/>
    <w:basedOn w:val="ZsysbasisIKNL"/>
    <w:rsid w:val="00122DED"/>
    <w:rPr>
      <w:noProof/>
    </w:rPr>
  </w:style>
  <w:style w:type="paragraph" w:customStyle="1" w:styleId="Opsommingteken1eniveauIKNL">
    <w:name w:val="Opsomming teken 1e niveau IKNL"/>
    <w:basedOn w:val="ZsysbasisIKNL"/>
    <w:rsid w:val="00482150"/>
    <w:pPr>
      <w:numPr>
        <w:numId w:val="9"/>
      </w:numPr>
    </w:pPr>
  </w:style>
  <w:style w:type="numbering" w:styleId="111111">
    <w:name w:val="Outline List 2"/>
    <w:basedOn w:val="NoList"/>
    <w:semiHidden/>
    <w:rsid w:val="002A613F"/>
    <w:pPr>
      <w:numPr>
        <w:numId w:val="6"/>
      </w:numPr>
    </w:pPr>
  </w:style>
  <w:style w:type="numbering" w:styleId="1ai">
    <w:name w:val="Outline List 1"/>
    <w:basedOn w:val="NoList"/>
    <w:semiHidden/>
    <w:rsid w:val="002A613F"/>
    <w:pPr>
      <w:numPr>
        <w:numId w:val="7"/>
      </w:numPr>
    </w:pPr>
  </w:style>
  <w:style w:type="paragraph" w:customStyle="1" w:styleId="BasistekstcursiefIKNL">
    <w:name w:val="Basistekst cursief IKNL"/>
    <w:basedOn w:val="ZsysbasisIKNL"/>
    <w:next w:val="BasistekstIKNL"/>
    <w:rsid w:val="00122DED"/>
    <w:rPr>
      <w:i/>
      <w:iCs/>
    </w:rPr>
  </w:style>
  <w:style w:type="table" w:styleId="Table3Deffects1">
    <w:name w:val="Table 3D effects 1"/>
    <w:basedOn w:val="TableNormal"/>
    <w:semiHidden/>
    <w:rsid w:val="00451FDB"/>
    <w:pPr>
      <w:spacing w:line="240" w:lineRule="atLeast"/>
    </w:pPr>
    <w:rPr>
      <w:rFonts w:ascii="Maiandra GD" w:hAnsi="Maiandra GD" w:cs="Maiandra GD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451FDB"/>
    <w:pPr>
      <w:spacing w:line="240" w:lineRule="atLeast"/>
    </w:pPr>
    <w:rPr>
      <w:rFonts w:ascii="Maiandra GD" w:hAnsi="Maiandra GD" w:cs="Maiandra GD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451FDB"/>
    <w:pPr>
      <w:spacing w:line="240" w:lineRule="atLeast"/>
    </w:pPr>
    <w:rPr>
      <w:rFonts w:ascii="Maiandra GD" w:hAnsi="Maiandra GD" w:cs="Maiandra GD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Opsommingteken2eniveauIKNL">
    <w:name w:val="Opsomming teken 2e niveau IKNL"/>
    <w:basedOn w:val="ZsysbasisIKNL"/>
    <w:rsid w:val="00482150"/>
    <w:pPr>
      <w:numPr>
        <w:ilvl w:val="1"/>
        <w:numId w:val="9"/>
      </w:numPr>
    </w:pPr>
  </w:style>
  <w:style w:type="paragraph" w:customStyle="1" w:styleId="Tussenkop1eniveauIKNL">
    <w:name w:val="Tussenkop 1e niveau IKNL"/>
    <w:basedOn w:val="ZsysbasisIKNL"/>
    <w:next w:val="BasistekstIKNL"/>
    <w:rsid w:val="001E3495"/>
    <w:pPr>
      <w:keepNext/>
      <w:spacing w:before="260"/>
    </w:pPr>
    <w:rPr>
      <w:b/>
      <w:sz w:val="20"/>
    </w:rPr>
  </w:style>
  <w:style w:type="paragraph" w:customStyle="1" w:styleId="Tussenkop2eniveauIKNL">
    <w:name w:val="Tussenkop 2e niveau IKNL"/>
    <w:basedOn w:val="ZsysbasisIKNL"/>
    <w:next w:val="BasistekstIKNL"/>
    <w:rsid w:val="001E3495"/>
    <w:pPr>
      <w:keepNext/>
      <w:spacing w:before="260"/>
    </w:pPr>
    <w:rPr>
      <w:sz w:val="20"/>
    </w:rPr>
  </w:style>
  <w:style w:type="paragraph" w:customStyle="1" w:styleId="Opsommingnummer1eniveauIKNL">
    <w:name w:val="Opsomming nummer 1e niveau IKNL"/>
    <w:basedOn w:val="ZsysbasisIKNL"/>
    <w:rsid w:val="00482150"/>
    <w:pPr>
      <w:numPr>
        <w:numId w:val="4"/>
      </w:numPr>
    </w:pPr>
  </w:style>
  <w:style w:type="paragraph" w:customStyle="1" w:styleId="Opsommingnummer2eniveauIKNL">
    <w:name w:val="Opsomming nummer 2e niveau IKNL"/>
    <w:basedOn w:val="ZsysbasisIKNL"/>
    <w:rsid w:val="00482150"/>
    <w:pPr>
      <w:numPr>
        <w:ilvl w:val="1"/>
        <w:numId w:val="4"/>
      </w:numPr>
    </w:pPr>
  </w:style>
  <w:style w:type="paragraph" w:customStyle="1" w:styleId="Opsommingnummer3eniveauIKNL">
    <w:name w:val="Opsomming nummer 3e niveau IKNL"/>
    <w:basedOn w:val="ZsysbasisIKNL"/>
    <w:rsid w:val="00482150"/>
    <w:pPr>
      <w:numPr>
        <w:ilvl w:val="2"/>
        <w:numId w:val="4"/>
      </w:numPr>
    </w:pPr>
  </w:style>
  <w:style w:type="paragraph" w:styleId="Salutation">
    <w:name w:val="Salutation"/>
    <w:basedOn w:val="ZsysbasisIKNL"/>
    <w:next w:val="BasistekstIKNL"/>
    <w:semiHidden/>
    <w:rsid w:val="0020607F"/>
  </w:style>
  <w:style w:type="paragraph" w:styleId="EnvelopeAddress">
    <w:name w:val="envelope address"/>
    <w:basedOn w:val="ZsysbasisIKNL"/>
    <w:next w:val="BasistekstIKNL"/>
    <w:semiHidden/>
    <w:rsid w:val="0020607F"/>
  </w:style>
  <w:style w:type="paragraph" w:styleId="Closing">
    <w:name w:val="Closing"/>
    <w:basedOn w:val="ZsysbasisIKNL"/>
    <w:next w:val="BasistekstIKNL"/>
    <w:semiHidden/>
    <w:rsid w:val="0020607F"/>
  </w:style>
  <w:style w:type="paragraph" w:customStyle="1" w:styleId="Inspring1eniveauIKNL">
    <w:name w:val="Inspring 1e niveau IKNL"/>
    <w:basedOn w:val="ZsysbasisIKNL"/>
    <w:rsid w:val="001E3495"/>
    <w:pPr>
      <w:tabs>
        <w:tab w:val="left" w:pos="0"/>
      </w:tabs>
      <w:ind w:hanging="170"/>
    </w:pPr>
  </w:style>
  <w:style w:type="paragraph" w:customStyle="1" w:styleId="Inspring2eniveauIKNL">
    <w:name w:val="Inspring 2e niveau IKNL"/>
    <w:basedOn w:val="ZsysbasisIKNL"/>
    <w:rsid w:val="00A22349"/>
    <w:pPr>
      <w:tabs>
        <w:tab w:val="left" w:pos="340"/>
      </w:tabs>
      <w:ind w:left="340" w:hanging="340"/>
    </w:pPr>
  </w:style>
  <w:style w:type="paragraph" w:customStyle="1" w:styleId="Inspring3eniveauIKNL">
    <w:name w:val="Inspring 3e niveau IKNL"/>
    <w:basedOn w:val="ZsysbasisIKNL"/>
    <w:rsid w:val="00A22349"/>
    <w:pPr>
      <w:tabs>
        <w:tab w:val="left" w:pos="680"/>
      </w:tabs>
      <w:ind w:left="680" w:hanging="340"/>
    </w:pPr>
  </w:style>
  <w:style w:type="paragraph" w:customStyle="1" w:styleId="Zwevend1eniveauIKNL">
    <w:name w:val="Zwevend 1e niveau IKNL"/>
    <w:basedOn w:val="ZsysbasisIKNL"/>
    <w:rsid w:val="00A22349"/>
    <w:pPr>
      <w:ind w:left="340"/>
    </w:pPr>
  </w:style>
  <w:style w:type="paragraph" w:customStyle="1" w:styleId="Zwevend2eniveauIKNL">
    <w:name w:val="Zwevend 2e niveau IKNL"/>
    <w:basedOn w:val="ZsysbasisIKNL"/>
    <w:rsid w:val="00A22349"/>
    <w:pPr>
      <w:ind w:left="680"/>
    </w:pPr>
  </w:style>
  <w:style w:type="paragraph" w:customStyle="1" w:styleId="Zwevend3eniveauIKNL">
    <w:name w:val="Zwevend 3e niveau IKNL"/>
    <w:basedOn w:val="ZsysbasisIKNL"/>
    <w:rsid w:val="00A22349"/>
    <w:pPr>
      <w:ind w:left="1021"/>
    </w:pPr>
  </w:style>
  <w:style w:type="paragraph" w:styleId="TOC1">
    <w:name w:val="toc 1"/>
    <w:basedOn w:val="ZsysbasisIKNL"/>
    <w:next w:val="BasistekstIKNL"/>
    <w:rsid w:val="000647FA"/>
    <w:pPr>
      <w:tabs>
        <w:tab w:val="left" w:pos="709"/>
      </w:tabs>
      <w:ind w:left="709" w:right="567" w:hanging="709"/>
    </w:pPr>
    <w:rPr>
      <w:b/>
    </w:rPr>
  </w:style>
  <w:style w:type="paragraph" w:styleId="TOC2">
    <w:name w:val="toc 2"/>
    <w:basedOn w:val="ZsysbasisIKNL"/>
    <w:next w:val="BasistekstIKNL"/>
    <w:rsid w:val="000647FA"/>
    <w:pPr>
      <w:tabs>
        <w:tab w:val="left" w:pos="709"/>
      </w:tabs>
      <w:ind w:left="709" w:right="567" w:hanging="709"/>
    </w:pPr>
  </w:style>
  <w:style w:type="paragraph" w:styleId="TOC3">
    <w:name w:val="toc 3"/>
    <w:basedOn w:val="ZsysbasisIKNL"/>
    <w:next w:val="BasistekstIKNL"/>
    <w:rsid w:val="000647FA"/>
    <w:pPr>
      <w:tabs>
        <w:tab w:val="left" w:pos="709"/>
      </w:tabs>
      <w:ind w:left="709" w:right="567" w:hanging="709"/>
    </w:pPr>
  </w:style>
  <w:style w:type="paragraph" w:styleId="TOC4">
    <w:name w:val="toc 4"/>
    <w:basedOn w:val="ZsysbasisIKNL"/>
    <w:next w:val="BasistekstIKNL"/>
    <w:semiHidden/>
    <w:rsid w:val="00122DED"/>
  </w:style>
  <w:style w:type="paragraph" w:styleId="Index1">
    <w:name w:val="index 1"/>
    <w:basedOn w:val="ZsysbasisIKNL"/>
    <w:next w:val="BasistekstIKNL"/>
    <w:semiHidden/>
    <w:rsid w:val="00122DED"/>
  </w:style>
  <w:style w:type="paragraph" w:styleId="Index2">
    <w:name w:val="index 2"/>
    <w:basedOn w:val="ZsysbasisIKNL"/>
    <w:next w:val="BasistekstIKNL"/>
    <w:semiHidden/>
    <w:rsid w:val="00122DED"/>
  </w:style>
  <w:style w:type="paragraph" w:styleId="Index3">
    <w:name w:val="index 3"/>
    <w:basedOn w:val="ZsysbasisIKNL"/>
    <w:next w:val="BasistekstIKNL"/>
    <w:semiHidden/>
    <w:rsid w:val="00122DED"/>
  </w:style>
  <w:style w:type="paragraph" w:styleId="Subtitle">
    <w:name w:val="Subtitle"/>
    <w:basedOn w:val="ZsysbasisIKNL"/>
    <w:next w:val="BasistekstIKNL"/>
    <w:qFormat/>
    <w:rsid w:val="00122DED"/>
  </w:style>
  <w:style w:type="paragraph" w:styleId="Title">
    <w:name w:val="Title"/>
    <w:basedOn w:val="ZsysbasisIKNL"/>
    <w:next w:val="BasistekstIKNL"/>
    <w:qFormat/>
    <w:rsid w:val="00122DED"/>
  </w:style>
  <w:style w:type="paragraph" w:customStyle="1" w:styleId="Kop2zondernummerIKNL">
    <w:name w:val="Kop 2 zonder nummer IKNL"/>
    <w:basedOn w:val="ZsysbasisIKNL"/>
    <w:next w:val="BasistekstIKNL"/>
    <w:rsid w:val="00D71F01"/>
    <w:pPr>
      <w:keepNext/>
      <w:spacing w:before="260" w:after="260"/>
    </w:pPr>
    <w:rPr>
      <w:b/>
      <w:sz w:val="20"/>
      <w:szCs w:val="28"/>
    </w:rPr>
  </w:style>
  <w:style w:type="character" w:styleId="PageNumber">
    <w:name w:val="page number"/>
    <w:basedOn w:val="DefaultParagraphFont"/>
    <w:rsid w:val="00122DED"/>
  </w:style>
  <w:style w:type="character" w:customStyle="1" w:styleId="zsysVeldMarkering">
    <w:name w:val="zsysVeldMarkering"/>
    <w:basedOn w:val="DefaultParagraphFont"/>
    <w:rsid w:val="00122DED"/>
    <w:rPr>
      <w:bdr w:val="none" w:sz="0" w:space="0" w:color="auto"/>
      <w:shd w:val="clear" w:color="auto" w:fill="FFFF00"/>
    </w:rPr>
  </w:style>
  <w:style w:type="paragraph" w:customStyle="1" w:styleId="Kop1zondernummerIKNL">
    <w:name w:val="Kop 1 zonder nummer IKNL"/>
    <w:basedOn w:val="ZsysbasisIKNL"/>
    <w:next w:val="BasistekstIKNL"/>
    <w:rsid w:val="004201DF"/>
    <w:pPr>
      <w:keepNext/>
      <w:spacing w:line="520" w:lineRule="exact"/>
    </w:pPr>
    <w:rPr>
      <w:sz w:val="36"/>
      <w:szCs w:val="32"/>
    </w:rPr>
  </w:style>
  <w:style w:type="paragraph" w:customStyle="1" w:styleId="Kop3zondernummerIKNL">
    <w:name w:val="Kop 3 zonder nummer IKNL"/>
    <w:basedOn w:val="ZsysbasisIKNL"/>
    <w:next w:val="BasistekstIKNL"/>
    <w:rsid w:val="00D71F01"/>
    <w:pPr>
      <w:keepNext/>
    </w:pPr>
    <w:rPr>
      <w:sz w:val="20"/>
    </w:rPr>
  </w:style>
  <w:style w:type="paragraph" w:styleId="Index4">
    <w:name w:val="index 4"/>
    <w:basedOn w:val="Normal"/>
    <w:next w:val="Normal"/>
    <w:semiHidden/>
    <w:unhideWhenUsed/>
    <w:rsid w:val="00122DED"/>
    <w:pPr>
      <w:ind w:left="720" w:hanging="180"/>
    </w:pPr>
  </w:style>
  <w:style w:type="paragraph" w:styleId="Index5">
    <w:name w:val="index 5"/>
    <w:basedOn w:val="Normal"/>
    <w:next w:val="Normal"/>
    <w:semiHidden/>
    <w:unhideWhenUsed/>
    <w:rsid w:val="00122DED"/>
    <w:pPr>
      <w:ind w:left="900" w:hanging="180"/>
    </w:pPr>
  </w:style>
  <w:style w:type="paragraph" w:styleId="Index6">
    <w:name w:val="index 6"/>
    <w:basedOn w:val="Normal"/>
    <w:next w:val="Normal"/>
    <w:semiHidden/>
    <w:unhideWhenUsed/>
    <w:rsid w:val="00122DED"/>
    <w:pPr>
      <w:ind w:left="1080" w:hanging="180"/>
    </w:pPr>
  </w:style>
  <w:style w:type="paragraph" w:styleId="Index7">
    <w:name w:val="index 7"/>
    <w:basedOn w:val="Normal"/>
    <w:next w:val="Normal"/>
    <w:semiHidden/>
    <w:unhideWhenUsed/>
    <w:rsid w:val="00122DED"/>
    <w:pPr>
      <w:ind w:left="1260" w:hanging="180"/>
    </w:pPr>
  </w:style>
  <w:style w:type="paragraph" w:styleId="Index8">
    <w:name w:val="index 8"/>
    <w:basedOn w:val="Normal"/>
    <w:next w:val="Normal"/>
    <w:semiHidden/>
    <w:unhideWhenUsed/>
    <w:rsid w:val="00122DED"/>
    <w:pPr>
      <w:ind w:left="1440" w:hanging="180"/>
    </w:pPr>
  </w:style>
  <w:style w:type="paragraph" w:styleId="Index9">
    <w:name w:val="index 9"/>
    <w:basedOn w:val="Normal"/>
    <w:next w:val="Normal"/>
    <w:semiHidden/>
    <w:unhideWhenUsed/>
    <w:rsid w:val="00122DED"/>
    <w:pPr>
      <w:ind w:left="1620" w:hanging="180"/>
    </w:pPr>
  </w:style>
  <w:style w:type="paragraph" w:styleId="TOC5">
    <w:name w:val="toc 5"/>
    <w:basedOn w:val="Normal"/>
    <w:next w:val="Normal"/>
    <w:semiHidden/>
    <w:unhideWhenUsed/>
    <w:rsid w:val="00122DED"/>
    <w:pPr>
      <w:ind w:left="720"/>
    </w:pPr>
  </w:style>
  <w:style w:type="paragraph" w:styleId="TOC6">
    <w:name w:val="toc 6"/>
    <w:basedOn w:val="Normal"/>
    <w:next w:val="Normal"/>
    <w:semiHidden/>
    <w:unhideWhenUsed/>
    <w:rsid w:val="00122DED"/>
    <w:pPr>
      <w:ind w:left="900"/>
    </w:pPr>
  </w:style>
  <w:style w:type="paragraph" w:styleId="TOC7">
    <w:name w:val="toc 7"/>
    <w:basedOn w:val="Normal"/>
    <w:next w:val="Normal"/>
    <w:semiHidden/>
    <w:unhideWhenUsed/>
    <w:rsid w:val="00122DED"/>
    <w:pPr>
      <w:ind w:left="1080"/>
    </w:pPr>
  </w:style>
  <w:style w:type="paragraph" w:styleId="TOC8">
    <w:name w:val="toc 8"/>
    <w:basedOn w:val="Normal"/>
    <w:next w:val="Normal"/>
    <w:semiHidden/>
    <w:unhideWhenUsed/>
    <w:rsid w:val="00122DED"/>
    <w:pPr>
      <w:ind w:left="1260"/>
    </w:pPr>
  </w:style>
  <w:style w:type="paragraph" w:styleId="TOC9">
    <w:name w:val="toc 9"/>
    <w:basedOn w:val="Normal"/>
    <w:next w:val="Normal"/>
    <w:semiHidden/>
    <w:unhideWhenUsed/>
    <w:rsid w:val="00122DED"/>
    <w:pPr>
      <w:ind w:left="1440"/>
    </w:pPr>
  </w:style>
  <w:style w:type="paragraph" w:styleId="EnvelopeReturn">
    <w:name w:val="envelope return"/>
    <w:basedOn w:val="ZsysbasisIKNL"/>
    <w:next w:val="BasistekstIKNL"/>
    <w:semiHidden/>
    <w:rsid w:val="0020607F"/>
  </w:style>
  <w:style w:type="numbering" w:styleId="ArticleSection">
    <w:name w:val="Outline List 3"/>
    <w:basedOn w:val="NoList"/>
    <w:semiHidden/>
    <w:rsid w:val="003C2342"/>
    <w:pPr>
      <w:numPr>
        <w:numId w:val="8"/>
      </w:numPr>
    </w:pPr>
  </w:style>
  <w:style w:type="paragraph" w:styleId="MessageHeader">
    <w:name w:val="Message Header"/>
    <w:basedOn w:val="ZsysbasisIKNL"/>
    <w:next w:val="BasistekstIKNL"/>
    <w:semiHidden/>
    <w:rsid w:val="0020607F"/>
  </w:style>
  <w:style w:type="paragraph" w:styleId="BlockText">
    <w:name w:val="Block Text"/>
    <w:basedOn w:val="ZsysbasisIKNL"/>
    <w:next w:val="BasistekstIKNL"/>
    <w:semiHidden/>
    <w:rsid w:val="0020607F"/>
  </w:style>
  <w:style w:type="table" w:styleId="TableSimple1">
    <w:name w:val="Table Simple 1"/>
    <w:basedOn w:val="TableNormal"/>
    <w:semiHidden/>
    <w:rsid w:val="008D7BDD"/>
    <w:pPr>
      <w:spacing w:line="240" w:lineRule="atLeast"/>
    </w:pPr>
    <w:rPr>
      <w:rFonts w:ascii="Maiandra GD" w:hAnsi="Maiandra GD" w:cs="Maiandra GD"/>
    </w:r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8D7BDD"/>
    <w:pPr>
      <w:spacing w:line="240" w:lineRule="atLeast"/>
    </w:pPr>
    <w:rPr>
      <w:rFonts w:ascii="Maiandra GD" w:hAnsi="Maiandra GD" w:cs="Maiandra GD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8D7BDD"/>
    <w:pPr>
      <w:spacing w:line="240" w:lineRule="atLeast"/>
    </w:pPr>
    <w:rPr>
      <w:rFonts w:ascii="Maiandra GD" w:hAnsi="Maiandra GD" w:cs="Maiandra GD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ntemporary">
    <w:name w:val="Table Contemporary"/>
    <w:basedOn w:val="TableNormal"/>
    <w:semiHidden/>
    <w:rsid w:val="008D7BDD"/>
    <w:pPr>
      <w:spacing w:line="240" w:lineRule="atLeast"/>
    </w:pPr>
    <w:rPr>
      <w:rFonts w:ascii="Maiandra GD" w:hAnsi="Maiandra GD" w:cs="Maiandra GD"/>
    </w:r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semiHidden/>
    <w:rsid w:val="008D7BDD"/>
    <w:pPr>
      <w:spacing w:line="240" w:lineRule="atLeast"/>
    </w:pPr>
    <w:rPr>
      <w:rFonts w:ascii="Maiandra GD" w:hAnsi="Maiandra GD" w:cs="Maiandra GD"/>
    </w:r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-mailSignature">
    <w:name w:val="E-mail Signature"/>
    <w:basedOn w:val="ZsysbasisIKNL"/>
    <w:next w:val="BasistekstIKNL"/>
    <w:semiHidden/>
    <w:rsid w:val="0020607F"/>
  </w:style>
  <w:style w:type="paragraph" w:styleId="Signature">
    <w:name w:val="Signature"/>
    <w:basedOn w:val="ZsysbasisIKNL"/>
    <w:next w:val="BasistekstIKNL"/>
    <w:semiHidden/>
    <w:rsid w:val="0020607F"/>
  </w:style>
  <w:style w:type="paragraph" w:styleId="HTMLPreformatted">
    <w:name w:val="HTML Preformatted"/>
    <w:basedOn w:val="ZsysbasisIKNL"/>
    <w:next w:val="BasistekstIKNL"/>
    <w:semiHidden/>
    <w:rsid w:val="0020607F"/>
  </w:style>
  <w:style w:type="character" w:styleId="EndnoteReference">
    <w:name w:val="endnote reference"/>
    <w:basedOn w:val="DefaultParagraphFont"/>
    <w:semiHidden/>
    <w:rsid w:val="005D42EF"/>
    <w:rPr>
      <w:vertAlign w:val="superscript"/>
    </w:rPr>
  </w:style>
  <w:style w:type="character" w:styleId="HTMLCode">
    <w:name w:val="HTML Code"/>
    <w:basedOn w:val="DefaultParagraphFont"/>
    <w:semiHidden/>
    <w:rsid w:val="005D42EF"/>
    <w:rPr>
      <w:rFonts w:ascii="Courier New" w:hAnsi="Courier New" w:cs="Courier New"/>
      <w:sz w:val="20"/>
      <w:szCs w:val="20"/>
    </w:rPr>
  </w:style>
  <w:style w:type="character" w:styleId="HTMLDefinition">
    <w:name w:val="HTML Definition"/>
    <w:basedOn w:val="DefaultParagraphFont"/>
    <w:semiHidden/>
    <w:rsid w:val="005D42EF"/>
    <w:rPr>
      <w:i/>
      <w:iCs/>
    </w:rPr>
  </w:style>
  <w:style w:type="character" w:styleId="HTMLVariable">
    <w:name w:val="HTML Variable"/>
    <w:basedOn w:val="DefaultParagraphFont"/>
    <w:semiHidden/>
    <w:rsid w:val="005D42EF"/>
    <w:rPr>
      <w:i/>
      <w:iCs/>
    </w:rPr>
  </w:style>
  <w:style w:type="paragraph" w:styleId="HTMLAddress">
    <w:name w:val="HTML Address"/>
    <w:basedOn w:val="ZsysbasisIKNL"/>
    <w:next w:val="BasistekstIKNL"/>
    <w:semiHidden/>
    <w:rsid w:val="0020607F"/>
  </w:style>
  <w:style w:type="character" w:styleId="HTMLAcronym">
    <w:name w:val="HTML Acronym"/>
    <w:basedOn w:val="DefaultParagraphFont"/>
    <w:semiHidden/>
    <w:rsid w:val="005D42EF"/>
  </w:style>
  <w:style w:type="character" w:styleId="HTMLCite">
    <w:name w:val="HTML Cite"/>
    <w:basedOn w:val="DefaultParagraphFont"/>
    <w:semiHidden/>
    <w:rsid w:val="005D42EF"/>
    <w:rPr>
      <w:i/>
      <w:iCs/>
    </w:rPr>
  </w:style>
  <w:style w:type="character" w:styleId="HTMLTypewriter">
    <w:name w:val="HTML Typewriter"/>
    <w:basedOn w:val="DefaultParagraphFont"/>
    <w:semiHidden/>
    <w:rsid w:val="005D42EF"/>
    <w:rPr>
      <w:rFonts w:ascii="Courier New" w:hAnsi="Courier New" w:cs="Courier New"/>
      <w:sz w:val="20"/>
      <w:szCs w:val="20"/>
    </w:rPr>
  </w:style>
  <w:style w:type="character" w:styleId="HTMLKeyboard">
    <w:name w:val="HTML Keyboard"/>
    <w:basedOn w:val="DefaultParagraphFont"/>
    <w:semiHidden/>
    <w:rsid w:val="005D42EF"/>
    <w:rPr>
      <w:rFonts w:ascii="Courier New" w:hAnsi="Courier New" w:cs="Courier New"/>
      <w:sz w:val="20"/>
      <w:szCs w:val="20"/>
    </w:rPr>
  </w:style>
  <w:style w:type="table" w:styleId="TableClassic1">
    <w:name w:val="Table Classic 1"/>
    <w:basedOn w:val="TableNormal"/>
    <w:semiHidden/>
    <w:rsid w:val="008D7BDD"/>
    <w:pPr>
      <w:spacing w:line="240" w:lineRule="atLeast"/>
    </w:pPr>
    <w:rPr>
      <w:rFonts w:ascii="Maiandra GD" w:hAnsi="Maiandra GD" w:cs="Maiandra GD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8D7BDD"/>
    <w:pPr>
      <w:spacing w:line="240" w:lineRule="atLeast"/>
    </w:pPr>
    <w:rPr>
      <w:rFonts w:ascii="Maiandra GD" w:hAnsi="Maiandra GD" w:cs="Maiandra GD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8D7BDD"/>
    <w:pPr>
      <w:spacing w:line="240" w:lineRule="atLeast"/>
    </w:pPr>
    <w:rPr>
      <w:rFonts w:ascii="Maiandra GD" w:hAnsi="Maiandra GD" w:cs="Maiandra GD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8D7BDD"/>
    <w:pPr>
      <w:spacing w:line="240" w:lineRule="atLeast"/>
    </w:pPr>
    <w:rPr>
      <w:rFonts w:ascii="Maiandra GD" w:hAnsi="Maiandra GD" w:cs="Maiandra GD"/>
    </w:r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8D7BDD"/>
    <w:pPr>
      <w:spacing w:line="240" w:lineRule="atLeast"/>
    </w:pPr>
    <w:rPr>
      <w:rFonts w:ascii="Maiandra GD" w:hAnsi="Maiandra GD" w:cs="Maiandra GD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8D7BDD"/>
    <w:pPr>
      <w:spacing w:line="240" w:lineRule="atLeast"/>
    </w:pPr>
    <w:rPr>
      <w:rFonts w:ascii="Maiandra GD" w:hAnsi="Maiandra GD" w:cs="Maiandra GD"/>
    </w:r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8D7BDD"/>
    <w:pPr>
      <w:spacing w:line="240" w:lineRule="atLeast"/>
    </w:pPr>
    <w:rPr>
      <w:rFonts w:ascii="Maiandra GD" w:hAnsi="Maiandra GD" w:cs="Maiandra GD"/>
    </w:r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List">
    <w:name w:val="List"/>
    <w:basedOn w:val="ZsysbasisIKNL"/>
    <w:next w:val="BasistekstIKNL"/>
    <w:semiHidden/>
    <w:rsid w:val="0020607F"/>
  </w:style>
  <w:style w:type="paragraph" w:styleId="List2">
    <w:name w:val="List 2"/>
    <w:basedOn w:val="ZsysbasisIKNL"/>
    <w:next w:val="BasistekstIKNL"/>
    <w:semiHidden/>
    <w:rsid w:val="0020607F"/>
  </w:style>
  <w:style w:type="paragraph" w:styleId="List3">
    <w:name w:val="List 3"/>
    <w:basedOn w:val="ZsysbasisIKNL"/>
    <w:next w:val="BasistekstIKNL"/>
    <w:semiHidden/>
    <w:rsid w:val="0020607F"/>
  </w:style>
  <w:style w:type="paragraph" w:styleId="List4">
    <w:name w:val="List 4"/>
    <w:basedOn w:val="ZsysbasisIKNL"/>
    <w:next w:val="BasistekstIKNL"/>
    <w:semiHidden/>
    <w:rsid w:val="0020607F"/>
  </w:style>
  <w:style w:type="paragraph" w:styleId="List5">
    <w:name w:val="List 5"/>
    <w:basedOn w:val="ZsysbasisIKNL"/>
    <w:next w:val="BasistekstIKNL"/>
    <w:semiHidden/>
    <w:rsid w:val="0020607F"/>
  </w:style>
  <w:style w:type="paragraph" w:styleId="ListBullet">
    <w:name w:val="List Bullet"/>
    <w:basedOn w:val="ZsysbasisIKNL"/>
    <w:next w:val="BasistekstIKNL"/>
    <w:semiHidden/>
    <w:rsid w:val="0020607F"/>
  </w:style>
  <w:style w:type="paragraph" w:styleId="ListBullet2">
    <w:name w:val="List Bullet 2"/>
    <w:basedOn w:val="ZsysbasisIKNL"/>
    <w:next w:val="BasistekstIKNL"/>
    <w:semiHidden/>
    <w:rsid w:val="0020607F"/>
  </w:style>
  <w:style w:type="paragraph" w:styleId="ListBullet3">
    <w:name w:val="List Bullet 3"/>
    <w:basedOn w:val="ZsysbasisIKNL"/>
    <w:next w:val="BasistekstIKNL"/>
    <w:semiHidden/>
    <w:rsid w:val="0020607F"/>
  </w:style>
  <w:style w:type="paragraph" w:styleId="ListBullet4">
    <w:name w:val="List Bullet 4"/>
    <w:basedOn w:val="ZsysbasisIKNL"/>
    <w:next w:val="BasistekstIKNL"/>
    <w:semiHidden/>
    <w:rsid w:val="0020607F"/>
  </w:style>
  <w:style w:type="paragraph" w:styleId="ListBullet5">
    <w:name w:val="List Bullet 5"/>
    <w:basedOn w:val="ZsysbasisIKNL"/>
    <w:next w:val="BasistekstIKNL"/>
    <w:semiHidden/>
    <w:rsid w:val="0020607F"/>
  </w:style>
  <w:style w:type="paragraph" w:styleId="ListNumber">
    <w:name w:val="List Number"/>
    <w:basedOn w:val="ZsysbasisIKNL"/>
    <w:next w:val="BasistekstIKNL"/>
    <w:semiHidden/>
    <w:rsid w:val="0020607F"/>
  </w:style>
  <w:style w:type="paragraph" w:styleId="ListNumber2">
    <w:name w:val="List Number 2"/>
    <w:basedOn w:val="ZsysbasisIKNL"/>
    <w:next w:val="BasistekstIKNL"/>
    <w:semiHidden/>
    <w:rsid w:val="0020607F"/>
  </w:style>
  <w:style w:type="paragraph" w:styleId="ListNumber3">
    <w:name w:val="List Number 3"/>
    <w:basedOn w:val="ZsysbasisIKNL"/>
    <w:next w:val="BasistekstIKNL"/>
    <w:semiHidden/>
    <w:rsid w:val="0020607F"/>
  </w:style>
  <w:style w:type="paragraph" w:styleId="ListNumber4">
    <w:name w:val="List Number 4"/>
    <w:basedOn w:val="ZsysbasisIKNL"/>
    <w:next w:val="BasistekstIKNL"/>
    <w:semiHidden/>
    <w:rsid w:val="0020607F"/>
  </w:style>
  <w:style w:type="paragraph" w:styleId="ListNumber5">
    <w:name w:val="List Number 5"/>
    <w:basedOn w:val="ZsysbasisIKNL"/>
    <w:next w:val="BasistekstIKNL"/>
    <w:semiHidden/>
    <w:rsid w:val="0020607F"/>
  </w:style>
  <w:style w:type="paragraph" w:styleId="ListContinue">
    <w:name w:val="List Continue"/>
    <w:basedOn w:val="ZsysbasisIKNL"/>
    <w:next w:val="BasistekstIKNL"/>
    <w:semiHidden/>
    <w:rsid w:val="0020607F"/>
  </w:style>
  <w:style w:type="paragraph" w:styleId="ListContinue2">
    <w:name w:val="List Continue 2"/>
    <w:basedOn w:val="ZsysbasisIKNL"/>
    <w:next w:val="BasistekstIKNL"/>
    <w:semiHidden/>
    <w:rsid w:val="0020607F"/>
  </w:style>
  <w:style w:type="paragraph" w:styleId="ListContinue3">
    <w:name w:val="List Continue 3"/>
    <w:basedOn w:val="ZsysbasisIKNL"/>
    <w:next w:val="BasistekstIKNL"/>
    <w:semiHidden/>
    <w:rsid w:val="0020607F"/>
  </w:style>
  <w:style w:type="paragraph" w:styleId="ListContinue4">
    <w:name w:val="List Continue 4"/>
    <w:basedOn w:val="ZsysbasisIKNL"/>
    <w:next w:val="BasistekstIKNL"/>
    <w:semiHidden/>
    <w:rsid w:val="0020607F"/>
  </w:style>
  <w:style w:type="paragraph" w:styleId="ListContinue5">
    <w:name w:val="List Continue 5"/>
    <w:basedOn w:val="ZsysbasisIKNL"/>
    <w:next w:val="BasistekstIKNL"/>
    <w:semiHidden/>
    <w:rsid w:val="0020607F"/>
  </w:style>
  <w:style w:type="character" w:styleId="HTMLSample">
    <w:name w:val="HTML Sample"/>
    <w:basedOn w:val="DefaultParagraphFont"/>
    <w:semiHidden/>
    <w:rsid w:val="005D42EF"/>
    <w:rPr>
      <w:rFonts w:ascii="Courier New" w:hAnsi="Courier New" w:cs="Courier New"/>
    </w:rPr>
  </w:style>
  <w:style w:type="paragraph" w:styleId="NormalWeb">
    <w:name w:val="Normal (Web)"/>
    <w:basedOn w:val="ZsysbasisIKNL"/>
    <w:next w:val="BasistekstIKNL"/>
    <w:semiHidden/>
    <w:rsid w:val="0020607F"/>
  </w:style>
  <w:style w:type="paragraph" w:styleId="NoteHeading">
    <w:name w:val="Note Heading"/>
    <w:basedOn w:val="ZsysbasisIKNL"/>
    <w:next w:val="BasistekstIKNL"/>
    <w:semiHidden/>
    <w:rsid w:val="0020607F"/>
  </w:style>
  <w:style w:type="paragraph" w:styleId="BodyText">
    <w:name w:val="Body Text"/>
    <w:basedOn w:val="ZsysbasisIKNL"/>
    <w:next w:val="BasistekstIKNL"/>
    <w:semiHidden/>
    <w:rsid w:val="0020607F"/>
  </w:style>
  <w:style w:type="paragraph" w:styleId="BodyText2">
    <w:name w:val="Body Text 2"/>
    <w:basedOn w:val="ZsysbasisIKNL"/>
    <w:next w:val="BasistekstIKNL"/>
    <w:semiHidden/>
    <w:rsid w:val="0020607F"/>
  </w:style>
  <w:style w:type="paragraph" w:styleId="BodyText3">
    <w:name w:val="Body Text 3"/>
    <w:basedOn w:val="ZsysbasisIKNL"/>
    <w:next w:val="BasistekstIKNL"/>
    <w:semiHidden/>
    <w:rsid w:val="0020607F"/>
  </w:style>
  <w:style w:type="paragraph" w:styleId="BodyTextFirstIndent">
    <w:name w:val="Body Text First Indent"/>
    <w:basedOn w:val="ZsysbasisIKNL"/>
    <w:next w:val="BasistekstIKNL"/>
    <w:semiHidden/>
    <w:rsid w:val="0020607F"/>
  </w:style>
  <w:style w:type="paragraph" w:styleId="BodyTextIndent">
    <w:name w:val="Body Text Indent"/>
    <w:basedOn w:val="ZsysbasisIKNL"/>
    <w:next w:val="BasistekstIKNL"/>
    <w:semiHidden/>
    <w:rsid w:val="0020607F"/>
  </w:style>
  <w:style w:type="paragraph" w:styleId="BodyTextFirstIndent2">
    <w:name w:val="Body Text First Indent 2"/>
    <w:basedOn w:val="ZsysbasisIKNL"/>
    <w:next w:val="BasistekstIKNL"/>
    <w:semiHidden/>
    <w:rsid w:val="0020607F"/>
  </w:style>
  <w:style w:type="paragraph" w:styleId="BodyTextIndent2">
    <w:name w:val="Body Text Indent 2"/>
    <w:basedOn w:val="ZsysbasisIKNL"/>
    <w:next w:val="BasistekstIKNL"/>
    <w:semiHidden/>
    <w:rsid w:val="0020607F"/>
  </w:style>
  <w:style w:type="paragraph" w:styleId="BodyTextIndent3">
    <w:name w:val="Body Text Indent 3"/>
    <w:basedOn w:val="ZsysbasisIKNL"/>
    <w:next w:val="BasistekstIKNL"/>
    <w:semiHidden/>
    <w:rsid w:val="0020607F"/>
  </w:style>
  <w:style w:type="table" w:styleId="TableProfessional">
    <w:name w:val="Table Professional"/>
    <w:basedOn w:val="TableNormal"/>
    <w:semiHidden/>
    <w:rsid w:val="008D7BDD"/>
    <w:pPr>
      <w:spacing w:line="240" w:lineRule="atLeast"/>
    </w:pPr>
    <w:rPr>
      <w:rFonts w:ascii="Maiandra GD" w:hAnsi="Maiandra GD" w:cs="Maiandra GD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styleId="Emphasis">
    <w:name w:val="Emphasis"/>
    <w:basedOn w:val="DefaultParagraphFont"/>
    <w:qFormat/>
    <w:rsid w:val="005D42EF"/>
    <w:rPr>
      <w:i/>
      <w:iCs/>
    </w:rPr>
  </w:style>
  <w:style w:type="paragraph" w:styleId="NormalIndent">
    <w:name w:val="Normal Indent"/>
    <w:basedOn w:val="ZsysbasisIKNL"/>
    <w:next w:val="BasistekstIKNL"/>
    <w:semiHidden/>
    <w:rsid w:val="0020607F"/>
  </w:style>
  <w:style w:type="table" w:styleId="TableColumns1">
    <w:name w:val="Table Columns 1"/>
    <w:basedOn w:val="TableNormal"/>
    <w:semiHidden/>
    <w:rsid w:val="008D7BDD"/>
    <w:pPr>
      <w:spacing w:line="240" w:lineRule="atLeast"/>
    </w:p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8D7BDD"/>
    <w:pPr>
      <w:spacing w:line="240" w:lineRule="atLeast"/>
    </w:p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8D7BDD"/>
    <w:pPr>
      <w:spacing w:line="240" w:lineRule="atLeast"/>
    </w:p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8D7BDD"/>
    <w:pPr>
      <w:spacing w:line="240" w:lineRule="atLeast"/>
    </w:p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8D7BDD"/>
    <w:pPr>
      <w:spacing w:line="240" w:lineRule="atLeast"/>
    </w:p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semiHidden/>
    <w:rsid w:val="008D7BDD"/>
    <w:pPr>
      <w:spacing w:line="240" w:lineRule="atLeast"/>
    </w:p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8D7BDD"/>
    <w:pPr>
      <w:spacing w:line="240" w:lineRule="atLeast"/>
    </w:pPr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8D7BDD"/>
    <w:pPr>
      <w:spacing w:line="240" w:lineRule="atLeast"/>
    </w:p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8D7BDD"/>
    <w:pPr>
      <w:spacing w:line="240" w:lineRule="atLeast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8D7BDD"/>
    <w:pPr>
      <w:spacing w:line="240" w:lineRule="atLeast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8D7BDD"/>
    <w:pPr>
      <w:spacing w:line="240" w:lineRule="atLeast"/>
    </w:p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8D7BDD"/>
    <w:pPr>
      <w:spacing w:line="240" w:lineRule="atLeast"/>
    </w:p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8D7BDD"/>
    <w:pPr>
      <w:spacing w:line="240" w:lineRule="atLeast"/>
    </w:p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Grid">
    <w:name w:val="Table Grid"/>
    <w:basedOn w:val="TableNormal"/>
    <w:rsid w:val="00900F5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TableGrid1">
    <w:name w:val="Table Grid 1"/>
    <w:basedOn w:val="TableNormal"/>
    <w:semiHidden/>
    <w:rsid w:val="008D7BDD"/>
    <w:pPr>
      <w:spacing w:line="240" w:lineRule="atLeast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8D7BDD"/>
    <w:pPr>
      <w:spacing w:line="240" w:lineRule="atLeast"/>
    </w:p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8D7BDD"/>
    <w:pPr>
      <w:spacing w:line="240" w:lineRule="atLeast"/>
    </w:p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8D7BDD"/>
    <w:pPr>
      <w:spacing w:line="240" w:lineRule="atLeast"/>
    </w:p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8D7BDD"/>
    <w:pPr>
      <w:spacing w:line="240" w:lineRule="atLeast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8D7BDD"/>
    <w:pPr>
      <w:spacing w:line="240" w:lineRule="atLeast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8D7BDD"/>
    <w:pPr>
      <w:spacing w:line="240" w:lineRule="atLeast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8D7BDD"/>
    <w:pPr>
      <w:spacing w:line="240" w:lineRule="atLeast"/>
    </w:p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semiHidden/>
    <w:rsid w:val="008D7BDD"/>
    <w:pPr>
      <w:spacing w:line="240" w:lineRule="atLeas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Subtle1">
    <w:name w:val="Table Subtle 1"/>
    <w:basedOn w:val="TableNormal"/>
    <w:semiHidden/>
    <w:rsid w:val="008D7BDD"/>
    <w:pPr>
      <w:spacing w:line="240" w:lineRule="atLeast"/>
    </w:p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8D7BDD"/>
    <w:pPr>
      <w:spacing w:line="240" w:lineRule="atLeast"/>
    </w:p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FootnoteReference">
    <w:name w:val="footnote reference"/>
    <w:basedOn w:val="DefaultParagraphFont"/>
    <w:rsid w:val="00A6774C"/>
    <w:rPr>
      <w:vertAlign w:val="superscript"/>
    </w:rPr>
  </w:style>
  <w:style w:type="paragraph" w:styleId="FootnoteText">
    <w:name w:val="footnote text"/>
    <w:basedOn w:val="ZsysbasisIKNL"/>
    <w:rsid w:val="00A6774C"/>
    <w:rPr>
      <w:sz w:val="15"/>
    </w:rPr>
  </w:style>
  <w:style w:type="table" w:styleId="TableWeb1">
    <w:name w:val="Table Web 1"/>
    <w:basedOn w:val="TableNormal"/>
    <w:semiHidden/>
    <w:rsid w:val="008D7BDD"/>
    <w:pPr>
      <w:spacing w:line="240" w:lineRule="atLeast"/>
    </w:p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8D7BDD"/>
    <w:pPr>
      <w:spacing w:line="240" w:lineRule="atLeast"/>
    </w:p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8D7BDD"/>
    <w:pPr>
      <w:spacing w:line="240" w:lineRule="atLeast"/>
    </w:p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rong">
    <w:name w:val="Strong"/>
    <w:basedOn w:val="DefaultParagraphFont"/>
    <w:qFormat/>
    <w:rsid w:val="00451FDB"/>
    <w:rPr>
      <w:b w:val="0"/>
      <w:bCs w:val="0"/>
    </w:rPr>
  </w:style>
  <w:style w:type="paragraph" w:styleId="Date">
    <w:name w:val="Date"/>
    <w:basedOn w:val="ZsysbasisIKNL"/>
    <w:next w:val="BasistekstIKNL"/>
    <w:rsid w:val="0020607F"/>
  </w:style>
  <w:style w:type="paragraph" w:styleId="PlainText">
    <w:name w:val="Plain Text"/>
    <w:aliases w:val="Tekst zonder opmaak IKNL"/>
    <w:basedOn w:val="ZsysbasisIKNL"/>
    <w:next w:val="BasistekstIKNL"/>
    <w:rsid w:val="0020607F"/>
  </w:style>
  <w:style w:type="paragraph" w:styleId="BalloonText">
    <w:name w:val="Balloon Text"/>
    <w:basedOn w:val="ZsysbasisIKNL"/>
    <w:next w:val="BasistekstIKNL"/>
    <w:semiHidden/>
    <w:rsid w:val="0020607F"/>
  </w:style>
  <w:style w:type="paragraph" w:styleId="Caption">
    <w:name w:val="caption"/>
    <w:basedOn w:val="ZsysbasisIKNL"/>
    <w:next w:val="BasistekstIKNL"/>
    <w:qFormat/>
    <w:rsid w:val="0020607F"/>
  </w:style>
  <w:style w:type="paragraph" w:styleId="TableofAuthorities">
    <w:name w:val="table of authorities"/>
    <w:basedOn w:val="ZsysbasisIKNL"/>
    <w:next w:val="BasistekstIKNL"/>
    <w:semiHidden/>
    <w:rsid w:val="0020607F"/>
  </w:style>
  <w:style w:type="paragraph" w:styleId="DocumentMap">
    <w:name w:val="Document Map"/>
    <w:basedOn w:val="ZsysbasisIKNL"/>
    <w:next w:val="BasistekstIKNL"/>
    <w:semiHidden/>
    <w:rsid w:val="0020607F"/>
  </w:style>
  <w:style w:type="character" w:styleId="LineNumber">
    <w:name w:val="line number"/>
    <w:basedOn w:val="DefaultParagraphFont"/>
    <w:semiHidden/>
    <w:rsid w:val="005D42EF"/>
  </w:style>
  <w:style w:type="paragraph" w:styleId="EndnoteText">
    <w:name w:val="endnote text"/>
    <w:basedOn w:val="ZsysbasisIKNL"/>
    <w:next w:val="BasistekstIKNL"/>
    <w:semiHidden/>
    <w:rsid w:val="0020607F"/>
  </w:style>
  <w:style w:type="paragraph" w:styleId="IndexHeading">
    <w:name w:val="index heading"/>
    <w:basedOn w:val="ZsysbasisIKNL"/>
    <w:next w:val="BasistekstIKNL"/>
    <w:semiHidden/>
    <w:rsid w:val="0020607F"/>
  </w:style>
  <w:style w:type="paragraph" w:styleId="TOAHeading">
    <w:name w:val="toa heading"/>
    <w:basedOn w:val="ZsysbasisIKNL"/>
    <w:next w:val="BasistekstIKNL"/>
    <w:semiHidden/>
    <w:rsid w:val="0020607F"/>
  </w:style>
  <w:style w:type="paragraph" w:styleId="TableofFigures">
    <w:name w:val="table of figures"/>
    <w:basedOn w:val="ZsysbasisIKNL"/>
    <w:next w:val="BasistekstIKNL"/>
    <w:semiHidden/>
    <w:rsid w:val="0020607F"/>
  </w:style>
  <w:style w:type="paragraph" w:styleId="MacroText">
    <w:name w:val="macro"/>
    <w:basedOn w:val="ZsysbasisIKNL"/>
    <w:next w:val="BasistekstIKNL"/>
    <w:semiHidden/>
    <w:rsid w:val="0020607F"/>
  </w:style>
  <w:style w:type="paragraph" w:styleId="CommentText">
    <w:name w:val="annotation text"/>
    <w:basedOn w:val="ZsysbasisIKNL"/>
    <w:next w:val="BasistekstIKNL"/>
    <w:semiHidden/>
    <w:rsid w:val="0020607F"/>
  </w:style>
  <w:style w:type="paragraph" w:styleId="CommentSubject">
    <w:name w:val="annotation subject"/>
    <w:basedOn w:val="ZsysbasisIKNL"/>
    <w:next w:val="BasistekstIKNL"/>
    <w:semiHidden/>
    <w:rsid w:val="0020607F"/>
  </w:style>
  <w:style w:type="character" w:styleId="CommentReference">
    <w:name w:val="annotation reference"/>
    <w:basedOn w:val="DefaultParagraphFont"/>
    <w:semiHidden/>
    <w:rsid w:val="0020607F"/>
    <w:rPr>
      <w:sz w:val="18"/>
      <w:szCs w:val="18"/>
    </w:rPr>
  </w:style>
  <w:style w:type="numbering" w:customStyle="1" w:styleId="LijstopsommingnummerIKNL">
    <w:name w:val="Lijst opsomming nummer IKNL"/>
    <w:basedOn w:val="NoList"/>
    <w:rsid w:val="00482150"/>
    <w:pPr>
      <w:numPr>
        <w:numId w:val="4"/>
      </w:numPr>
    </w:pPr>
  </w:style>
  <w:style w:type="paragraph" w:customStyle="1" w:styleId="Opsommingletter1eniveauIKNL">
    <w:name w:val="Opsomming letter 1e niveau IKNL"/>
    <w:basedOn w:val="ZsysbasisIKNL"/>
    <w:rsid w:val="00DD321C"/>
    <w:pPr>
      <w:numPr>
        <w:numId w:val="13"/>
      </w:numPr>
    </w:pPr>
  </w:style>
  <w:style w:type="numbering" w:customStyle="1" w:styleId="LijstopsommingtekenIKNL">
    <w:name w:val="Lijst opsomming teken IKNL"/>
    <w:basedOn w:val="NoList"/>
    <w:rsid w:val="00482150"/>
    <w:pPr>
      <w:numPr>
        <w:numId w:val="9"/>
      </w:numPr>
    </w:pPr>
  </w:style>
  <w:style w:type="paragraph" w:customStyle="1" w:styleId="ZsyseenpuntIKNL">
    <w:name w:val="Zsyseenpunt IKNL"/>
    <w:basedOn w:val="BasistekstIKNL"/>
    <w:next w:val="BasistekstIKNL"/>
    <w:rsid w:val="001E060F"/>
    <w:pPr>
      <w:spacing w:line="20" w:lineRule="exact"/>
    </w:pPr>
    <w:rPr>
      <w:sz w:val="2"/>
    </w:rPr>
  </w:style>
  <w:style w:type="paragraph" w:customStyle="1" w:styleId="Opsommingteken3eniveauIKNL">
    <w:name w:val="Opsomming teken 3e niveau IKNL"/>
    <w:basedOn w:val="ZsysbasisIKNL"/>
    <w:rsid w:val="00482150"/>
    <w:pPr>
      <w:numPr>
        <w:ilvl w:val="2"/>
        <w:numId w:val="9"/>
      </w:numPr>
    </w:pPr>
  </w:style>
  <w:style w:type="paragraph" w:customStyle="1" w:styleId="Opsommingletter2eniveauIKNL">
    <w:name w:val="Opsomming letter 2e niveau IKNL"/>
    <w:basedOn w:val="ZsysbasisIKNL"/>
    <w:rsid w:val="0005289C"/>
    <w:pPr>
      <w:numPr>
        <w:ilvl w:val="1"/>
        <w:numId w:val="28"/>
      </w:numPr>
    </w:pPr>
  </w:style>
  <w:style w:type="paragraph" w:customStyle="1" w:styleId="Opsommingletter3eniveauIKNL">
    <w:name w:val="Opsomming letter 3e niveau IKNL"/>
    <w:basedOn w:val="ZsysbasisIKNL"/>
    <w:rsid w:val="0005289C"/>
    <w:pPr>
      <w:numPr>
        <w:ilvl w:val="2"/>
        <w:numId w:val="28"/>
      </w:numPr>
    </w:pPr>
  </w:style>
  <w:style w:type="paragraph" w:customStyle="1" w:styleId="DocumentgegevensIKNL">
    <w:name w:val="Documentgegevens IKNL"/>
    <w:basedOn w:val="ZsysbasisIKNL"/>
    <w:rsid w:val="00A602CC"/>
  </w:style>
  <w:style w:type="paragraph" w:customStyle="1" w:styleId="DocumentgegevensonderwerpIKNL">
    <w:name w:val="Documentgegevens onderwerp IKNL"/>
    <w:basedOn w:val="ZsysbasisIKNL"/>
    <w:rsid w:val="00A602CC"/>
  </w:style>
  <w:style w:type="paragraph" w:customStyle="1" w:styleId="DocumentgegevensdatumIKNL">
    <w:name w:val="Documentgegevens datum IKNL"/>
    <w:basedOn w:val="ZsysbasisIKNL"/>
    <w:rsid w:val="00675ACD"/>
  </w:style>
  <w:style w:type="paragraph" w:customStyle="1" w:styleId="DocumentgegevensreferentieIKNL">
    <w:name w:val="Documentgegevens referentie IKNL"/>
    <w:basedOn w:val="ZsysbasisIKNL"/>
    <w:rsid w:val="00A602CC"/>
  </w:style>
  <w:style w:type="paragraph" w:customStyle="1" w:styleId="DocumentgegevenskopjeIKNL">
    <w:name w:val="Documentgegevens kopje IKNL"/>
    <w:basedOn w:val="ZsysbasisIKNL"/>
    <w:rsid w:val="00675ACD"/>
    <w:rPr>
      <w:sz w:val="14"/>
    </w:rPr>
  </w:style>
  <w:style w:type="paragraph" w:customStyle="1" w:styleId="RetouradresIKNL">
    <w:name w:val="Retouradres IKNL"/>
    <w:basedOn w:val="ZsysbasisIKNL"/>
    <w:rsid w:val="00D152F9"/>
    <w:rPr>
      <w:noProof/>
      <w:sz w:val="14"/>
    </w:rPr>
  </w:style>
  <w:style w:type="paragraph" w:customStyle="1" w:styleId="AfzendergegevensIKNL">
    <w:name w:val="Afzendergegevens IKNL"/>
    <w:basedOn w:val="ZsysbasisIKNL"/>
    <w:rsid w:val="00E238BE"/>
    <w:pPr>
      <w:spacing w:line="210" w:lineRule="exact"/>
    </w:pPr>
    <w:rPr>
      <w:noProof/>
      <w:sz w:val="14"/>
    </w:rPr>
  </w:style>
  <w:style w:type="paragraph" w:customStyle="1" w:styleId="AfzendergegevenskopjeIKNL">
    <w:name w:val="Afzendergegevens kopje IKNL"/>
    <w:basedOn w:val="ZsysbasisIKNL"/>
    <w:next w:val="AfzendergegevensIKNL"/>
    <w:rsid w:val="001C0269"/>
    <w:pPr>
      <w:spacing w:line="210" w:lineRule="exact"/>
    </w:pPr>
    <w:rPr>
      <w:b/>
      <w:noProof/>
      <w:sz w:val="14"/>
    </w:rPr>
  </w:style>
  <w:style w:type="numbering" w:customStyle="1" w:styleId="LijstopsommingletterIKNL">
    <w:name w:val="Lijst opsomming letter IKNL"/>
    <w:basedOn w:val="NoList"/>
    <w:rsid w:val="0005289C"/>
    <w:pPr>
      <w:numPr>
        <w:numId w:val="28"/>
      </w:numPr>
    </w:pPr>
  </w:style>
  <w:style w:type="paragraph" w:customStyle="1" w:styleId="EndNoteBibliographyTitle">
    <w:name w:val="EndNote Bibliography Title"/>
    <w:basedOn w:val="Normal"/>
    <w:rsid w:val="00AB5700"/>
    <w:rPr>
      <w:lang w:val="en-GB"/>
    </w:rPr>
  </w:style>
  <w:style w:type="paragraph" w:customStyle="1" w:styleId="EndNoteBibliography">
    <w:name w:val="EndNote Bibliography"/>
    <w:basedOn w:val="Normal"/>
    <w:rsid w:val="00AB5700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dx" TargetMode="External"/><Relationship Id="rId14" Type="http://schemas.openxmlformats.org/officeDocument/2006/relationships/hyperlink" Target="http://dx" TargetMode="External"/><Relationship Id="rId15" Type="http://schemas.openxmlformats.org/officeDocument/2006/relationships/hyperlink" Target="http://dx" TargetMode="External"/><Relationship Id="rId16" Type="http://schemas.openxmlformats.org/officeDocument/2006/relationships/hyperlink" Target="http://dx" TargetMode="External"/><Relationship Id="rId17" Type="http://schemas.openxmlformats.org/officeDocument/2006/relationships/hyperlink" Target="http://kce" TargetMode="External"/><Relationship Id="rId18" Type="http://schemas.openxmlformats.org/officeDocument/2006/relationships/hyperlink" Target="https://kce" TargetMode="External"/><Relationship Id="rId19" Type="http://schemas.openxmlformats.org/officeDocument/2006/relationships/hyperlink" Target="http://kce" TargetMode="External"/><Relationship Id="rId63" Type="http://schemas.openxmlformats.org/officeDocument/2006/relationships/hyperlink" Target="http://annals" TargetMode="External"/><Relationship Id="rId64" Type="http://schemas.openxmlformats.org/officeDocument/2006/relationships/hyperlink" Target="http://annals" TargetMode="External"/><Relationship Id="rId65" Type="http://schemas.openxmlformats.org/officeDocument/2006/relationships/hyperlink" Target="http://www" TargetMode="External"/><Relationship Id="rId66" Type="http://schemas.openxmlformats.org/officeDocument/2006/relationships/hyperlink" Target="http://dx.doi.org/10.1200/JCO.2015.61.1459" TargetMode="External"/><Relationship Id="rId67" Type="http://schemas.openxmlformats.org/officeDocument/2006/relationships/fontTable" Target="fontTable.xml"/><Relationship Id="rId68" Type="http://schemas.openxmlformats.org/officeDocument/2006/relationships/theme" Target="theme/theme1.xml"/><Relationship Id="rId50" Type="http://schemas.openxmlformats.org/officeDocument/2006/relationships/hyperlink" Target="http://guidance" TargetMode="External"/><Relationship Id="rId51" Type="http://schemas.openxmlformats.org/officeDocument/2006/relationships/hyperlink" Target="http://guidance" TargetMode="External"/><Relationship Id="rId52" Type="http://schemas.openxmlformats.org/officeDocument/2006/relationships/hyperlink" Target="http://oto.sagepub.com/content/152/2_suppl" TargetMode="External"/><Relationship Id="rId53" Type="http://schemas.openxmlformats.org/officeDocument/2006/relationships/hyperlink" Target="http://dx.doi.org/10.1002/jhbp.233" TargetMode="External"/><Relationship Id="rId54" Type="http://schemas.openxmlformats.org/officeDocument/2006/relationships/hyperlink" Target="http://www.sign.ac.uk/guidelines/fulltext/144/index.html" TargetMode="External"/><Relationship Id="rId55" Type="http://schemas.openxmlformats.org/officeDocument/2006/relationships/hyperlink" Target="http://www.instituteforquality.org/asco-2006-update-recommendations-use-white-blood-cell-growth-factors-evidence-based-clinical" TargetMode="External"/><Relationship Id="rId56" Type="http://schemas.openxmlformats.org/officeDocument/2006/relationships/hyperlink" Target="http://www.instituteforquality.org/postoperative-radiation-therapy-endometrial-cancer-american-society-clinical-oncology-clinical" TargetMode="External"/><Relationship Id="rId57" Type="http://schemas.openxmlformats.org/officeDocument/2006/relationships/hyperlink" Target="http://dx" TargetMode="External"/><Relationship Id="rId58" Type="http://schemas.openxmlformats.org/officeDocument/2006/relationships/hyperlink" Target="http://www" TargetMode="External"/><Relationship Id="rId59" Type="http://schemas.openxmlformats.org/officeDocument/2006/relationships/hyperlink" Target="http://www" TargetMode="External"/><Relationship Id="rId40" Type="http://schemas.openxmlformats.org/officeDocument/2006/relationships/hyperlink" Target="http://guidance" TargetMode="External"/><Relationship Id="rId41" Type="http://schemas.openxmlformats.org/officeDocument/2006/relationships/hyperlink" Target="http://guidance" TargetMode="External"/><Relationship Id="rId42" Type="http://schemas.openxmlformats.org/officeDocument/2006/relationships/hyperlink" Target="http://guidance" TargetMode="External"/><Relationship Id="rId43" Type="http://schemas.openxmlformats.org/officeDocument/2006/relationships/hyperlink" Target="http://guidance" TargetMode="External"/><Relationship Id="rId44" Type="http://schemas.openxmlformats.org/officeDocument/2006/relationships/hyperlink" Target="http://guidance" TargetMode="External"/><Relationship Id="rId45" Type="http://schemas.openxmlformats.org/officeDocument/2006/relationships/hyperlink" Target="http://guidance" TargetMode="External"/><Relationship Id="rId46" Type="http://schemas.openxmlformats.org/officeDocument/2006/relationships/hyperlink" Target="http://guidance" TargetMode="External"/><Relationship Id="rId47" Type="http://schemas.openxmlformats.org/officeDocument/2006/relationships/hyperlink" Target="http://guidance" TargetMode="External"/><Relationship Id="rId48" Type="http://schemas.openxmlformats.org/officeDocument/2006/relationships/hyperlink" Target="http://guidance" TargetMode="External"/><Relationship Id="rId49" Type="http://schemas.openxmlformats.org/officeDocument/2006/relationships/hyperlink" Target="http://guidance" TargetMode="Externa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yperlink" Target="http://cid.oxfordjournals.org/content/48/8/1003.1.full" TargetMode="External"/><Relationship Id="rId9" Type="http://schemas.openxmlformats.org/officeDocument/2006/relationships/hyperlink" Target="http://www.idsociety.org/uploadedFiles/IDSA/Guidelines-Patient_Care/PDF_Library/Aspergillosis.pdf" TargetMode="External"/><Relationship Id="rId30" Type="http://schemas.openxmlformats.org/officeDocument/2006/relationships/hyperlink" Target="http://guidance" TargetMode="External"/><Relationship Id="rId31" Type="http://schemas.openxmlformats.org/officeDocument/2006/relationships/hyperlink" Target="http://guidance" TargetMode="External"/><Relationship Id="rId32" Type="http://schemas.openxmlformats.org/officeDocument/2006/relationships/hyperlink" Target="http://guidance" TargetMode="External"/><Relationship Id="rId33" Type="http://schemas.openxmlformats.org/officeDocument/2006/relationships/hyperlink" Target="http://guidance" TargetMode="External"/><Relationship Id="rId34" Type="http://schemas.openxmlformats.org/officeDocument/2006/relationships/hyperlink" Target="http://guidance" TargetMode="External"/><Relationship Id="rId35" Type="http://schemas.openxmlformats.org/officeDocument/2006/relationships/hyperlink" Target="http://guidance" TargetMode="External"/><Relationship Id="rId36" Type="http://schemas.openxmlformats.org/officeDocument/2006/relationships/hyperlink" Target="http://guidance" TargetMode="External"/><Relationship Id="rId37" Type="http://schemas.openxmlformats.org/officeDocument/2006/relationships/hyperlink" Target="http://guidance" TargetMode="External"/><Relationship Id="rId38" Type="http://schemas.openxmlformats.org/officeDocument/2006/relationships/hyperlink" Target="http://guidance" TargetMode="External"/><Relationship Id="rId39" Type="http://schemas.openxmlformats.org/officeDocument/2006/relationships/hyperlink" Target="http://guidance" TargetMode="External"/><Relationship Id="rId20" Type="http://schemas.openxmlformats.org/officeDocument/2006/relationships/hyperlink" Target="http://kce" TargetMode="External"/><Relationship Id="rId21" Type="http://schemas.openxmlformats.org/officeDocument/2006/relationships/hyperlink" Target="http://dx" TargetMode="External"/><Relationship Id="rId22" Type="http://schemas.openxmlformats.org/officeDocument/2006/relationships/hyperlink" Target="http://dx" TargetMode="External"/><Relationship Id="rId23" Type="http://schemas.openxmlformats.org/officeDocument/2006/relationships/hyperlink" Target="http://dx" TargetMode="External"/><Relationship Id="rId24" Type="http://schemas.openxmlformats.org/officeDocument/2006/relationships/hyperlink" Target="http://dx" TargetMode="External"/><Relationship Id="rId25" Type="http://schemas.openxmlformats.org/officeDocument/2006/relationships/hyperlink" Target="http://dx" TargetMode="External"/><Relationship Id="rId26" Type="http://schemas.openxmlformats.org/officeDocument/2006/relationships/hyperlink" Target="http://dx" TargetMode="External"/><Relationship Id="rId27" Type="http://schemas.openxmlformats.org/officeDocument/2006/relationships/hyperlink" Target="http://dx" TargetMode="External"/><Relationship Id="rId28" Type="http://schemas.openxmlformats.org/officeDocument/2006/relationships/hyperlink" Target="http://dx" TargetMode="External"/><Relationship Id="rId29" Type="http://schemas.openxmlformats.org/officeDocument/2006/relationships/hyperlink" Target="http://guidance" TargetMode="External"/><Relationship Id="rId60" Type="http://schemas.openxmlformats.org/officeDocument/2006/relationships/hyperlink" Target="http://dx" TargetMode="External"/><Relationship Id="rId61" Type="http://schemas.openxmlformats.org/officeDocument/2006/relationships/hyperlink" Target="http://annals" TargetMode="External"/><Relationship Id="rId62" Type="http://schemas.openxmlformats.org/officeDocument/2006/relationships/hyperlink" Target="http://annals" TargetMode="External"/><Relationship Id="rId10" Type="http://schemas.openxmlformats.org/officeDocument/2006/relationships/hyperlink" Target="http://dx.doi.org/10.1161/CIR.0000000000000265" TargetMode="External"/><Relationship Id="rId11" Type="http://schemas.openxmlformats.org/officeDocument/2006/relationships/hyperlink" Target="http://dx.doi.org/10.1161/CIR.0000000000000265" TargetMode="External"/><Relationship Id="rId12" Type="http://schemas.openxmlformats.org/officeDocument/2006/relationships/hyperlink" Target="http://wiki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480B48E-0ADA-CA4D-9AF8-8B2A897E01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9</Pages>
  <Words>5761</Words>
  <Characters>32839</Characters>
  <Application>Microsoft Macintosh Word</Application>
  <DocSecurity>0</DocSecurity>
  <Lines>273</Lines>
  <Paragraphs>77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IKNL</Company>
  <LinksUpToDate>false</LinksUpToDate>
  <CharactersWithSpaces>38523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Robin Vernooij</dc:creator>
  <cp:lastModifiedBy>Robin W.M. Vernooij</cp:lastModifiedBy>
  <cp:revision>7</cp:revision>
  <dcterms:created xsi:type="dcterms:W3CDTF">2016-09-23T11:41:00Z</dcterms:created>
  <dcterms:modified xsi:type="dcterms:W3CDTF">2017-05-10T07:41:00Z</dcterms:modified>
</cp:coreProperties>
</file>