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5CEFF" w14:textId="77777777" w:rsidR="008D1656" w:rsidRPr="008D1656" w:rsidRDefault="00026896" w:rsidP="008D165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bookmarkStart w:id="0" w:name="_GoBack"/>
      <w:bookmarkEnd w:id="0"/>
      <w:r>
        <w:rPr>
          <w:rFonts w:ascii="Arial" w:hAnsi="Arial" w:cs="Arial"/>
          <w:lang w:val="en-US"/>
        </w:rPr>
        <w:t>“</w:t>
      </w:r>
      <w:r w:rsidR="008D1656" w:rsidRPr="008D1656">
        <w:rPr>
          <w:rFonts w:ascii="Arial" w:hAnsi="Arial" w:cs="Arial"/>
          <w:lang w:val="en-US"/>
        </w:rPr>
        <w:t>A specific, time defined encounter during which a person (with a known patient identifier) receives a service from an allied health prof</w:t>
      </w:r>
      <w:r>
        <w:rPr>
          <w:rFonts w:ascii="Arial" w:hAnsi="Arial" w:cs="Arial"/>
          <w:lang w:val="en-US"/>
        </w:rPr>
        <w:t>essional, assistant or student.</w:t>
      </w:r>
    </w:p>
    <w:p w14:paraId="41E2F6F6" w14:textId="77777777" w:rsidR="00026896" w:rsidRDefault="00026896" w:rsidP="008D165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</w:p>
    <w:p w14:paraId="3B290B8B" w14:textId="77777777" w:rsidR="008D1656" w:rsidRPr="008D1656" w:rsidRDefault="008D1656" w:rsidP="008D165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 w:rsidRPr="008D1656">
        <w:rPr>
          <w:rFonts w:ascii="Arial" w:hAnsi="Arial" w:cs="Arial"/>
          <w:lang w:val="en-US"/>
        </w:rPr>
        <w:t>Each allied health service event occurs within an admitted patient episode of care, an episode of non-admitted patient allied health care o</w:t>
      </w:r>
      <w:r w:rsidR="00026896">
        <w:rPr>
          <w:rFonts w:ascii="Arial" w:hAnsi="Arial" w:cs="Arial"/>
          <w:lang w:val="en-US"/>
        </w:rPr>
        <w:t>r an emergency department stay.</w:t>
      </w:r>
    </w:p>
    <w:p w14:paraId="30AC949C" w14:textId="77777777" w:rsidR="00026896" w:rsidRDefault="00026896" w:rsidP="008D165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</w:p>
    <w:p w14:paraId="67CDF897" w14:textId="77777777" w:rsidR="008D1656" w:rsidRPr="008D1656" w:rsidRDefault="008D1656" w:rsidP="008D165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 w:rsidRPr="008D1656">
        <w:rPr>
          <w:rFonts w:ascii="Arial" w:hAnsi="Arial" w:cs="Arial"/>
          <w:lang w:val="en-US"/>
        </w:rPr>
        <w:t>Within each episode of care a person can have one or mor</w:t>
      </w:r>
      <w:r w:rsidR="00026896">
        <w:rPr>
          <w:rFonts w:ascii="Arial" w:hAnsi="Arial" w:cs="Arial"/>
          <w:lang w:val="en-US"/>
        </w:rPr>
        <w:t>e allied health service events.</w:t>
      </w:r>
    </w:p>
    <w:p w14:paraId="63C6A37A" w14:textId="77777777" w:rsidR="00026896" w:rsidRDefault="00026896" w:rsidP="008D165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</w:p>
    <w:p w14:paraId="567A6B5E" w14:textId="77777777" w:rsidR="008D1656" w:rsidRPr="008D1656" w:rsidRDefault="008D1656" w:rsidP="008D165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 w:rsidRPr="008D1656">
        <w:rPr>
          <w:rFonts w:ascii="Arial" w:hAnsi="Arial" w:cs="Arial"/>
          <w:lang w:val="en-US"/>
        </w:rPr>
        <w:t>An Allied Health Service Event may span one or m</w:t>
      </w:r>
      <w:r w:rsidR="00026896">
        <w:rPr>
          <w:rFonts w:ascii="Arial" w:hAnsi="Arial" w:cs="Arial"/>
          <w:lang w:val="en-US"/>
        </w:rPr>
        <w:t>ore days.</w:t>
      </w:r>
    </w:p>
    <w:p w14:paraId="3175CC24" w14:textId="77777777" w:rsidR="00026896" w:rsidRDefault="00026896" w:rsidP="008D165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</w:p>
    <w:p w14:paraId="0F255680" w14:textId="77777777" w:rsidR="008D1656" w:rsidRPr="008D1656" w:rsidRDefault="008D1656" w:rsidP="008D165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 w:rsidRPr="008D1656">
        <w:rPr>
          <w:rFonts w:ascii="Arial" w:hAnsi="Arial" w:cs="Arial"/>
          <w:lang w:val="en-US"/>
        </w:rPr>
        <w:t>There may be one or more Allied Health Service Events provided by the same allied health professional, assist</w:t>
      </w:r>
      <w:r w:rsidR="00026896">
        <w:rPr>
          <w:rFonts w:ascii="Arial" w:hAnsi="Arial" w:cs="Arial"/>
          <w:lang w:val="en-US"/>
        </w:rPr>
        <w:t>ant or student on the same day.</w:t>
      </w:r>
    </w:p>
    <w:p w14:paraId="267422AD" w14:textId="77777777" w:rsidR="00026896" w:rsidRDefault="00026896" w:rsidP="008D165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i/>
          <w:iCs/>
          <w:lang w:val="en-US"/>
        </w:rPr>
      </w:pPr>
    </w:p>
    <w:p w14:paraId="506306D6" w14:textId="77777777" w:rsidR="008D1656" w:rsidRDefault="008D1656" w:rsidP="008D165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 w:rsidRPr="008D1656">
        <w:rPr>
          <w:rFonts w:ascii="Arial" w:hAnsi="Arial" w:cs="Arial"/>
          <w:lang w:val="en-US"/>
        </w:rPr>
        <w:t>An Allied Health Service Event must be individual patient attributable and can be direct and/or indirect. A person may or may not be in physical attendance for an Allied Health Service Event.</w:t>
      </w:r>
    </w:p>
    <w:p w14:paraId="020A1E3B" w14:textId="77777777" w:rsidR="00026896" w:rsidRPr="008D1656" w:rsidRDefault="00026896" w:rsidP="008D165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</w:p>
    <w:p w14:paraId="593672C8" w14:textId="3D13C0EF" w:rsidR="008A3C5A" w:rsidRDefault="008D1656" w:rsidP="0002689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 w:rsidRPr="008D1656">
        <w:rPr>
          <w:rFonts w:ascii="Arial" w:hAnsi="Arial" w:cs="Arial"/>
          <w:lang w:val="en-US"/>
        </w:rPr>
        <w:t xml:space="preserve">A person may </w:t>
      </w:r>
      <w:proofErr w:type="gramStart"/>
      <w:r w:rsidRPr="008D1656">
        <w:rPr>
          <w:rFonts w:ascii="Arial" w:hAnsi="Arial" w:cs="Arial"/>
          <w:lang w:val="en-US"/>
        </w:rPr>
        <w:t>Fail</w:t>
      </w:r>
      <w:proofErr w:type="gramEnd"/>
      <w:r w:rsidRPr="008D1656">
        <w:rPr>
          <w:rFonts w:ascii="Arial" w:hAnsi="Arial" w:cs="Arial"/>
          <w:lang w:val="en-US"/>
        </w:rPr>
        <w:t xml:space="preserve"> to attend an Allied Health Service Event.</w:t>
      </w:r>
      <w:r w:rsidR="00FD7922">
        <w:rPr>
          <w:rFonts w:ascii="Arial" w:hAnsi="Arial" w:cs="Arial"/>
          <w:lang w:val="en-US"/>
        </w:rPr>
        <w:t>”</w:t>
      </w:r>
    </w:p>
    <w:p w14:paraId="07804860" w14:textId="77777777" w:rsidR="00690B42" w:rsidRDefault="00690B42" w:rsidP="0002689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</w:p>
    <w:p w14:paraId="5F65361B" w14:textId="7D414D0D" w:rsidR="00690B42" w:rsidRPr="00026896" w:rsidRDefault="00690B42" w:rsidP="0002689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[</w:t>
      </w:r>
      <w:r w:rsidRPr="009F6E90">
        <w:rPr>
          <w:rFonts w:ascii="Arial" w:hAnsi="Arial" w:cs="Arial"/>
        </w:rPr>
        <w:t xml:space="preserve">2017 National Allied Health Data Working Group (NAHDWG) endorsed National </w:t>
      </w:r>
      <w:r w:rsidRPr="009F6E90">
        <w:rPr>
          <w:rFonts w:ascii="Arial" w:hAnsi="Arial" w:cs="Arial"/>
        </w:rPr>
        <w:lastRenderedPageBreak/>
        <w:t>Allied Health Best Practice Data Sets</w:t>
      </w:r>
      <w:r>
        <w:rPr>
          <w:rFonts w:ascii="Arial" w:hAnsi="Arial" w:cs="Arial"/>
        </w:rPr>
        <w:t>]</w:t>
      </w:r>
    </w:p>
    <w:sectPr w:rsidR="00690B42" w:rsidRPr="00026896" w:rsidSect="0009492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ook Antiqua">
    <w:altName w:val="Book Antiqua"/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656"/>
    <w:rsid w:val="00026896"/>
    <w:rsid w:val="00537AEA"/>
    <w:rsid w:val="00690B42"/>
    <w:rsid w:val="008A3C5A"/>
    <w:rsid w:val="008D1656"/>
    <w:rsid w:val="00AF2118"/>
    <w:rsid w:val="00FD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A6A7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Helvetica"/>
        <w:color w:val="353535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D1656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Helvetica"/>
        <w:color w:val="353535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D1656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149</Words>
  <Characters>852</Characters>
  <Application>Microsoft Macintosh Word</Application>
  <DocSecurity>0</DocSecurity>
  <Lines>7</Lines>
  <Paragraphs>1</Paragraphs>
  <ScaleCrop>false</ScaleCrop>
  <Company>Monash University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Sarkies</dc:creator>
  <cp:keywords/>
  <dc:description/>
  <cp:lastModifiedBy>Mitchell Sarkies</cp:lastModifiedBy>
  <cp:revision>4</cp:revision>
  <dcterms:created xsi:type="dcterms:W3CDTF">2018-03-28T05:19:00Z</dcterms:created>
  <dcterms:modified xsi:type="dcterms:W3CDTF">2018-03-28T05:24:00Z</dcterms:modified>
</cp:coreProperties>
</file>