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63F9D4" w14:textId="264FAE42" w:rsidR="008B211A" w:rsidRDefault="008B211A">
      <w:pPr>
        <w:spacing w:after="160" w:line="259" w:lineRule="auto"/>
      </w:pPr>
    </w:p>
    <w:tbl>
      <w:tblPr>
        <w:tblW w:w="10103" w:type="dxa"/>
        <w:tblInd w:w="93" w:type="dxa"/>
        <w:tblLook w:val="04A0" w:firstRow="1" w:lastRow="0" w:firstColumn="1" w:lastColumn="0" w:noHBand="0" w:noVBand="1"/>
      </w:tblPr>
      <w:tblGrid>
        <w:gridCol w:w="1579"/>
        <w:gridCol w:w="8524"/>
      </w:tblGrid>
      <w:tr w:rsidR="00A93F2D" w:rsidRPr="00A93F2D" w14:paraId="2C8F3BE7" w14:textId="77777777" w:rsidTr="00824F11">
        <w:trPr>
          <w:trHeight w:val="304"/>
        </w:trPr>
        <w:tc>
          <w:tcPr>
            <w:tcW w:w="10103" w:type="dxa"/>
            <w:gridSpan w:val="2"/>
            <w:tcBorders>
              <w:top w:val="nil"/>
              <w:left w:val="nil"/>
              <w:bottom w:val="nil"/>
              <w:right w:val="nil"/>
            </w:tcBorders>
            <w:shd w:val="clear" w:color="auto" w:fill="auto"/>
            <w:noWrap/>
            <w:vAlign w:val="bottom"/>
            <w:hideMark/>
          </w:tcPr>
          <w:p w14:paraId="1FC6E6C1" w14:textId="69A16695" w:rsidR="00A93F2D" w:rsidRPr="00A93F2D" w:rsidRDefault="00D237A5" w:rsidP="008B211A">
            <w:pPr>
              <w:spacing w:after="0" w:line="240" w:lineRule="auto"/>
              <w:rPr>
                <w:rFonts w:ascii="Times New Roman" w:eastAsia="Times New Roman" w:hAnsi="Times New Roman"/>
                <w:color w:val="000000"/>
                <w:sz w:val="24"/>
                <w:szCs w:val="24"/>
                <w:lang w:val="en-CA"/>
              </w:rPr>
            </w:pPr>
            <w:r>
              <w:rPr>
                <w:rFonts w:ascii="Times New Roman" w:eastAsia="Times New Roman" w:hAnsi="Times New Roman"/>
                <w:color w:val="000000"/>
                <w:sz w:val="24"/>
                <w:szCs w:val="24"/>
                <w:lang w:val="en-CA"/>
              </w:rPr>
              <w:t>Additional File</w:t>
            </w:r>
            <w:r w:rsidR="008B211A">
              <w:rPr>
                <w:rFonts w:ascii="Times New Roman" w:eastAsia="Times New Roman" w:hAnsi="Times New Roman"/>
                <w:color w:val="000000"/>
                <w:sz w:val="24"/>
                <w:szCs w:val="24"/>
                <w:lang w:val="en-CA"/>
              </w:rPr>
              <w:t xml:space="preserve"> </w:t>
            </w:r>
            <w:r w:rsidR="006932A8">
              <w:rPr>
                <w:rFonts w:ascii="Times New Roman" w:eastAsia="Times New Roman" w:hAnsi="Times New Roman"/>
                <w:color w:val="000000"/>
                <w:sz w:val="24"/>
                <w:szCs w:val="24"/>
                <w:lang w:val="en-CA"/>
              </w:rPr>
              <w:t>3</w:t>
            </w:r>
            <w:r w:rsidR="00F5479C">
              <w:rPr>
                <w:rFonts w:ascii="Times New Roman" w:eastAsia="Times New Roman" w:hAnsi="Times New Roman"/>
                <w:color w:val="000000"/>
                <w:sz w:val="24"/>
                <w:szCs w:val="24"/>
                <w:lang w:val="en-CA"/>
              </w:rPr>
              <w:t>:</w:t>
            </w:r>
            <w:r w:rsidR="00A93F2D" w:rsidRPr="00A93F2D">
              <w:rPr>
                <w:rFonts w:ascii="Times New Roman" w:eastAsia="Times New Roman" w:hAnsi="Times New Roman"/>
                <w:color w:val="000000"/>
                <w:sz w:val="24"/>
                <w:szCs w:val="24"/>
                <w:lang w:val="en-CA"/>
              </w:rPr>
              <w:t xml:space="preserve"> </w:t>
            </w:r>
            <w:proofErr w:type="spellStart"/>
            <w:r w:rsidR="00A93F2D" w:rsidRPr="00A93F2D">
              <w:rPr>
                <w:rFonts w:ascii="Times New Roman" w:eastAsia="Times New Roman" w:hAnsi="Times New Roman"/>
                <w:color w:val="000000"/>
                <w:sz w:val="24"/>
                <w:szCs w:val="24"/>
                <w:lang w:val="en-CA"/>
              </w:rPr>
              <w:t>TIDieR</w:t>
            </w:r>
            <w:proofErr w:type="spellEnd"/>
            <w:r w:rsidR="00A93F2D" w:rsidRPr="00A93F2D">
              <w:rPr>
                <w:rFonts w:ascii="Times New Roman" w:eastAsia="Times New Roman" w:hAnsi="Times New Roman"/>
                <w:color w:val="000000"/>
                <w:sz w:val="24"/>
                <w:szCs w:val="24"/>
                <w:lang w:val="en-CA"/>
              </w:rPr>
              <w:t xml:space="preserve">-based description of training provided to </w:t>
            </w:r>
            <w:r w:rsidR="0011089A">
              <w:rPr>
                <w:rFonts w:ascii="Times New Roman" w:eastAsia="Times New Roman" w:hAnsi="Times New Roman"/>
                <w:color w:val="000000"/>
                <w:sz w:val="24"/>
                <w:szCs w:val="24"/>
                <w:lang w:val="en-CA"/>
              </w:rPr>
              <w:t>facilitators</w:t>
            </w:r>
            <w:r w:rsidR="00A93F2D" w:rsidRPr="00A93F2D">
              <w:rPr>
                <w:rFonts w:ascii="Times New Roman" w:eastAsia="Times New Roman" w:hAnsi="Times New Roman"/>
                <w:color w:val="000000"/>
                <w:sz w:val="24"/>
                <w:szCs w:val="24"/>
                <w:lang w:val="en-CA"/>
              </w:rPr>
              <w:t xml:space="preserve"> in the IDEA trial</w:t>
            </w:r>
          </w:p>
        </w:tc>
      </w:tr>
      <w:tr w:rsidR="00A93F2D" w:rsidRPr="00A93F2D" w14:paraId="2DFBEE47" w14:textId="77777777" w:rsidTr="00824F11">
        <w:trPr>
          <w:trHeight w:val="304"/>
        </w:trPr>
        <w:tc>
          <w:tcPr>
            <w:tcW w:w="1579" w:type="dxa"/>
            <w:tcBorders>
              <w:top w:val="nil"/>
              <w:left w:val="nil"/>
              <w:bottom w:val="nil"/>
              <w:right w:val="nil"/>
            </w:tcBorders>
            <w:shd w:val="clear" w:color="auto" w:fill="auto"/>
            <w:noWrap/>
            <w:vAlign w:val="bottom"/>
            <w:hideMark/>
          </w:tcPr>
          <w:p w14:paraId="0DF9D2D4" w14:textId="77777777" w:rsidR="00A93F2D" w:rsidRPr="00A93F2D" w:rsidRDefault="00A93F2D" w:rsidP="00A93F2D">
            <w:pPr>
              <w:spacing w:after="0" w:line="240" w:lineRule="auto"/>
              <w:rPr>
                <w:rFonts w:ascii="Times New Roman" w:eastAsia="Times New Roman" w:hAnsi="Times New Roman"/>
                <w:color w:val="000000"/>
                <w:sz w:val="24"/>
                <w:szCs w:val="24"/>
                <w:lang w:val="en-CA"/>
              </w:rPr>
            </w:pPr>
          </w:p>
        </w:tc>
        <w:tc>
          <w:tcPr>
            <w:tcW w:w="8524" w:type="dxa"/>
            <w:tcBorders>
              <w:top w:val="nil"/>
              <w:left w:val="nil"/>
              <w:bottom w:val="nil"/>
              <w:right w:val="nil"/>
            </w:tcBorders>
            <w:shd w:val="clear" w:color="auto" w:fill="auto"/>
            <w:noWrap/>
            <w:vAlign w:val="bottom"/>
            <w:hideMark/>
          </w:tcPr>
          <w:p w14:paraId="4419D48D" w14:textId="77777777" w:rsidR="00A93F2D" w:rsidRPr="00A93F2D" w:rsidRDefault="00A93F2D" w:rsidP="00A93F2D">
            <w:pPr>
              <w:spacing w:after="0" w:line="240" w:lineRule="auto"/>
              <w:rPr>
                <w:rFonts w:ascii="Times New Roman" w:eastAsia="Times New Roman" w:hAnsi="Times New Roman"/>
                <w:color w:val="000000"/>
                <w:sz w:val="24"/>
                <w:szCs w:val="24"/>
                <w:lang w:val="en-CA"/>
              </w:rPr>
            </w:pPr>
          </w:p>
        </w:tc>
      </w:tr>
      <w:tr w:rsidR="00A93F2D" w:rsidRPr="00A93F2D" w14:paraId="32C7897E" w14:textId="77777777" w:rsidTr="00824F11">
        <w:trPr>
          <w:trHeight w:val="304"/>
        </w:trPr>
        <w:tc>
          <w:tcPr>
            <w:tcW w:w="1579" w:type="dxa"/>
            <w:tcBorders>
              <w:top w:val="single" w:sz="4" w:space="0" w:color="auto"/>
              <w:left w:val="nil"/>
              <w:bottom w:val="single" w:sz="4" w:space="0" w:color="auto"/>
              <w:right w:val="nil"/>
            </w:tcBorders>
            <w:shd w:val="clear" w:color="auto" w:fill="auto"/>
            <w:noWrap/>
            <w:vAlign w:val="bottom"/>
            <w:hideMark/>
          </w:tcPr>
          <w:p w14:paraId="34F0F774" w14:textId="77777777" w:rsidR="00A93F2D" w:rsidRPr="00A93F2D" w:rsidRDefault="00A93F2D" w:rsidP="00A93F2D">
            <w:pPr>
              <w:spacing w:after="0" w:line="240" w:lineRule="auto"/>
              <w:rPr>
                <w:rFonts w:ascii="Times New Roman" w:eastAsia="Times New Roman" w:hAnsi="Times New Roman"/>
                <w:color w:val="000000"/>
                <w:sz w:val="24"/>
                <w:szCs w:val="24"/>
                <w:lang w:val="en-CA"/>
              </w:rPr>
            </w:pPr>
            <w:r w:rsidRPr="00A93F2D">
              <w:rPr>
                <w:rFonts w:ascii="Times New Roman" w:eastAsia="Times New Roman" w:hAnsi="Times New Roman"/>
                <w:color w:val="000000"/>
                <w:sz w:val="24"/>
                <w:szCs w:val="24"/>
                <w:lang w:val="en-CA"/>
              </w:rPr>
              <w:t>Item</w:t>
            </w:r>
          </w:p>
        </w:tc>
        <w:tc>
          <w:tcPr>
            <w:tcW w:w="8524" w:type="dxa"/>
            <w:tcBorders>
              <w:top w:val="single" w:sz="4" w:space="0" w:color="auto"/>
              <w:left w:val="nil"/>
              <w:bottom w:val="single" w:sz="4" w:space="0" w:color="auto"/>
              <w:right w:val="nil"/>
            </w:tcBorders>
            <w:shd w:val="clear" w:color="auto" w:fill="auto"/>
            <w:noWrap/>
            <w:vAlign w:val="bottom"/>
            <w:hideMark/>
          </w:tcPr>
          <w:p w14:paraId="1B51F8EE" w14:textId="77777777" w:rsidR="00A93F2D" w:rsidRPr="00A93F2D" w:rsidRDefault="00A93F2D" w:rsidP="00A93F2D">
            <w:pPr>
              <w:spacing w:after="0" w:line="240" w:lineRule="auto"/>
              <w:rPr>
                <w:rFonts w:ascii="Times New Roman" w:eastAsia="Times New Roman" w:hAnsi="Times New Roman"/>
                <w:color w:val="000000"/>
                <w:sz w:val="24"/>
                <w:szCs w:val="24"/>
                <w:lang w:val="en-CA"/>
              </w:rPr>
            </w:pPr>
            <w:r w:rsidRPr="00A93F2D">
              <w:rPr>
                <w:rFonts w:ascii="Times New Roman" w:eastAsia="Times New Roman" w:hAnsi="Times New Roman"/>
                <w:color w:val="000000"/>
                <w:sz w:val="24"/>
                <w:szCs w:val="24"/>
                <w:lang w:val="en-CA"/>
              </w:rPr>
              <w:t>Description</w:t>
            </w:r>
          </w:p>
        </w:tc>
      </w:tr>
      <w:tr w:rsidR="00A93F2D" w:rsidRPr="00A93F2D" w14:paraId="79D3CE35" w14:textId="77777777" w:rsidTr="00824F11">
        <w:trPr>
          <w:trHeight w:val="608"/>
        </w:trPr>
        <w:tc>
          <w:tcPr>
            <w:tcW w:w="1579" w:type="dxa"/>
            <w:tcBorders>
              <w:top w:val="nil"/>
              <w:left w:val="nil"/>
              <w:bottom w:val="nil"/>
              <w:right w:val="nil"/>
            </w:tcBorders>
            <w:shd w:val="clear" w:color="auto" w:fill="auto"/>
            <w:hideMark/>
          </w:tcPr>
          <w:p w14:paraId="2BF2881B" w14:textId="77777777" w:rsidR="00A93F2D" w:rsidRPr="00A93F2D" w:rsidRDefault="00A93F2D" w:rsidP="00A93F2D">
            <w:pPr>
              <w:spacing w:after="0" w:line="240" w:lineRule="auto"/>
              <w:rPr>
                <w:rFonts w:ascii="Times New Roman" w:eastAsia="Times New Roman" w:hAnsi="Times New Roman"/>
                <w:color w:val="000000"/>
                <w:sz w:val="24"/>
                <w:szCs w:val="24"/>
                <w:lang w:val="en-CA"/>
              </w:rPr>
            </w:pPr>
            <w:r w:rsidRPr="00A93F2D">
              <w:rPr>
                <w:rFonts w:ascii="Times New Roman" w:eastAsia="Times New Roman" w:hAnsi="Times New Roman"/>
                <w:color w:val="000000"/>
                <w:sz w:val="24"/>
                <w:szCs w:val="24"/>
                <w:lang w:val="en-CA"/>
              </w:rPr>
              <w:t>Brief name</w:t>
            </w:r>
          </w:p>
        </w:tc>
        <w:tc>
          <w:tcPr>
            <w:tcW w:w="8524" w:type="dxa"/>
            <w:tcBorders>
              <w:top w:val="nil"/>
              <w:left w:val="nil"/>
              <w:bottom w:val="nil"/>
              <w:right w:val="nil"/>
            </w:tcBorders>
            <w:shd w:val="clear" w:color="auto" w:fill="auto"/>
            <w:hideMark/>
          </w:tcPr>
          <w:p w14:paraId="125C4BC7" w14:textId="77777777" w:rsidR="00A93F2D" w:rsidRPr="00A93F2D" w:rsidRDefault="00A93F2D" w:rsidP="00A93F2D">
            <w:pPr>
              <w:spacing w:after="0" w:line="240" w:lineRule="auto"/>
              <w:rPr>
                <w:rFonts w:ascii="Times New Roman" w:eastAsia="Times New Roman" w:hAnsi="Times New Roman"/>
                <w:color w:val="000000"/>
                <w:sz w:val="24"/>
                <w:szCs w:val="24"/>
                <w:lang w:val="en-CA"/>
              </w:rPr>
            </w:pPr>
            <w:r w:rsidRPr="00A93F2D">
              <w:rPr>
                <w:rFonts w:ascii="Times New Roman" w:eastAsia="Times New Roman" w:hAnsi="Times New Roman"/>
                <w:color w:val="000000"/>
                <w:sz w:val="24"/>
                <w:szCs w:val="24"/>
                <w:lang w:val="en-CA"/>
              </w:rPr>
              <w:t>The Improving Diabetes care through Examining, Advising and prescribing (IDEA) trial</w:t>
            </w:r>
          </w:p>
        </w:tc>
      </w:tr>
      <w:tr w:rsidR="00A93F2D" w:rsidRPr="00A93F2D" w14:paraId="32F874FF" w14:textId="77777777" w:rsidTr="00824F11">
        <w:trPr>
          <w:trHeight w:val="608"/>
        </w:trPr>
        <w:tc>
          <w:tcPr>
            <w:tcW w:w="1579" w:type="dxa"/>
            <w:tcBorders>
              <w:top w:val="single" w:sz="4" w:space="0" w:color="auto"/>
              <w:left w:val="nil"/>
              <w:bottom w:val="single" w:sz="4" w:space="0" w:color="auto"/>
              <w:right w:val="nil"/>
            </w:tcBorders>
            <w:shd w:val="clear" w:color="auto" w:fill="auto"/>
            <w:hideMark/>
          </w:tcPr>
          <w:p w14:paraId="4D9ABAF1" w14:textId="77777777" w:rsidR="00A93F2D" w:rsidRPr="00A93F2D" w:rsidRDefault="00A93F2D" w:rsidP="00A93F2D">
            <w:pPr>
              <w:spacing w:after="0" w:line="240" w:lineRule="auto"/>
              <w:rPr>
                <w:rFonts w:ascii="Times New Roman" w:eastAsia="Times New Roman" w:hAnsi="Times New Roman"/>
                <w:color w:val="000000"/>
                <w:sz w:val="24"/>
                <w:szCs w:val="24"/>
                <w:lang w:val="en-CA"/>
              </w:rPr>
            </w:pPr>
            <w:r w:rsidRPr="00A93F2D">
              <w:rPr>
                <w:rFonts w:ascii="Times New Roman" w:eastAsia="Times New Roman" w:hAnsi="Times New Roman"/>
                <w:color w:val="000000"/>
                <w:sz w:val="24"/>
                <w:szCs w:val="24"/>
                <w:lang w:val="en-CA"/>
              </w:rPr>
              <w:t>Why</w:t>
            </w:r>
          </w:p>
        </w:tc>
        <w:tc>
          <w:tcPr>
            <w:tcW w:w="8524" w:type="dxa"/>
            <w:tcBorders>
              <w:top w:val="single" w:sz="4" w:space="0" w:color="auto"/>
              <w:left w:val="nil"/>
              <w:bottom w:val="single" w:sz="4" w:space="0" w:color="auto"/>
              <w:right w:val="nil"/>
            </w:tcBorders>
            <w:shd w:val="clear" w:color="auto" w:fill="auto"/>
            <w:hideMark/>
          </w:tcPr>
          <w:p w14:paraId="44029AC6" w14:textId="77777777" w:rsidR="00A93F2D" w:rsidRPr="00A93F2D" w:rsidRDefault="00A93F2D" w:rsidP="00A93F2D">
            <w:pPr>
              <w:spacing w:after="0" w:line="240" w:lineRule="auto"/>
              <w:rPr>
                <w:rFonts w:ascii="Times New Roman" w:eastAsia="Times New Roman" w:hAnsi="Times New Roman"/>
                <w:color w:val="000000"/>
                <w:sz w:val="24"/>
                <w:szCs w:val="24"/>
                <w:lang w:val="en-CA"/>
              </w:rPr>
            </w:pPr>
            <w:r w:rsidRPr="00A93F2D">
              <w:rPr>
                <w:rFonts w:ascii="Times New Roman" w:eastAsia="Times New Roman" w:hAnsi="Times New Roman"/>
                <w:color w:val="000000"/>
                <w:sz w:val="24"/>
                <w:szCs w:val="24"/>
                <w:lang w:val="en-CA"/>
              </w:rPr>
              <w:t>To maximise the fidelity and consistency of delivery of the intervention by the interventionists</w:t>
            </w:r>
          </w:p>
        </w:tc>
      </w:tr>
      <w:tr w:rsidR="00A93F2D" w:rsidRPr="00A93F2D" w14:paraId="6BF0E2F2" w14:textId="77777777" w:rsidTr="00824F11">
        <w:trPr>
          <w:trHeight w:val="2431"/>
        </w:trPr>
        <w:tc>
          <w:tcPr>
            <w:tcW w:w="1579" w:type="dxa"/>
            <w:tcBorders>
              <w:top w:val="nil"/>
              <w:left w:val="nil"/>
              <w:bottom w:val="nil"/>
              <w:right w:val="nil"/>
            </w:tcBorders>
            <w:shd w:val="clear" w:color="auto" w:fill="auto"/>
            <w:hideMark/>
          </w:tcPr>
          <w:p w14:paraId="00AD3707" w14:textId="77777777" w:rsidR="00A93F2D" w:rsidRPr="00A93F2D" w:rsidRDefault="00A93F2D" w:rsidP="00A93F2D">
            <w:pPr>
              <w:spacing w:after="0" w:line="240" w:lineRule="auto"/>
              <w:rPr>
                <w:rFonts w:ascii="Times New Roman" w:eastAsia="Times New Roman" w:hAnsi="Times New Roman"/>
                <w:color w:val="000000"/>
                <w:sz w:val="24"/>
                <w:szCs w:val="24"/>
                <w:lang w:val="en-CA"/>
              </w:rPr>
            </w:pPr>
            <w:r w:rsidRPr="00A93F2D">
              <w:rPr>
                <w:rFonts w:ascii="Times New Roman" w:eastAsia="Times New Roman" w:hAnsi="Times New Roman"/>
                <w:color w:val="000000"/>
                <w:sz w:val="24"/>
                <w:szCs w:val="24"/>
                <w:lang w:val="en-CA"/>
              </w:rPr>
              <w:t>What materials</w:t>
            </w:r>
          </w:p>
        </w:tc>
        <w:tc>
          <w:tcPr>
            <w:tcW w:w="8524" w:type="dxa"/>
            <w:tcBorders>
              <w:top w:val="nil"/>
              <w:left w:val="nil"/>
              <w:bottom w:val="nil"/>
              <w:right w:val="nil"/>
            </w:tcBorders>
            <w:shd w:val="clear" w:color="auto" w:fill="auto"/>
            <w:hideMark/>
          </w:tcPr>
          <w:p w14:paraId="1024B999" w14:textId="77777777" w:rsidR="00A93F2D" w:rsidRPr="00A93F2D" w:rsidRDefault="00A93F2D" w:rsidP="00A93F2D">
            <w:pPr>
              <w:spacing w:after="0" w:line="240" w:lineRule="auto"/>
              <w:rPr>
                <w:rFonts w:ascii="Times New Roman" w:eastAsia="Times New Roman" w:hAnsi="Times New Roman"/>
                <w:color w:val="000000"/>
                <w:sz w:val="24"/>
                <w:szCs w:val="24"/>
                <w:lang w:val="en-CA"/>
              </w:rPr>
            </w:pPr>
            <w:r w:rsidRPr="00A93F2D">
              <w:rPr>
                <w:rFonts w:ascii="Times New Roman" w:eastAsia="Times New Roman" w:hAnsi="Times New Roman"/>
                <w:i/>
                <w:iCs/>
                <w:color w:val="000000"/>
                <w:sz w:val="24"/>
                <w:szCs w:val="24"/>
                <w:lang w:val="en-CA"/>
              </w:rPr>
              <w:t>Interventionists</w:t>
            </w:r>
            <w:r w:rsidRPr="00A93F2D">
              <w:rPr>
                <w:rFonts w:ascii="Times New Roman" w:eastAsia="Times New Roman" w:hAnsi="Times New Roman"/>
                <w:color w:val="000000"/>
                <w:sz w:val="24"/>
                <w:szCs w:val="24"/>
                <w:lang w:val="en-CA"/>
              </w:rPr>
              <w:t xml:space="preserve"> were provided with an interventionist handbook describing the rationale and how to deliver each behaviour change technique </w:t>
            </w:r>
            <w:proofErr w:type="gramStart"/>
            <w:r w:rsidRPr="00A93F2D">
              <w:rPr>
                <w:rFonts w:ascii="Times New Roman" w:eastAsia="Times New Roman" w:hAnsi="Times New Roman"/>
                <w:color w:val="000000"/>
                <w:sz w:val="24"/>
                <w:szCs w:val="24"/>
                <w:lang w:val="en-CA"/>
              </w:rPr>
              <w:t>designed to be delivered</w:t>
            </w:r>
            <w:proofErr w:type="gramEnd"/>
            <w:r w:rsidRPr="00A93F2D">
              <w:rPr>
                <w:rFonts w:ascii="Times New Roman" w:eastAsia="Times New Roman" w:hAnsi="Times New Roman"/>
                <w:color w:val="000000"/>
                <w:sz w:val="24"/>
                <w:szCs w:val="24"/>
                <w:lang w:val="en-CA"/>
              </w:rPr>
              <w:t>. They were provided with annotated PowerPoint based slides of the intervention materials indicating turn order for each interventionist. They were also provided with all materials provided to recipient healthcare professionals, including videos and participant workbooks used in delivering the intervention. They were also provided with a post-delivery debrief sheet to record their experience of delivering each intervention session.</w:t>
            </w:r>
          </w:p>
        </w:tc>
      </w:tr>
      <w:tr w:rsidR="00A93F2D" w:rsidRPr="00A93F2D" w14:paraId="11F9F2ED" w14:textId="77777777" w:rsidTr="00824F11">
        <w:trPr>
          <w:trHeight w:val="3039"/>
        </w:trPr>
        <w:tc>
          <w:tcPr>
            <w:tcW w:w="1579" w:type="dxa"/>
            <w:tcBorders>
              <w:top w:val="single" w:sz="4" w:space="0" w:color="auto"/>
              <w:left w:val="nil"/>
              <w:bottom w:val="single" w:sz="4" w:space="0" w:color="auto"/>
              <w:right w:val="nil"/>
            </w:tcBorders>
            <w:shd w:val="clear" w:color="auto" w:fill="auto"/>
            <w:hideMark/>
          </w:tcPr>
          <w:p w14:paraId="133F4462" w14:textId="77777777" w:rsidR="00A93F2D" w:rsidRPr="00A93F2D" w:rsidRDefault="00A93F2D" w:rsidP="00A93F2D">
            <w:pPr>
              <w:spacing w:after="0" w:line="240" w:lineRule="auto"/>
              <w:rPr>
                <w:rFonts w:ascii="Times New Roman" w:eastAsia="Times New Roman" w:hAnsi="Times New Roman"/>
                <w:color w:val="000000"/>
                <w:sz w:val="24"/>
                <w:szCs w:val="24"/>
                <w:lang w:val="en-CA"/>
              </w:rPr>
            </w:pPr>
            <w:r w:rsidRPr="00A93F2D">
              <w:rPr>
                <w:rFonts w:ascii="Times New Roman" w:eastAsia="Times New Roman" w:hAnsi="Times New Roman"/>
                <w:color w:val="000000"/>
                <w:sz w:val="24"/>
                <w:szCs w:val="24"/>
                <w:lang w:val="en-CA"/>
              </w:rPr>
              <w:t>What procedures</w:t>
            </w:r>
          </w:p>
        </w:tc>
        <w:tc>
          <w:tcPr>
            <w:tcW w:w="8524" w:type="dxa"/>
            <w:tcBorders>
              <w:top w:val="single" w:sz="4" w:space="0" w:color="auto"/>
              <w:left w:val="nil"/>
              <w:bottom w:val="single" w:sz="4" w:space="0" w:color="auto"/>
              <w:right w:val="nil"/>
            </w:tcBorders>
            <w:shd w:val="clear" w:color="auto" w:fill="auto"/>
            <w:hideMark/>
          </w:tcPr>
          <w:p w14:paraId="7D2F1307" w14:textId="6CC368B0" w:rsidR="00A93F2D" w:rsidRPr="00A93F2D" w:rsidRDefault="00A93F2D" w:rsidP="00A93F2D">
            <w:pPr>
              <w:spacing w:after="0" w:line="240" w:lineRule="auto"/>
              <w:rPr>
                <w:rFonts w:ascii="Times New Roman" w:eastAsia="Times New Roman" w:hAnsi="Times New Roman"/>
                <w:color w:val="000000"/>
                <w:sz w:val="24"/>
                <w:szCs w:val="24"/>
                <w:lang w:val="en-CA"/>
              </w:rPr>
            </w:pPr>
            <w:r w:rsidRPr="00A93F2D">
              <w:rPr>
                <w:rFonts w:ascii="Times New Roman" w:eastAsia="Times New Roman" w:hAnsi="Times New Roman"/>
                <w:color w:val="000000"/>
                <w:sz w:val="24"/>
                <w:szCs w:val="24"/>
                <w:lang w:val="en-CA"/>
              </w:rPr>
              <w:t xml:space="preserve">Three separate training opportunities were provided to interventionists. First, a group-based observation of the intervention delivery being demonstrated, delivered by the PI and including opportunities to ask for clarification, identification of any anticipated barriers to delivery (practical or skills based). Second, Individual opportunity for each interventionist to practise delivering their component of the intervention within a research environment where participants were researchers role playing </w:t>
            </w:r>
            <w:r w:rsidR="008125A6" w:rsidRPr="00A93F2D">
              <w:rPr>
                <w:rFonts w:ascii="Times New Roman" w:eastAsia="Times New Roman" w:hAnsi="Times New Roman"/>
                <w:color w:val="000000"/>
                <w:sz w:val="24"/>
                <w:szCs w:val="24"/>
                <w:lang w:val="en-CA"/>
              </w:rPr>
              <w:t>physicians</w:t>
            </w:r>
            <w:r w:rsidRPr="00A93F2D">
              <w:rPr>
                <w:rFonts w:ascii="Times New Roman" w:eastAsia="Times New Roman" w:hAnsi="Times New Roman"/>
                <w:color w:val="000000"/>
                <w:sz w:val="24"/>
                <w:szCs w:val="24"/>
                <w:lang w:val="en-CA"/>
              </w:rPr>
              <w:t xml:space="preserve">, nurses and healthcare assistants. </w:t>
            </w:r>
            <w:proofErr w:type="gramStart"/>
            <w:r w:rsidRPr="00A93F2D">
              <w:rPr>
                <w:rFonts w:ascii="Times New Roman" w:eastAsia="Times New Roman" w:hAnsi="Times New Roman"/>
                <w:color w:val="000000"/>
                <w:sz w:val="24"/>
                <w:szCs w:val="24"/>
                <w:lang w:val="en-CA"/>
              </w:rPr>
              <w:t>Corrective feedback on performance and clarifications were provided by the PI</w:t>
            </w:r>
            <w:proofErr w:type="gramEnd"/>
            <w:r w:rsidRPr="00A93F2D">
              <w:rPr>
                <w:rFonts w:ascii="Times New Roman" w:eastAsia="Times New Roman" w:hAnsi="Times New Roman"/>
                <w:color w:val="000000"/>
                <w:sz w:val="24"/>
                <w:szCs w:val="24"/>
                <w:lang w:val="en-CA"/>
              </w:rPr>
              <w:t>. Third, midway through delivery, a group based discussion of progress and problem solving any barriers, as well as provision of summary feedback about the sessions from participating healthcare professionals</w:t>
            </w:r>
          </w:p>
        </w:tc>
      </w:tr>
      <w:tr w:rsidR="00A93F2D" w:rsidRPr="00A93F2D" w14:paraId="2CA1C41A" w14:textId="77777777" w:rsidTr="00824F11">
        <w:trPr>
          <w:trHeight w:val="608"/>
        </w:trPr>
        <w:tc>
          <w:tcPr>
            <w:tcW w:w="1579" w:type="dxa"/>
            <w:tcBorders>
              <w:top w:val="nil"/>
              <w:left w:val="nil"/>
              <w:bottom w:val="nil"/>
              <w:right w:val="nil"/>
            </w:tcBorders>
            <w:shd w:val="clear" w:color="auto" w:fill="auto"/>
            <w:hideMark/>
          </w:tcPr>
          <w:p w14:paraId="3CE9197B" w14:textId="77777777" w:rsidR="00A93F2D" w:rsidRPr="00A93F2D" w:rsidRDefault="00A93F2D" w:rsidP="00A93F2D">
            <w:pPr>
              <w:spacing w:after="0" w:line="240" w:lineRule="auto"/>
              <w:rPr>
                <w:rFonts w:ascii="Times New Roman" w:eastAsia="Times New Roman" w:hAnsi="Times New Roman"/>
                <w:color w:val="000000"/>
                <w:sz w:val="24"/>
                <w:szCs w:val="24"/>
                <w:lang w:val="en-CA"/>
              </w:rPr>
            </w:pPr>
            <w:r w:rsidRPr="00A93F2D">
              <w:rPr>
                <w:rFonts w:ascii="Times New Roman" w:eastAsia="Times New Roman" w:hAnsi="Times New Roman"/>
                <w:color w:val="000000"/>
                <w:sz w:val="24"/>
                <w:szCs w:val="24"/>
                <w:lang w:val="en-CA"/>
              </w:rPr>
              <w:t>Who provided</w:t>
            </w:r>
          </w:p>
        </w:tc>
        <w:tc>
          <w:tcPr>
            <w:tcW w:w="8524" w:type="dxa"/>
            <w:tcBorders>
              <w:top w:val="nil"/>
              <w:left w:val="nil"/>
              <w:bottom w:val="nil"/>
              <w:right w:val="nil"/>
            </w:tcBorders>
            <w:shd w:val="clear" w:color="auto" w:fill="auto"/>
            <w:hideMark/>
          </w:tcPr>
          <w:p w14:paraId="5583640A" w14:textId="77777777" w:rsidR="00A93F2D" w:rsidRPr="00A93F2D" w:rsidRDefault="00A93F2D" w:rsidP="00A93F2D">
            <w:pPr>
              <w:spacing w:after="0" w:line="240" w:lineRule="auto"/>
              <w:rPr>
                <w:rFonts w:ascii="Times New Roman" w:eastAsia="Times New Roman" w:hAnsi="Times New Roman"/>
                <w:color w:val="000000"/>
                <w:sz w:val="24"/>
                <w:szCs w:val="24"/>
                <w:lang w:val="en-CA"/>
              </w:rPr>
            </w:pPr>
            <w:r w:rsidRPr="00A93F2D">
              <w:rPr>
                <w:rFonts w:ascii="Times New Roman" w:eastAsia="Times New Roman" w:hAnsi="Times New Roman"/>
                <w:color w:val="000000"/>
                <w:sz w:val="24"/>
                <w:szCs w:val="24"/>
                <w:lang w:val="en-CA"/>
              </w:rPr>
              <w:t>The PI (psychologist and implementation scientist) and trial RA (health services researcher) led the interventionist training</w:t>
            </w:r>
          </w:p>
        </w:tc>
      </w:tr>
      <w:tr w:rsidR="00A93F2D" w:rsidRPr="00A93F2D" w14:paraId="0F9DC434" w14:textId="77777777" w:rsidTr="00824F11">
        <w:trPr>
          <w:trHeight w:val="608"/>
        </w:trPr>
        <w:tc>
          <w:tcPr>
            <w:tcW w:w="1579" w:type="dxa"/>
            <w:tcBorders>
              <w:top w:val="single" w:sz="4" w:space="0" w:color="auto"/>
              <w:left w:val="nil"/>
              <w:bottom w:val="single" w:sz="4" w:space="0" w:color="auto"/>
              <w:right w:val="nil"/>
            </w:tcBorders>
            <w:shd w:val="clear" w:color="auto" w:fill="auto"/>
            <w:hideMark/>
          </w:tcPr>
          <w:p w14:paraId="54ECE592" w14:textId="77777777" w:rsidR="00A93F2D" w:rsidRPr="00A93F2D" w:rsidRDefault="00A93F2D" w:rsidP="00A93F2D">
            <w:pPr>
              <w:spacing w:after="0" w:line="240" w:lineRule="auto"/>
              <w:rPr>
                <w:rFonts w:ascii="Times New Roman" w:eastAsia="Times New Roman" w:hAnsi="Times New Roman"/>
                <w:color w:val="000000"/>
                <w:sz w:val="24"/>
                <w:szCs w:val="24"/>
                <w:lang w:val="en-CA"/>
              </w:rPr>
            </w:pPr>
            <w:r w:rsidRPr="00A93F2D">
              <w:rPr>
                <w:rFonts w:ascii="Times New Roman" w:eastAsia="Times New Roman" w:hAnsi="Times New Roman"/>
                <w:color w:val="000000"/>
                <w:sz w:val="24"/>
                <w:szCs w:val="24"/>
                <w:lang w:val="en-CA"/>
              </w:rPr>
              <w:t>How</w:t>
            </w:r>
          </w:p>
        </w:tc>
        <w:tc>
          <w:tcPr>
            <w:tcW w:w="8524" w:type="dxa"/>
            <w:tcBorders>
              <w:top w:val="single" w:sz="4" w:space="0" w:color="auto"/>
              <w:left w:val="nil"/>
              <w:bottom w:val="single" w:sz="4" w:space="0" w:color="auto"/>
              <w:right w:val="nil"/>
            </w:tcBorders>
            <w:shd w:val="clear" w:color="auto" w:fill="auto"/>
            <w:hideMark/>
          </w:tcPr>
          <w:p w14:paraId="1F3000DC" w14:textId="77777777" w:rsidR="00A93F2D" w:rsidRPr="00A93F2D" w:rsidRDefault="00A93F2D" w:rsidP="00A93F2D">
            <w:pPr>
              <w:spacing w:after="0" w:line="240" w:lineRule="auto"/>
              <w:rPr>
                <w:rFonts w:ascii="Times New Roman" w:eastAsia="Times New Roman" w:hAnsi="Times New Roman"/>
                <w:color w:val="000000"/>
                <w:sz w:val="24"/>
                <w:szCs w:val="24"/>
                <w:lang w:val="en-CA"/>
              </w:rPr>
            </w:pPr>
            <w:r w:rsidRPr="00A93F2D">
              <w:rPr>
                <w:rFonts w:ascii="Times New Roman" w:eastAsia="Times New Roman" w:hAnsi="Times New Roman"/>
                <w:color w:val="000000"/>
                <w:sz w:val="24"/>
                <w:szCs w:val="24"/>
                <w:lang w:val="en-CA"/>
              </w:rPr>
              <w:t>All training was provided in face to face sessions, either as a group involving all 7 interventionists or else involving each interventionist one at a time</w:t>
            </w:r>
          </w:p>
        </w:tc>
      </w:tr>
      <w:tr w:rsidR="00A93F2D" w:rsidRPr="00A93F2D" w14:paraId="22E6F7B6" w14:textId="77777777" w:rsidTr="00824F11">
        <w:trPr>
          <w:trHeight w:val="912"/>
        </w:trPr>
        <w:tc>
          <w:tcPr>
            <w:tcW w:w="1579" w:type="dxa"/>
            <w:tcBorders>
              <w:top w:val="nil"/>
              <w:left w:val="nil"/>
              <w:bottom w:val="nil"/>
              <w:right w:val="nil"/>
            </w:tcBorders>
            <w:shd w:val="clear" w:color="auto" w:fill="auto"/>
            <w:hideMark/>
          </w:tcPr>
          <w:p w14:paraId="327CAEEC" w14:textId="77777777" w:rsidR="00A93F2D" w:rsidRPr="00A93F2D" w:rsidRDefault="00A93F2D" w:rsidP="00A93F2D">
            <w:pPr>
              <w:spacing w:after="0" w:line="240" w:lineRule="auto"/>
              <w:rPr>
                <w:rFonts w:ascii="Times New Roman" w:eastAsia="Times New Roman" w:hAnsi="Times New Roman"/>
                <w:color w:val="000000"/>
                <w:sz w:val="24"/>
                <w:szCs w:val="24"/>
                <w:lang w:val="en-CA"/>
              </w:rPr>
            </w:pPr>
            <w:r w:rsidRPr="00A93F2D">
              <w:rPr>
                <w:rFonts w:ascii="Times New Roman" w:eastAsia="Times New Roman" w:hAnsi="Times New Roman"/>
                <w:color w:val="000000"/>
                <w:sz w:val="24"/>
                <w:szCs w:val="24"/>
                <w:lang w:val="en-CA"/>
              </w:rPr>
              <w:t>Where</w:t>
            </w:r>
          </w:p>
        </w:tc>
        <w:tc>
          <w:tcPr>
            <w:tcW w:w="8524" w:type="dxa"/>
            <w:tcBorders>
              <w:top w:val="nil"/>
              <w:left w:val="nil"/>
              <w:bottom w:val="nil"/>
              <w:right w:val="nil"/>
            </w:tcBorders>
            <w:shd w:val="clear" w:color="auto" w:fill="auto"/>
            <w:hideMark/>
          </w:tcPr>
          <w:p w14:paraId="744F57C4" w14:textId="144143E2" w:rsidR="00A93F2D" w:rsidRPr="00A93F2D" w:rsidRDefault="00A93F2D" w:rsidP="008125A6">
            <w:pPr>
              <w:spacing w:after="0" w:line="240" w:lineRule="auto"/>
              <w:rPr>
                <w:rFonts w:ascii="Times New Roman" w:eastAsia="Times New Roman" w:hAnsi="Times New Roman"/>
                <w:color w:val="000000"/>
                <w:sz w:val="24"/>
                <w:szCs w:val="24"/>
                <w:lang w:val="en-CA"/>
              </w:rPr>
            </w:pPr>
            <w:r w:rsidRPr="00A93F2D">
              <w:rPr>
                <w:rFonts w:ascii="Times New Roman" w:eastAsia="Times New Roman" w:hAnsi="Times New Roman"/>
                <w:color w:val="000000"/>
                <w:sz w:val="24"/>
                <w:szCs w:val="24"/>
                <w:lang w:val="en-CA"/>
              </w:rPr>
              <w:t xml:space="preserve">Training of interventionists was provided in meeting rooms which included </w:t>
            </w:r>
            <w:r w:rsidR="008125A6" w:rsidRPr="00A93F2D">
              <w:rPr>
                <w:rFonts w:ascii="Times New Roman" w:eastAsia="Times New Roman" w:hAnsi="Times New Roman"/>
                <w:color w:val="000000"/>
                <w:sz w:val="24"/>
                <w:szCs w:val="24"/>
                <w:lang w:val="en-CA"/>
              </w:rPr>
              <w:t>PowerPoint</w:t>
            </w:r>
            <w:r w:rsidRPr="00A93F2D">
              <w:rPr>
                <w:rFonts w:ascii="Times New Roman" w:eastAsia="Times New Roman" w:hAnsi="Times New Roman"/>
                <w:color w:val="000000"/>
                <w:sz w:val="24"/>
                <w:szCs w:val="24"/>
                <w:lang w:val="en-CA"/>
              </w:rPr>
              <w:t xml:space="preserve"> </w:t>
            </w:r>
            <w:r w:rsidR="008125A6">
              <w:rPr>
                <w:rFonts w:ascii="Times New Roman" w:eastAsia="Times New Roman" w:hAnsi="Times New Roman"/>
                <w:color w:val="000000"/>
                <w:sz w:val="24"/>
                <w:szCs w:val="24"/>
                <w:lang w:val="en-CA"/>
              </w:rPr>
              <w:t>facilities</w:t>
            </w:r>
            <w:r w:rsidRPr="00A93F2D">
              <w:rPr>
                <w:rFonts w:ascii="Times New Roman" w:eastAsia="Times New Roman" w:hAnsi="Times New Roman"/>
                <w:color w:val="000000"/>
                <w:sz w:val="24"/>
                <w:szCs w:val="24"/>
                <w:lang w:val="en-CA"/>
              </w:rPr>
              <w:t>, at the Institute of Health and Society at Newcastle University and at the Centre for Life in Newcastle, UK</w:t>
            </w:r>
          </w:p>
        </w:tc>
      </w:tr>
      <w:tr w:rsidR="00A93F2D" w:rsidRPr="00A93F2D" w14:paraId="33948239" w14:textId="77777777" w:rsidTr="00824F11">
        <w:trPr>
          <w:trHeight w:val="608"/>
        </w:trPr>
        <w:tc>
          <w:tcPr>
            <w:tcW w:w="1579" w:type="dxa"/>
            <w:tcBorders>
              <w:top w:val="single" w:sz="4" w:space="0" w:color="auto"/>
              <w:left w:val="nil"/>
              <w:bottom w:val="single" w:sz="4" w:space="0" w:color="auto"/>
              <w:right w:val="nil"/>
            </w:tcBorders>
            <w:shd w:val="clear" w:color="auto" w:fill="auto"/>
            <w:hideMark/>
          </w:tcPr>
          <w:p w14:paraId="11B9BE30" w14:textId="77777777" w:rsidR="00A93F2D" w:rsidRPr="00A93F2D" w:rsidRDefault="00A93F2D" w:rsidP="00A93F2D">
            <w:pPr>
              <w:spacing w:after="0" w:line="240" w:lineRule="auto"/>
              <w:rPr>
                <w:rFonts w:ascii="Times New Roman" w:eastAsia="Times New Roman" w:hAnsi="Times New Roman"/>
                <w:color w:val="000000"/>
                <w:sz w:val="24"/>
                <w:szCs w:val="24"/>
                <w:lang w:val="en-CA"/>
              </w:rPr>
            </w:pPr>
            <w:r w:rsidRPr="00A93F2D">
              <w:rPr>
                <w:rFonts w:ascii="Times New Roman" w:eastAsia="Times New Roman" w:hAnsi="Times New Roman"/>
                <w:color w:val="000000"/>
                <w:sz w:val="24"/>
                <w:szCs w:val="24"/>
                <w:lang w:val="en-CA"/>
              </w:rPr>
              <w:t>When and how much</w:t>
            </w:r>
          </w:p>
        </w:tc>
        <w:tc>
          <w:tcPr>
            <w:tcW w:w="8524" w:type="dxa"/>
            <w:tcBorders>
              <w:top w:val="single" w:sz="4" w:space="0" w:color="auto"/>
              <w:left w:val="nil"/>
              <w:bottom w:val="single" w:sz="4" w:space="0" w:color="auto"/>
              <w:right w:val="nil"/>
            </w:tcBorders>
            <w:shd w:val="clear" w:color="auto" w:fill="auto"/>
            <w:hideMark/>
          </w:tcPr>
          <w:p w14:paraId="1DC1EC57" w14:textId="77777777" w:rsidR="00A93F2D" w:rsidRPr="00A93F2D" w:rsidRDefault="00A93F2D" w:rsidP="00A93F2D">
            <w:pPr>
              <w:spacing w:after="0" w:line="240" w:lineRule="auto"/>
              <w:rPr>
                <w:rFonts w:ascii="Times New Roman" w:eastAsia="Times New Roman" w:hAnsi="Times New Roman"/>
                <w:color w:val="000000"/>
                <w:sz w:val="24"/>
                <w:szCs w:val="24"/>
                <w:lang w:val="en-CA"/>
              </w:rPr>
            </w:pPr>
            <w:r w:rsidRPr="00A93F2D">
              <w:rPr>
                <w:rFonts w:ascii="Times New Roman" w:eastAsia="Times New Roman" w:hAnsi="Times New Roman"/>
                <w:color w:val="000000"/>
                <w:sz w:val="24"/>
                <w:szCs w:val="24"/>
                <w:lang w:val="en-CA"/>
              </w:rPr>
              <w:t>One half-day group session, one two hour practice session for each interventionist, and one 2-hour group-based progress and feedback session</w:t>
            </w:r>
          </w:p>
        </w:tc>
      </w:tr>
      <w:tr w:rsidR="00A93F2D" w:rsidRPr="00A93F2D" w14:paraId="315939C0" w14:textId="77777777" w:rsidTr="00824F11">
        <w:trPr>
          <w:trHeight w:val="912"/>
        </w:trPr>
        <w:tc>
          <w:tcPr>
            <w:tcW w:w="1579" w:type="dxa"/>
            <w:tcBorders>
              <w:top w:val="nil"/>
              <w:left w:val="nil"/>
              <w:bottom w:val="nil"/>
              <w:right w:val="nil"/>
            </w:tcBorders>
            <w:shd w:val="clear" w:color="auto" w:fill="auto"/>
            <w:hideMark/>
          </w:tcPr>
          <w:p w14:paraId="63549C85" w14:textId="77777777" w:rsidR="00A93F2D" w:rsidRPr="00A93F2D" w:rsidRDefault="00A93F2D" w:rsidP="00A93F2D">
            <w:pPr>
              <w:spacing w:after="0" w:line="240" w:lineRule="auto"/>
              <w:rPr>
                <w:rFonts w:ascii="Times New Roman" w:eastAsia="Times New Roman" w:hAnsi="Times New Roman"/>
                <w:color w:val="000000"/>
                <w:sz w:val="24"/>
                <w:szCs w:val="24"/>
                <w:lang w:val="en-CA"/>
              </w:rPr>
            </w:pPr>
            <w:r w:rsidRPr="00A93F2D">
              <w:rPr>
                <w:rFonts w:ascii="Times New Roman" w:eastAsia="Times New Roman" w:hAnsi="Times New Roman"/>
                <w:color w:val="000000"/>
                <w:sz w:val="24"/>
                <w:szCs w:val="24"/>
                <w:lang w:val="en-CA"/>
              </w:rPr>
              <w:t>Tailoring</w:t>
            </w:r>
          </w:p>
        </w:tc>
        <w:tc>
          <w:tcPr>
            <w:tcW w:w="8524" w:type="dxa"/>
            <w:tcBorders>
              <w:top w:val="nil"/>
              <w:left w:val="nil"/>
              <w:bottom w:val="nil"/>
              <w:right w:val="nil"/>
            </w:tcBorders>
            <w:shd w:val="clear" w:color="auto" w:fill="auto"/>
            <w:hideMark/>
          </w:tcPr>
          <w:p w14:paraId="40059606" w14:textId="77777777" w:rsidR="00A93F2D" w:rsidRPr="00A93F2D" w:rsidRDefault="00A93F2D" w:rsidP="00A93F2D">
            <w:pPr>
              <w:spacing w:after="0" w:line="240" w:lineRule="auto"/>
              <w:rPr>
                <w:rFonts w:ascii="Times New Roman" w:eastAsia="Times New Roman" w:hAnsi="Times New Roman"/>
                <w:color w:val="000000"/>
                <w:sz w:val="24"/>
                <w:szCs w:val="24"/>
                <w:lang w:val="en-CA"/>
              </w:rPr>
            </w:pPr>
            <w:r w:rsidRPr="00A93F2D">
              <w:rPr>
                <w:rFonts w:ascii="Times New Roman" w:eastAsia="Times New Roman" w:hAnsi="Times New Roman"/>
                <w:color w:val="000000"/>
                <w:sz w:val="24"/>
                <w:szCs w:val="24"/>
                <w:lang w:val="en-CA"/>
              </w:rPr>
              <w:t xml:space="preserve">The group sessions </w:t>
            </w:r>
            <w:proofErr w:type="gramStart"/>
            <w:r w:rsidRPr="00A93F2D">
              <w:rPr>
                <w:rFonts w:ascii="Times New Roman" w:eastAsia="Times New Roman" w:hAnsi="Times New Roman"/>
                <w:color w:val="000000"/>
                <w:sz w:val="24"/>
                <w:szCs w:val="24"/>
                <w:lang w:val="en-CA"/>
              </w:rPr>
              <w:t>were not planned to be tailored</w:t>
            </w:r>
            <w:proofErr w:type="gramEnd"/>
            <w:r w:rsidRPr="00A93F2D">
              <w:rPr>
                <w:rFonts w:ascii="Times New Roman" w:eastAsia="Times New Roman" w:hAnsi="Times New Roman"/>
                <w:color w:val="000000"/>
                <w:sz w:val="24"/>
                <w:szCs w:val="24"/>
                <w:lang w:val="en-CA"/>
              </w:rPr>
              <w:t>. The individual practice sessions were tailored to focus on the sections of intervention that each interventionist was responsible for delivering.</w:t>
            </w:r>
          </w:p>
        </w:tc>
      </w:tr>
      <w:tr w:rsidR="00A93F2D" w:rsidRPr="00A93F2D" w14:paraId="23807E24" w14:textId="77777777" w:rsidTr="00824F11">
        <w:trPr>
          <w:trHeight w:val="912"/>
        </w:trPr>
        <w:tc>
          <w:tcPr>
            <w:tcW w:w="1579" w:type="dxa"/>
            <w:tcBorders>
              <w:top w:val="single" w:sz="4" w:space="0" w:color="auto"/>
              <w:left w:val="nil"/>
              <w:bottom w:val="single" w:sz="4" w:space="0" w:color="auto"/>
              <w:right w:val="nil"/>
            </w:tcBorders>
            <w:shd w:val="clear" w:color="auto" w:fill="auto"/>
            <w:hideMark/>
          </w:tcPr>
          <w:p w14:paraId="47093EDC" w14:textId="77777777" w:rsidR="00A93F2D" w:rsidRPr="00A93F2D" w:rsidRDefault="00A93F2D" w:rsidP="00A93F2D">
            <w:pPr>
              <w:spacing w:after="0" w:line="240" w:lineRule="auto"/>
              <w:rPr>
                <w:rFonts w:ascii="Times New Roman" w:eastAsia="Times New Roman" w:hAnsi="Times New Roman"/>
                <w:color w:val="000000"/>
                <w:sz w:val="24"/>
                <w:szCs w:val="24"/>
                <w:lang w:val="en-CA"/>
              </w:rPr>
            </w:pPr>
            <w:r w:rsidRPr="00A93F2D">
              <w:rPr>
                <w:rFonts w:ascii="Times New Roman" w:eastAsia="Times New Roman" w:hAnsi="Times New Roman"/>
                <w:color w:val="000000"/>
                <w:sz w:val="24"/>
                <w:szCs w:val="24"/>
                <w:lang w:val="en-CA"/>
              </w:rPr>
              <w:t>Modifications</w:t>
            </w:r>
          </w:p>
        </w:tc>
        <w:tc>
          <w:tcPr>
            <w:tcW w:w="8524" w:type="dxa"/>
            <w:tcBorders>
              <w:top w:val="single" w:sz="4" w:space="0" w:color="auto"/>
              <w:left w:val="nil"/>
              <w:bottom w:val="single" w:sz="4" w:space="0" w:color="auto"/>
              <w:right w:val="nil"/>
            </w:tcBorders>
            <w:shd w:val="clear" w:color="auto" w:fill="auto"/>
            <w:hideMark/>
          </w:tcPr>
          <w:p w14:paraId="48BD5C08" w14:textId="77777777" w:rsidR="00A93F2D" w:rsidRPr="00A93F2D" w:rsidRDefault="00A93F2D" w:rsidP="00A93F2D">
            <w:pPr>
              <w:spacing w:after="0" w:line="240" w:lineRule="auto"/>
              <w:rPr>
                <w:rFonts w:ascii="Times New Roman" w:eastAsia="Times New Roman" w:hAnsi="Times New Roman"/>
                <w:color w:val="000000"/>
                <w:sz w:val="24"/>
                <w:szCs w:val="24"/>
                <w:lang w:val="en-CA"/>
              </w:rPr>
            </w:pPr>
            <w:r w:rsidRPr="00A93F2D">
              <w:rPr>
                <w:rFonts w:ascii="Times New Roman" w:eastAsia="Times New Roman" w:hAnsi="Times New Roman"/>
                <w:color w:val="000000"/>
                <w:sz w:val="24"/>
                <w:szCs w:val="24"/>
                <w:lang w:val="en-CA"/>
              </w:rPr>
              <w:t>Practice sessions were planned immediately following the initial group-based observation but due to time constraints, the practice sessions were conducted at a later time and different location</w:t>
            </w:r>
          </w:p>
        </w:tc>
      </w:tr>
      <w:tr w:rsidR="00A93F2D" w:rsidRPr="00A93F2D" w14:paraId="4CE85DEE" w14:textId="77777777" w:rsidTr="00824F11">
        <w:trPr>
          <w:trHeight w:val="608"/>
        </w:trPr>
        <w:tc>
          <w:tcPr>
            <w:tcW w:w="1579" w:type="dxa"/>
            <w:tcBorders>
              <w:top w:val="nil"/>
              <w:left w:val="nil"/>
              <w:bottom w:val="nil"/>
              <w:right w:val="nil"/>
            </w:tcBorders>
            <w:shd w:val="clear" w:color="auto" w:fill="auto"/>
            <w:hideMark/>
          </w:tcPr>
          <w:p w14:paraId="1373FFC0" w14:textId="77777777" w:rsidR="00A93F2D" w:rsidRPr="00A93F2D" w:rsidRDefault="00A93F2D" w:rsidP="00A93F2D">
            <w:pPr>
              <w:spacing w:after="0" w:line="240" w:lineRule="auto"/>
              <w:rPr>
                <w:rFonts w:ascii="Times New Roman" w:eastAsia="Times New Roman" w:hAnsi="Times New Roman"/>
                <w:color w:val="000000"/>
                <w:sz w:val="24"/>
                <w:szCs w:val="24"/>
                <w:lang w:val="en-CA"/>
              </w:rPr>
            </w:pPr>
            <w:r w:rsidRPr="00A93F2D">
              <w:rPr>
                <w:rFonts w:ascii="Times New Roman" w:eastAsia="Times New Roman" w:hAnsi="Times New Roman"/>
                <w:color w:val="000000"/>
                <w:sz w:val="24"/>
                <w:szCs w:val="24"/>
                <w:lang w:val="en-CA"/>
              </w:rPr>
              <w:t>How well (planned)</w:t>
            </w:r>
          </w:p>
        </w:tc>
        <w:tc>
          <w:tcPr>
            <w:tcW w:w="8524" w:type="dxa"/>
            <w:tcBorders>
              <w:top w:val="nil"/>
              <w:left w:val="nil"/>
              <w:bottom w:val="nil"/>
              <w:right w:val="nil"/>
            </w:tcBorders>
            <w:shd w:val="clear" w:color="auto" w:fill="auto"/>
            <w:hideMark/>
          </w:tcPr>
          <w:p w14:paraId="642725F7" w14:textId="77777777" w:rsidR="00A93F2D" w:rsidRPr="00A93F2D" w:rsidRDefault="00A93F2D" w:rsidP="00A93F2D">
            <w:pPr>
              <w:spacing w:after="0" w:line="240" w:lineRule="auto"/>
              <w:rPr>
                <w:rFonts w:ascii="Times New Roman" w:eastAsia="Times New Roman" w:hAnsi="Times New Roman"/>
                <w:color w:val="000000"/>
                <w:sz w:val="24"/>
                <w:szCs w:val="24"/>
                <w:lang w:val="en-CA"/>
              </w:rPr>
            </w:pPr>
            <w:r w:rsidRPr="00A93F2D">
              <w:rPr>
                <w:rFonts w:ascii="Times New Roman" w:eastAsia="Times New Roman" w:hAnsi="Times New Roman"/>
                <w:color w:val="000000"/>
                <w:sz w:val="24"/>
                <w:szCs w:val="24"/>
                <w:lang w:val="en-CA"/>
              </w:rPr>
              <w:t>We did not assess the fidelity of the training of the interventionists.</w:t>
            </w:r>
          </w:p>
        </w:tc>
      </w:tr>
      <w:tr w:rsidR="00A93F2D" w:rsidRPr="00A93F2D" w14:paraId="128B0E06" w14:textId="77777777" w:rsidTr="00824F11">
        <w:trPr>
          <w:trHeight w:val="608"/>
        </w:trPr>
        <w:tc>
          <w:tcPr>
            <w:tcW w:w="1579" w:type="dxa"/>
            <w:tcBorders>
              <w:top w:val="single" w:sz="4" w:space="0" w:color="auto"/>
              <w:left w:val="nil"/>
              <w:bottom w:val="single" w:sz="4" w:space="0" w:color="auto"/>
              <w:right w:val="nil"/>
            </w:tcBorders>
            <w:shd w:val="clear" w:color="auto" w:fill="auto"/>
            <w:hideMark/>
          </w:tcPr>
          <w:p w14:paraId="09684E34" w14:textId="77777777" w:rsidR="00A93F2D" w:rsidRPr="00A93F2D" w:rsidRDefault="00A93F2D" w:rsidP="00A93F2D">
            <w:pPr>
              <w:spacing w:after="0" w:line="240" w:lineRule="auto"/>
              <w:rPr>
                <w:rFonts w:ascii="Times New Roman" w:eastAsia="Times New Roman" w:hAnsi="Times New Roman"/>
                <w:color w:val="000000"/>
                <w:sz w:val="24"/>
                <w:szCs w:val="24"/>
                <w:lang w:val="en-CA"/>
              </w:rPr>
            </w:pPr>
            <w:r w:rsidRPr="00A93F2D">
              <w:rPr>
                <w:rFonts w:ascii="Times New Roman" w:eastAsia="Times New Roman" w:hAnsi="Times New Roman"/>
                <w:color w:val="000000"/>
                <w:sz w:val="24"/>
                <w:szCs w:val="24"/>
                <w:lang w:val="en-CA"/>
              </w:rPr>
              <w:lastRenderedPageBreak/>
              <w:t>How well (actual)</w:t>
            </w:r>
          </w:p>
        </w:tc>
        <w:tc>
          <w:tcPr>
            <w:tcW w:w="8524" w:type="dxa"/>
            <w:tcBorders>
              <w:top w:val="single" w:sz="4" w:space="0" w:color="auto"/>
              <w:left w:val="nil"/>
              <w:bottom w:val="single" w:sz="4" w:space="0" w:color="auto"/>
              <w:right w:val="nil"/>
            </w:tcBorders>
            <w:shd w:val="clear" w:color="auto" w:fill="auto"/>
            <w:hideMark/>
          </w:tcPr>
          <w:p w14:paraId="018CD319" w14:textId="77777777" w:rsidR="00A93F2D" w:rsidRPr="00A93F2D" w:rsidRDefault="00A93F2D" w:rsidP="00A93F2D">
            <w:pPr>
              <w:spacing w:after="0" w:line="240" w:lineRule="auto"/>
              <w:rPr>
                <w:rFonts w:ascii="Times New Roman" w:eastAsia="Times New Roman" w:hAnsi="Times New Roman"/>
                <w:color w:val="000000"/>
                <w:sz w:val="24"/>
                <w:szCs w:val="24"/>
                <w:lang w:val="en-CA"/>
              </w:rPr>
            </w:pPr>
            <w:r w:rsidRPr="00A93F2D">
              <w:rPr>
                <w:rFonts w:ascii="Times New Roman" w:eastAsia="Times New Roman" w:hAnsi="Times New Roman"/>
                <w:color w:val="000000"/>
                <w:sz w:val="24"/>
                <w:szCs w:val="24"/>
                <w:lang w:val="en-CA"/>
              </w:rPr>
              <w:t>We did not assess the fidelity of the training of the interventionists.</w:t>
            </w:r>
          </w:p>
        </w:tc>
      </w:tr>
    </w:tbl>
    <w:p w14:paraId="459E4C1B" w14:textId="77777777" w:rsidR="004D5970" w:rsidRDefault="004D5970" w:rsidP="00A93F2D">
      <w:pPr>
        <w:spacing w:after="0" w:line="480" w:lineRule="auto"/>
        <w:rPr>
          <w:rFonts w:ascii="Times New Roman" w:eastAsia="Times New Roman" w:hAnsi="Times New Roman"/>
          <w:sz w:val="24"/>
          <w:szCs w:val="24"/>
        </w:rPr>
      </w:pPr>
    </w:p>
    <w:p w14:paraId="197D6661" w14:textId="65E82017" w:rsidR="006932A8" w:rsidRDefault="006932A8">
      <w:pPr>
        <w:spacing w:after="160" w:line="259" w:lineRule="auto"/>
        <w:rPr>
          <w:rFonts w:ascii="Times New Roman" w:eastAsia="Times New Roman" w:hAnsi="Times New Roman"/>
          <w:color w:val="000000"/>
          <w:sz w:val="24"/>
          <w:szCs w:val="24"/>
          <w:lang w:val="en-CA"/>
        </w:rPr>
      </w:pPr>
      <w:bookmarkStart w:id="0" w:name="_GoBack"/>
      <w:bookmarkEnd w:id="0"/>
    </w:p>
    <w:sectPr w:rsidR="006932A8" w:rsidSect="00D237A5">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D5773A" w14:textId="77777777" w:rsidR="00D237A5" w:rsidRDefault="00D237A5" w:rsidP="000D693A">
      <w:pPr>
        <w:spacing w:after="0" w:line="240" w:lineRule="auto"/>
      </w:pPr>
      <w:r>
        <w:separator/>
      </w:r>
    </w:p>
  </w:endnote>
  <w:endnote w:type="continuationSeparator" w:id="0">
    <w:p w14:paraId="3107254D" w14:textId="77777777" w:rsidR="00D237A5" w:rsidRDefault="00D237A5" w:rsidP="000D6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Segoe UI">
    <w:altName w:val="Calibri"/>
    <w:charset w:val="00"/>
    <w:family w:val="swiss"/>
    <w:pitch w:val="variable"/>
    <w:sig w:usb0="E10022FF" w:usb1="C000E47F" w:usb2="00000029" w:usb3="00000000" w:csb0="000001DF" w:csb1="00000000"/>
  </w:font>
  <w:font w:name="ＭＳ 明朝">
    <w:charset w:val="4E"/>
    <w:family w:val="auto"/>
    <w:pitch w:val="variable"/>
    <w:sig w:usb0="00000001" w:usb1="08070000" w:usb2="00000010" w:usb3="00000000" w:csb0="00020000" w:csb1="00000000"/>
  </w:font>
  <w:font w:name="Book Antiqua">
    <w:panose1 w:val="020406020503050303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E18847" w14:textId="77777777" w:rsidR="00D237A5" w:rsidRDefault="00D237A5" w:rsidP="000D693A">
      <w:pPr>
        <w:spacing w:after="0" w:line="240" w:lineRule="auto"/>
      </w:pPr>
      <w:r>
        <w:separator/>
      </w:r>
    </w:p>
  </w:footnote>
  <w:footnote w:type="continuationSeparator" w:id="0">
    <w:p w14:paraId="0F505BFD" w14:textId="77777777" w:rsidR="00D237A5" w:rsidRDefault="00D237A5" w:rsidP="000D693A">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143D9"/>
    <w:multiLevelType w:val="hybridMultilevel"/>
    <w:tmpl w:val="5E52F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A5041B"/>
    <w:multiLevelType w:val="hybridMultilevel"/>
    <w:tmpl w:val="77C41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DF142FE"/>
    <w:multiLevelType w:val="hybridMultilevel"/>
    <w:tmpl w:val="D0F86C86"/>
    <w:lvl w:ilvl="0" w:tplc="4B601018">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E326D23"/>
    <w:multiLevelType w:val="hybridMultilevel"/>
    <w:tmpl w:val="4104A0C6"/>
    <w:lvl w:ilvl="0" w:tplc="4B601018">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0210EA7"/>
    <w:multiLevelType w:val="hybridMultilevel"/>
    <w:tmpl w:val="9A3A1D40"/>
    <w:lvl w:ilvl="0" w:tplc="4B601018">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192714D"/>
    <w:multiLevelType w:val="hybridMultilevel"/>
    <w:tmpl w:val="E5B281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87A4D2A"/>
    <w:multiLevelType w:val="hybridMultilevel"/>
    <w:tmpl w:val="15747C6C"/>
    <w:lvl w:ilvl="0" w:tplc="4B601018">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4BD4E00"/>
    <w:multiLevelType w:val="hybridMultilevel"/>
    <w:tmpl w:val="A70AB564"/>
    <w:lvl w:ilvl="0" w:tplc="4B601018">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45BA3BD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48B21DE0"/>
    <w:multiLevelType w:val="hybridMultilevel"/>
    <w:tmpl w:val="AC222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1AF7698"/>
    <w:multiLevelType w:val="hybridMultilevel"/>
    <w:tmpl w:val="5CD499D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nsid w:val="560423BB"/>
    <w:multiLevelType w:val="hybridMultilevel"/>
    <w:tmpl w:val="084A658C"/>
    <w:lvl w:ilvl="0" w:tplc="4B601018">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2E0761C"/>
    <w:multiLevelType w:val="hybridMultilevel"/>
    <w:tmpl w:val="DB9C90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9BD2CB0"/>
    <w:multiLevelType w:val="hybridMultilevel"/>
    <w:tmpl w:val="41C45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
  </w:num>
  <w:num w:numId="4">
    <w:abstractNumId w:val="12"/>
  </w:num>
  <w:num w:numId="5">
    <w:abstractNumId w:val="5"/>
  </w:num>
  <w:num w:numId="6">
    <w:abstractNumId w:val="7"/>
  </w:num>
  <w:num w:numId="7">
    <w:abstractNumId w:val="11"/>
  </w:num>
  <w:num w:numId="8">
    <w:abstractNumId w:val="3"/>
  </w:num>
  <w:num w:numId="9">
    <w:abstractNumId w:val="4"/>
  </w:num>
  <w:num w:numId="10">
    <w:abstractNumId w:val="6"/>
  </w:num>
  <w:num w:numId="11">
    <w:abstractNumId w:val="2"/>
  </w:num>
  <w:num w:numId="12">
    <w:abstractNumId w:val="8"/>
  </w:num>
  <w:num w:numId="13">
    <w:abstractNumId w:val="9"/>
  </w:num>
  <w:num w:numId="14">
    <w:abstractNumId w:val="1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0AC"/>
    <w:rsid w:val="00001A24"/>
    <w:rsid w:val="00002E12"/>
    <w:rsid w:val="00003BD5"/>
    <w:rsid w:val="00004C40"/>
    <w:rsid w:val="0001350D"/>
    <w:rsid w:val="000161BB"/>
    <w:rsid w:val="0002099D"/>
    <w:rsid w:val="0002356E"/>
    <w:rsid w:val="00024048"/>
    <w:rsid w:val="00025315"/>
    <w:rsid w:val="0002761C"/>
    <w:rsid w:val="00027F31"/>
    <w:rsid w:val="00030D99"/>
    <w:rsid w:val="000312C3"/>
    <w:rsid w:val="000315D0"/>
    <w:rsid w:val="00031C7D"/>
    <w:rsid w:val="000336A4"/>
    <w:rsid w:val="00035A36"/>
    <w:rsid w:val="00036602"/>
    <w:rsid w:val="00037B9A"/>
    <w:rsid w:val="0004034F"/>
    <w:rsid w:val="000437DF"/>
    <w:rsid w:val="00051533"/>
    <w:rsid w:val="000528B5"/>
    <w:rsid w:val="00052E6C"/>
    <w:rsid w:val="00054AE9"/>
    <w:rsid w:val="0005594B"/>
    <w:rsid w:val="00056D4B"/>
    <w:rsid w:val="0006027A"/>
    <w:rsid w:val="0006186F"/>
    <w:rsid w:val="00064E16"/>
    <w:rsid w:val="0006533D"/>
    <w:rsid w:val="00065F1A"/>
    <w:rsid w:val="00072F40"/>
    <w:rsid w:val="00073B1A"/>
    <w:rsid w:val="00074C66"/>
    <w:rsid w:val="00075F0F"/>
    <w:rsid w:val="00076627"/>
    <w:rsid w:val="00076748"/>
    <w:rsid w:val="00076DAE"/>
    <w:rsid w:val="00077969"/>
    <w:rsid w:val="00081EC1"/>
    <w:rsid w:val="00082622"/>
    <w:rsid w:val="00082FBD"/>
    <w:rsid w:val="00083BB1"/>
    <w:rsid w:val="00086D6E"/>
    <w:rsid w:val="00087BF1"/>
    <w:rsid w:val="0009277C"/>
    <w:rsid w:val="00092E14"/>
    <w:rsid w:val="000A4CC9"/>
    <w:rsid w:val="000B20D6"/>
    <w:rsid w:val="000B2139"/>
    <w:rsid w:val="000B2F44"/>
    <w:rsid w:val="000B3E3B"/>
    <w:rsid w:val="000B75EA"/>
    <w:rsid w:val="000C1A13"/>
    <w:rsid w:val="000C3ABD"/>
    <w:rsid w:val="000C47DC"/>
    <w:rsid w:val="000C7734"/>
    <w:rsid w:val="000D693A"/>
    <w:rsid w:val="000D694B"/>
    <w:rsid w:val="000E00AB"/>
    <w:rsid w:val="000E18D0"/>
    <w:rsid w:val="000E49D3"/>
    <w:rsid w:val="000E5FFA"/>
    <w:rsid w:val="000E5FFC"/>
    <w:rsid w:val="000E6AC8"/>
    <w:rsid w:val="000E78B5"/>
    <w:rsid w:val="000F1190"/>
    <w:rsid w:val="000F7270"/>
    <w:rsid w:val="00105149"/>
    <w:rsid w:val="001063BF"/>
    <w:rsid w:val="0011089A"/>
    <w:rsid w:val="00110F16"/>
    <w:rsid w:val="001132A9"/>
    <w:rsid w:val="001224C2"/>
    <w:rsid w:val="00122E04"/>
    <w:rsid w:val="001232FD"/>
    <w:rsid w:val="001245FF"/>
    <w:rsid w:val="00125C54"/>
    <w:rsid w:val="001272B2"/>
    <w:rsid w:val="00127EB4"/>
    <w:rsid w:val="00136138"/>
    <w:rsid w:val="00140126"/>
    <w:rsid w:val="001430BD"/>
    <w:rsid w:val="00144B38"/>
    <w:rsid w:val="001464DB"/>
    <w:rsid w:val="00147816"/>
    <w:rsid w:val="00150DE9"/>
    <w:rsid w:val="0015224B"/>
    <w:rsid w:val="00153023"/>
    <w:rsid w:val="001543CE"/>
    <w:rsid w:val="00156C67"/>
    <w:rsid w:val="00156FAF"/>
    <w:rsid w:val="00161418"/>
    <w:rsid w:val="00166A5B"/>
    <w:rsid w:val="00170088"/>
    <w:rsid w:val="00175BA5"/>
    <w:rsid w:val="00181253"/>
    <w:rsid w:val="00182DDD"/>
    <w:rsid w:val="00183C44"/>
    <w:rsid w:val="001849DE"/>
    <w:rsid w:val="00185587"/>
    <w:rsid w:val="00185B81"/>
    <w:rsid w:val="0019035B"/>
    <w:rsid w:val="001909E7"/>
    <w:rsid w:val="00191951"/>
    <w:rsid w:val="00193F6D"/>
    <w:rsid w:val="00196B99"/>
    <w:rsid w:val="001A0197"/>
    <w:rsid w:val="001A3174"/>
    <w:rsid w:val="001A726B"/>
    <w:rsid w:val="001B265A"/>
    <w:rsid w:val="001B3867"/>
    <w:rsid w:val="001B4328"/>
    <w:rsid w:val="001B4AB1"/>
    <w:rsid w:val="001C0184"/>
    <w:rsid w:val="001C0A59"/>
    <w:rsid w:val="001C0D27"/>
    <w:rsid w:val="001C1F29"/>
    <w:rsid w:val="001C3F94"/>
    <w:rsid w:val="001C4DD3"/>
    <w:rsid w:val="001C654C"/>
    <w:rsid w:val="001C6C74"/>
    <w:rsid w:val="001D3C1E"/>
    <w:rsid w:val="001D5337"/>
    <w:rsid w:val="001D667D"/>
    <w:rsid w:val="001E40B3"/>
    <w:rsid w:val="001E4AD9"/>
    <w:rsid w:val="001E56CA"/>
    <w:rsid w:val="001F15D4"/>
    <w:rsid w:val="001F74C6"/>
    <w:rsid w:val="002031B8"/>
    <w:rsid w:val="00211E02"/>
    <w:rsid w:val="00214438"/>
    <w:rsid w:val="0021478C"/>
    <w:rsid w:val="002152CE"/>
    <w:rsid w:val="002167A9"/>
    <w:rsid w:val="00222179"/>
    <w:rsid w:val="00224A7C"/>
    <w:rsid w:val="0023390C"/>
    <w:rsid w:val="0023615E"/>
    <w:rsid w:val="0023690E"/>
    <w:rsid w:val="002409B3"/>
    <w:rsid w:val="00243869"/>
    <w:rsid w:val="0024653C"/>
    <w:rsid w:val="0025203B"/>
    <w:rsid w:val="00252CEA"/>
    <w:rsid w:val="00253CFB"/>
    <w:rsid w:val="0025692C"/>
    <w:rsid w:val="002611E2"/>
    <w:rsid w:val="00261939"/>
    <w:rsid w:val="00261A51"/>
    <w:rsid w:val="00262436"/>
    <w:rsid w:val="00264E84"/>
    <w:rsid w:val="002664ED"/>
    <w:rsid w:val="00270177"/>
    <w:rsid w:val="002722C9"/>
    <w:rsid w:val="00273648"/>
    <w:rsid w:val="002746A0"/>
    <w:rsid w:val="0027665F"/>
    <w:rsid w:val="00277B99"/>
    <w:rsid w:val="00281DDB"/>
    <w:rsid w:val="00281E0E"/>
    <w:rsid w:val="00282595"/>
    <w:rsid w:val="00286BE2"/>
    <w:rsid w:val="00290BDD"/>
    <w:rsid w:val="00293122"/>
    <w:rsid w:val="002931B7"/>
    <w:rsid w:val="002A23FF"/>
    <w:rsid w:val="002A4FF3"/>
    <w:rsid w:val="002B0A64"/>
    <w:rsid w:val="002B110F"/>
    <w:rsid w:val="002B13C3"/>
    <w:rsid w:val="002B2793"/>
    <w:rsid w:val="002B27D3"/>
    <w:rsid w:val="002B6291"/>
    <w:rsid w:val="002C4E47"/>
    <w:rsid w:val="002C7ADB"/>
    <w:rsid w:val="002D0745"/>
    <w:rsid w:val="002D2759"/>
    <w:rsid w:val="002D5DBD"/>
    <w:rsid w:val="002D6799"/>
    <w:rsid w:val="002E6613"/>
    <w:rsid w:val="002E66C9"/>
    <w:rsid w:val="002F150C"/>
    <w:rsid w:val="002F2713"/>
    <w:rsid w:val="002F433F"/>
    <w:rsid w:val="002F5E09"/>
    <w:rsid w:val="002F7B45"/>
    <w:rsid w:val="00300833"/>
    <w:rsid w:val="003029A8"/>
    <w:rsid w:val="00306785"/>
    <w:rsid w:val="00306F9B"/>
    <w:rsid w:val="00307723"/>
    <w:rsid w:val="0031373E"/>
    <w:rsid w:val="0031593B"/>
    <w:rsid w:val="00316807"/>
    <w:rsid w:val="00325C57"/>
    <w:rsid w:val="00326896"/>
    <w:rsid w:val="00327FD4"/>
    <w:rsid w:val="00337540"/>
    <w:rsid w:val="00341A5B"/>
    <w:rsid w:val="00341D7B"/>
    <w:rsid w:val="003423A8"/>
    <w:rsid w:val="003463D2"/>
    <w:rsid w:val="0035271E"/>
    <w:rsid w:val="00353A23"/>
    <w:rsid w:val="00355FA9"/>
    <w:rsid w:val="003566A7"/>
    <w:rsid w:val="00357EB5"/>
    <w:rsid w:val="00360A96"/>
    <w:rsid w:val="00366EC0"/>
    <w:rsid w:val="00367439"/>
    <w:rsid w:val="00371DD1"/>
    <w:rsid w:val="0037433D"/>
    <w:rsid w:val="003757D6"/>
    <w:rsid w:val="00375C48"/>
    <w:rsid w:val="0037655A"/>
    <w:rsid w:val="00377655"/>
    <w:rsid w:val="003809C5"/>
    <w:rsid w:val="003823E1"/>
    <w:rsid w:val="00382991"/>
    <w:rsid w:val="003848EB"/>
    <w:rsid w:val="00385BFD"/>
    <w:rsid w:val="003901C8"/>
    <w:rsid w:val="00393A45"/>
    <w:rsid w:val="00396834"/>
    <w:rsid w:val="003A5191"/>
    <w:rsid w:val="003A612E"/>
    <w:rsid w:val="003B0F9B"/>
    <w:rsid w:val="003B1AC1"/>
    <w:rsid w:val="003B295B"/>
    <w:rsid w:val="003B67AA"/>
    <w:rsid w:val="003B6866"/>
    <w:rsid w:val="003C0ED2"/>
    <w:rsid w:val="003C4C02"/>
    <w:rsid w:val="003C73F2"/>
    <w:rsid w:val="003D0077"/>
    <w:rsid w:val="003D19D6"/>
    <w:rsid w:val="003D2AD6"/>
    <w:rsid w:val="003D4CA3"/>
    <w:rsid w:val="003D5081"/>
    <w:rsid w:val="003D5454"/>
    <w:rsid w:val="003E4ADA"/>
    <w:rsid w:val="003E7187"/>
    <w:rsid w:val="003E7DC0"/>
    <w:rsid w:val="003F2AAC"/>
    <w:rsid w:val="003F2B36"/>
    <w:rsid w:val="003F2DDD"/>
    <w:rsid w:val="003F3D86"/>
    <w:rsid w:val="00402B3E"/>
    <w:rsid w:val="00402DBE"/>
    <w:rsid w:val="0041177F"/>
    <w:rsid w:val="00413933"/>
    <w:rsid w:val="00423F99"/>
    <w:rsid w:val="004320B7"/>
    <w:rsid w:val="004363B8"/>
    <w:rsid w:val="00437D08"/>
    <w:rsid w:val="004403F7"/>
    <w:rsid w:val="0044562E"/>
    <w:rsid w:val="00446986"/>
    <w:rsid w:val="00450748"/>
    <w:rsid w:val="0045183F"/>
    <w:rsid w:val="004528D4"/>
    <w:rsid w:val="00455833"/>
    <w:rsid w:val="00462C21"/>
    <w:rsid w:val="00464867"/>
    <w:rsid w:val="00466800"/>
    <w:rsid w:val="00481903"/>
    <w:rsid w:val="00487322"/>
    <w:rsid w:val="00490441"/>
    <w:rsid w:val="00490A8A"/>
    <w:rsid w:val="00492993"/>
    <w:rsid w:val="004936B6"/>
    <w:rsid w:val="00496681"/>
    <w:rsid w:val="004B123D"/>
    <w:rsid w:val="004B1474"/>
    <w:rsid w:val="004B42F8"/>
    <w:rsid w:val="004B6FAF"/>
    <w:rsid w:val="004B7FAB"/>
    <w:rsid w:val="004C121B"/>
    <w:rsid w:val="004C3882"/>
    <w:rsid w:val="004D443F"/>
    <w:rsid w:val="004D5970"/>
    <w:rsid w:val="004D7112"/>
    <w:rsid w:val="004E2A17"/>
    <w:rsid w:val="004E61D0"/>
    <w:rsid w:val="004F153C"/>
    <w:rsid w:val="004F2964"/>
    <w:rsid w:val="004F540F"/>
    <w:rsid w:val="004F6232"/>
    <w:rsid w:val="004F63DE"/>
    <w:rsid w:val="00502079"/>
    <w:rsid w:val="00510A93"/>
    <w:rsid w:val="00514856"/>
    <w:rsid w:val="00515FD1"/>
    <w:rsid w:val="00516581"/>
    <w:rsid w:val="00516CBD"/>
    <w:rsid w:val="00517DA6"/>
    <w:rsid w:val="0052000F"/>
    <w:rsid w:val="0052052D"/>
    <w:rsid w:val="005226C8"/>
    <w:rsid w:val="005254F0"/>
    <w:rsid w:val="00527B02"/>
    <w:rsid w:val="00531066"/>
    <w:rsid w:val="00531D9E"/>
    <w:rsid w:val="00536356"/>
    <w:rsid w:val="00536CD8"/>
    <w:rsid w:val="00537898"/>
    <w:rsid w:val="00537F26"/>
    <w:rsid w:val="005414E2"/>
    <w:rsid w:val="0054231E"/>
    <w:rsid w:val="00542A5D"/>
    <w:rsid w:val="00544944"/>
    <w:rsid w:val="00545A18"/>
    <w:rsid w:val="0055057D"/>
    <w:rsid w:val="005516D2"/>
    <w:rsid w:val="00553456"/>
    <w:rsid w:val="005601B1"/>
    <w:rsid w:val="00560889"/>
    <w:rsid w:val="005629EB"/>
    <w:rsid w:val="00567592"/>
    <w:rsid w:val="00570B9B"/>
    <w:rsid w:val="00571DB8"/>
    <w:rsid w:val="005739B4"/>
    <w:rsid w:val="005747D8"/>
    <w:rsid w:val="0057481E"/>
    <w:rsid w:val="005749A2"/>
    <w:rsid w:val="005807C1"/>
    <w:rsid w:val="00582E98"/>
    <w:rsid w:val="00583296"/>
    <w:rsid w:val="00583DDE"/>
    <w:rsid w:val="00584C76"/>
    <w:rsid w:val="00591307"/>
    <w:rsid w:val="0059181E"/>
    <w:rsid w:val="0059237A"/>
    <w:rsid w:val="0059698C"/>
    <w:rsid w:val="00597E0F"/>
    <w:rsid w:val="005A21D5"/>
    <w:rsid w:val="005A5FF5"/>
    <w:rsid w:val="005A672F"/>
    <w:rsid w:val="005A6F11"/>
    <w:rsid w:val="005A6FA6"/>
    <w:rsid w:val="005B1F88"/>
    <w:rsid w:val="005B3665"/>
    <w:rsid w:val="005B3925"/>
    <w:rsid w:val="005B6406"/>
    <w:rsid w:val="005B7BBC"/>
    <w:rsid w:val="005C1FF2"/>
    <w:rsid w:val="005C1FF7"/>
    <w:rsid w:val="005C7538"/>
    <w:rsid w:val="005C796D"/>
    <w:rsid w:val="005D17D4"/>
    <w:rsid w:val="005D5C85"/>
    <w:rsid w:val="005E1C16"/>
    <w:rsid w:val="005E207C"/>
    <w:rsid w:val="005E3797"/>
    <w:rsid w:val="005E3E40"/>
    <w:rsid w:val="005E5138"/>
    <w:rsid w:val="005E5C79"/>
    <w:rsid w:val="005F2774"/>
    <w:rsid w:val="006052BE"/>
    <w:rsid w:val="00605D32"/>
    <w:rsid w:val="006073B7"/>
    <w:rsid w:val="00622984"/>
    <w:rsid w:val="00624FC6"/>
    <w:rsid w:val="00625048"/>
    <w:rsid w:val="006257AF"/>
    <w:rsid w:val="0063159D"/>
    <w:rsid w:val="00631C7B"/>
    <w:rsid w:val="00632886"/>
    <w:rsid w:val="00641A68"/>
    <w:rsid w:val="006459F7"/>
    <w:rsid w:val="00645E64"/>
    <w:rsid w:val="00646382"/>
    <w:rsid w:val="006471AF"/>
    <w:rsid w:val="00650F55"/>
    <w:rsid w:val="006540AA"/>
    <w:rsid w:val="00655283"/>
    <w:rsid w:val="006569C6"/>
    <w:rsid w:val="00657DF9"/>
    <w:rsid w:val="006606DB"/>
    <w:rsid w:val="0066079D"/>
    <w:rsid w:val="00661E1B"/>
    <w:rsid w:val="0066404C"/>
    <w:rsid w:val="00665CB0"/>
    <w:rsid w:val="00667323"/>
    <w:rsid w:val="006716D8"/>
    <w:rsid w:val="006741DC"/>
    <w:rsid w:val="0067556F"/>
    <w:rsid w:val="00681119"/>
    <w:rsid w:val="00683D39"/>
    <w:rsid w:val="006932A8"/>
    <w:rsid w:val="00693455"/>
    <w:rsid w:val="00693F78"/>
    <w:rsid w:val="006A0122"/>
    <w:rsid w:val="006A01E8"/>
    <w:rsid w:val="006A190E"/>
    <w:rsid w:val="006A2BB2"/>
    <w:rsid w:val="006A3170"/>
    <w:rsid w:val="006A3E12"/>
    <w:rsid w:val="006A63E2"/>
    <w:rsid w:val="006B3C52"/>
    <w:rsid w:val="006B75B3"/>
    <w:rsid w:val="006B7B2F"/>
    <w:rsid w:val="006C2222"/>
    <w:rsid w:val="006C2442"/>
    <w:rsid w:val="006C6AC4"/>
    <w:rsid w:val="006D018C"/>
    <w:rsid w:val="006D0588"/>
    <w:rsid w:val="006D25E6"/>
    <w:rsid w:val="006D2C20"/>
    <w:rsid w:val="006D48B8"/>
    <w:rsid w:val="006D7215"/>
    <w:rsid w:val="006E2809"/>
    <w:rsid w:val="006E3374"/>
    <w:rsid w:val="006E7A52"/>
    <w:rsid w:val="006F0FF3"/>
    <w:rsid w:val="006F6841"/>
    <w:rsid w:val="006F79D2"/>
    <w:rsid w:val="00700D28"/>
    <w:rsid w:val="00701212"/>
    <w:rsid w:val="00702B75"/>
    <w:rsid w:val="007043F1"/>
    <w:rsid w:val="0070664F"/>
    <w:rsid w:val="007078DD"/>
    <w:rsid w:val="0071169E"/>
    <w:rsid w:val="00712F9B"/>
    <w:rsid w:val="00713AD5"/>
    <w:rsid w:val="00714269"/>
    <w:rsid w:val="00714969"/>
    <w:rsid w:val="00716597"/>
    <w:rsid w:val="007208D4"/>
    <w:rsid w:val="00731840"/>
    <w:rsid w:val="00732538"/>
    <w:rsid w:val="00733390"/>
    <w:rsid w:val="00733FA5"/>
    <w:rsid w:val="007343DC"/>
    <w:rsid w:val="00734547"/>
    <w:rsid w:val="00734AF7"/>
    <w:rsid w:val="00737F3B"/>
    <w:rsid w:val="007401F9"/>
    <w:rsid w:val="007519B8"/>
    <w:rsid w:val="00751B17"/>
    <w:rsid w:val="0075271E"/>
    <w:rsid w:val="00753B49"/>
    <w:rsid w:val="00761027"/>
    <w:rsid w:val="00763230"/>
    <w:rsid w:val="00763B90"/>
    <w:rsid w:val="0076640C"/>
    <w:rsid w:val="007707B6"/>
    <w:rsid w:val="0077600C"/>
    <w:rsid w:val="007812E1"/>
    <w:rsid w:val="00781BBA"/>
    <w:rsid w:val="00782BE0"/>
    <w:rsid w:val="00784EFC"/>
    <w:rsid w:val="0078754B"/>
    <w:rsid w:val="007A6D58"/>
    <w:rsid w:val="007B21BC"/>
    <w:rsid w:val="007B2252"/>
    <w:rsid w:val="007B664C"/>
    <w:rsid w:val="007B79FD"/>
    <w:rsid w:val="007C1ECF"/>
    <w:rsid w:val="007D1289"/>
    <w:rsid w:val="007D26F5"/>
    <w:rsid w:val="007D53D7"/>
    <w:rsid w:val="007D7695"/>
    <w:rsid w:val="007E2CFA"/>
    <w:rsid w:val="007E7C4F"/>
    <w:rsid w:val="007F00D3"/>
    <w:rsid w:val="007F1278"/>
    <w:rsid w:val="007F2653"/>
    <w:rsid w:val="007F36D9"/>
    <w:rsid w:val="007F5CEE"/>
    <w:rsid w:val="007F6265"/>
    <w:rsid w:val="00802E3B"/>
    <w:rsid w:val="00805171"/>
    <w:rsid w:val="008125A6"/>
    <w:rsid w:val="00815FAE"/>
    <w:rsid w:val="008217D6"/>
    <w:rsid w:val="008222ED"/>
    <w:rsid w:val="00824F11"/>
    <w:rsid w:val="00825467"/>
    <w:rsid w:val="00827AE2"/>
    <w:rsid w:val="008330E5"/>
    <w:rsid w:val="00835A56"/>
    <w:rsid w:val="00836A4F"/>
    <w:rsid w:val="008435D9"/>
    <w:rsid w:val="00845C8D"/>
    <w:rsid w:val="00846BC1"/>
    <w:rsid w:val="00853C07"/>
    <w:rsid w:val="00854266"/>
    <w:rsid w:val="00855D91"/>
    <w:rsid w:val="00860563"/>
    <w:rsid w:val="00861D12"/>
    <w:rsid w:val="00861D44"/>
    <w:rsid w:val="00863B8F"/>
    <w:rsid w:val="008703F8"/>
    <w:rsid w:val="00873D42"/>
    <w:rsid w:val="008741C2"/>
    <w:rsid w:val="00876C0D"/>
    <w:rsid w:val="00880811"/>
    <w:rsid w:val="00882665"/>
    <w:rsid w:val="00883C86"/>
    <w:rsid w:val="00884436"/>
    <w:rsid w:val="00886932"/>
    <w:rsid w:val="00895BEE"/>
    <w:rsid w:val="00895F25"/>
    <w:rsid w:val="00896722"/>
    <w:rsid w:val="008A4A2D"/>
    <w:rsid w:val="008A50C3"/>
    <w:rsid w:val="008A755C"/>
    <w:rsid w:val="008B211A"/>
    <w:rsid w:val="008B2AAD"/>
    <w:rsid w:val="008B50AC"/>
    <w:rsid w:val="008B759E"/>
    <w:rsid w:val="008C4636"/>
    <w:rsid w:val="008C6564"/>
    <w:rsid w:val="008D28BC"/>
    <w:rsid w:val="008D4464"/>
    <w:rsid w:val="008E10CE"/>
    <w:rsid w:val="008E2BD1"/>
    <w:rsid w:val="008E6991"/>
    <w:rsid w:val="008F7CA7"/>
    <w:rsid w:val="00902338"/>
    <w:rsid w:val="00903336"/>
    <w:rsid w:val="00904104"/>
    <w:rsid w:val="009045D0"/>
    <w:rsid w:val="00904671"/>
    <w:rsid w:val="009063D0"/>
    <w:rsid w:val="009101E0"/>
    <w:rsid w:val="00913CAF"/>
    <w:rsid w:val="00914983"/>
    <w:rsid w:val="00916095"/>
    <w:rsid w:val="00921E78"/>
    <w:rsid w:val="0092276B"/>
    <w:rsid w:val="00922FB7"/>
    <w:rsid w:val="00925C43"/>
    <w:rsid w:val="009271D8"/>
    <w:rsid w:val="00934D65"/>
    <w:rsid w:val="009362B5"/>
    <w:rsid w:val="00941BEB"/>
    <w:rsid w:val="009438A1"/>
    <w:rsid w:val="00950BBF"/>
    <w:rsid w:val="00952ED7"/>
    <w:rsid w:val="00953AF1"/>
    <w:rsid w:val="009547ED"/>
    <w:rsid w:val="0095523B"/>
    <w:rsid w:val="00957D7F"/>
    <w:rsid w:val="009606AA"/>
    <w:rsid w:val="0096097A"/>
    <w:rsid w:val="009615B3"/>
    <w:rsid w:val="00965B49"/>
    <w:rsid w:val="009662CF"/>
    <w:rsid w:val="00966B37"/>
    <w:rsid w:val="00971D4B"/>
    <w:rsid w:val="00973E4A"/>
    <w:rsid w:val="00974E89"/>
    <w:rsid w:val="00975C3D"/>
    <w:rsid w:val="00975D89"/>
    <w:rsid w:val="009873A6"/>
    <w:rsid w:val="009912B8"/>
    <w:rsid w:val="0099396F"/>
    <w:rsid w:val="00994153"/>
    <w:rsid w:val="00994CC4"/>
    <w:rsid w:val="00994DA9"/>
    <w:rsid w:val="009A3624"/>
    <w:rsid w:val="009A44A6"/>
    <w:rsid w:val="009A6214"/>
    <w:rsid w:val="009A6730"/>
    <w:rsid w:val="009B12AB"/>
    <w:rsid w:val="009B16EC"/>
    <w:rsid w:val="009B36E4"/>
    <w:rsid w:val="009B3779"/>
    <w:rsid w:val="009B3F8F"/>
    <w:rsid w:val="009B44AE"/>
    <w:rsid w:val="009B4A6B"/>
    <w:rsid w:val="009B4E47"/>
    <w:rsid w:val="009B56B7"/>
    <w:rsid w:val="009C0982"/>
    <w:rsid w:val="009C0F58"/>
    <w:rsid w:val="009C4B57"/>
    <w:rsid w:val="009C4D4E"/>
    <w:rsid w:val="009C515D"/>
    <w:rsid w:val="009C5EA2"/>
    <w:rsid w:val="009C6E43"/>
    <w:rsid w:val="009D0D23"/>
    <w:rsid w:val="009D1A37"/>
    <w:rsid w:val="009D1D2E"/>
    <w:rsid w:val="009D2C6E"/>
    <w:rsid w:val="009D378E"/>
    <w:rsid w:val="009D3EE7"/>
    <w:rsid w:val="009E03E7"/>
    <w:rsid w:val="009E3257"/>
    <w:rsid w:val="009F0F46"/>
    <w:rsid w:val="009F1905"/>
    <w:rsid w:val="009F5879"/>
    <w:rsid w:val="00A01721"/>
    <w:rsid w:val="00A01731"/>
    <w:rsid w:val="00A02920"/>
    <w:rsid w:val="00A0406E"/>
    <w:rsid w:val="00A050F8"/>
    <w:rsid w:val="00A07843"/>
    <w:rsid w:val="00A1251F"/>
    <w:rsid w:val="00A141AD"/>
    <w:rsid w:val="00A14F4F"/>
    <w:rsid w:val="00A151E2"/>
    <w:rsid w:val="00A158C0"/>
    <w:rsid w:val="00A179BC"/>
    <w:rsid w:val="00A22CBC"/>
    <w:rsid w:val="00A2431F"/>
    <w:rsid w:val="00A266EA"/>
    <w:rsid w:val="00A30A97"/>
    <w:rsid w:val="00A339F7"/>
    <w:rsid w:val="00A3587B"/>
    <w:rsid w:val="00A441D8"/>
    <w:rsid w:val="00A470D0"/>
    <w:rsid w:val="00A5366A"/>
    <w:rsid w:val="00A53EC5"/>
    <w:rsid w:val="00A56BC7"/>
    <w:rsid w:val="00A617EE"/>
    <w:rsid w:val="00A6718A"/>
    <w:rsid w:val="00A71EDB"/>
    <w:rsid w:val="00A77497"/>
    <w:rsid w:val="00A80F28"/>
    <w:rsid w:val="00A85C4D"/>
    <w:rsid w:val="00A87372"/>
    <w:rsid w:val="00A9333A"/>
    <w:rsid w:val="00A93AA4"/>
    <w:rsid w:val="00A93F2D"/>
    <w:rsid w:val="00AA0EB5"/>
    <w:rsid w:val="00AA1081"/>
    <w:rsid w:val="00AA20D5"/>
    <w:rsid w:val="00AA4820"/>
    <w:rsid w:val="00AA67D7"/>
    <w:rsid w:val="00AA7B25"/>
    <w:rsid w:val="00AA7F1A"/>
    <w:rsid w:val="00AB375C"/>
    <w:rsid w:val="00AB41EF"/>
    <w:rsid w:val="00AB4376"/>
    <w:rsid w:val="00AB58FE"/>
    <w:rsid w:val="00AB7B6B"/>
    <w:rsid w:val="00AC1FB8"/>
    <w:rsid w:val="00AC3041"/>
    <w:rsid w:val="00AC3CF6"/>
    <w:rsid w:val="00AC7340"/>
    <w:rsid w:val="00AD1613"/>
    <w:rsid w:val="00AD5DE0"/>
    <w:rsid w:val="00AE35D5"/>
    <w:rsid w:val="00AE5133"/>
    <w:rsid w:val="00AE72B0"/>
    <w:rsid w:val="00AF1558"/>
    <w:rsid w:val="00AF72C2"/>
    <w:rsid w:val="00B03031"/>
    <w:rsid w:val="00B03439"/>
    <w:rsid w:val="00B11270"/>
    <w:rsid w:val="00B129DD"/>
    <w:rsid w:val="00B15934"/>
    <w:rsid w:val="00B15FB6"/>
    <w:rsid w:val="00B167E2"/>
    <w:rsid w:val="00B170B3"/>
    <w:rsid w:val="00B20492"/>
    <w:rsid w:val="00B252AD"/>
    <w:rsid w:val="00B272B1"/>
    <w:rsid w:val="00B27513"/>
    <w:rsid w:val="00B32F65"/>
    <w:rsid w:val="00B33224"/>
    <w:rsid w:val="00B33C19"/>
    <w:rsid w:val="00B35243"/>
    <w:rsid w:val="00B36D7D"/>
    <w:rsid w:val="00B371C4"/>
    <w:rsid w:val="00B43967"/>
    <w:rsid w:val="00B50891"/>
    <w:rsid w:val="00B51B99"/>
    <w:rsid w:val="00B557F1"/>
    <w:rsid w:val="00B56F20"/>
    <w:rsid w:val="00B621D2"/>
    <w:rsid w:val="00B632A0"/>
    <w:rsid w:val="00B63375"/>
    <w:rsid w:val="00B6513E"/>
    <w:rsid w:val="00B65F73"/>
    <w:rsid w:val="00B661F4"/>
    <w:rsid w:val="00B82534"/>
    <w:rsid w:val="00B83087"/>
    <w:rsid w:val="00B84AAD"/>
    <w:rsid w:val="00B85F24"/>
    <w:rsid w:val="00BA3BAE"/>
    <w:rsid w:val="00BA3C42"/>
    <w:rsid w:val="00BA45AB"/>
    <w:rsid w:val="00BA45DC"/>
    <w:rsid w:val="00BA6802"/>
    <w:rsid w:val="00BA7030"/>
    <w:rsid w:val="00BA785A"/>
    <w:rsid w:val="00BB0370"/>
    <w:rsid w:val="00BB11E0"/>
    <w:rsid w:val="00BB7E90"/>
    <w:rsid w:val="00BC0B5D"/>
    <w:rsid w:val="00BC3753"/>
    <w:rsid w:val="00BC379F"/>
    <w:rsid w:val="00BC4557"/>
    <w:rsid w:val="00BC64A9"/>
    <w:rsid w:val="00BC6A97"/>
    <w:rsid w:val="00BC7F58"/>
    <w:rsid w:val="00BD0FC0"/>
    <w:rsid w:val="00BD1050"/>
    <w:rsid w:val="00BD29A5"/>
    <w:rsid w:val="00BD6536"/>
    <w:rsid w:val="00BD7D10"/>
    <w:rsid w:val="00BE0CCB"/>
    <w:rsid w:val="00BF108A"/>
    <w:rsid w:val="00BF1418"/>
    <w:rsid w:val="00BF21CB"/>
    <w:rsid w:val="00BF3B65"/>
    <w:rsid w:val="00BF4EA2"/>
    <w:rsid w:val="00BF57DC"/>
    <w:rsid w:val="00C03726"/>
    <w:rsid w:val="00C0695A"/>
    <w:rsid w:val="00C10E52"/>
    <w:rsid w:val="00C1270F"/>
    <w:rsid w:val="00C134F5"/>
    <w:rsid w:val="00C151AB"/>
    <w:rsid w:val="00C16459"/>
    <w:rsid w:val="00C1726D"/>
    <w:rsid w:val="00C226A7"/>
    <w:rsid w:val="00C240CA"/>
    <w:rsid w:val="00C256E0"/>
    <w:rsid w:val="00C265FF"/>
    <w:rsid w:val="00C301CF"/>
    <w:rsid w:val="00C30815"/>
    <w:rsid w:val="00C331EC"/>
    <w:rsid w:val="00C36C32"/>
    <w:rsid w:val="00C37D0E"/>
    <w:rsid w:val="00C41CAF"/>
    <w:rsid w:val="00C442A4"/>
    <w:rsid w:val="00C45907"/>
    <w:rsid w:val="00C470A8"/>
    <w:rsid w:val="00C50FCA"/>
    <w:rsid w:val="00C51998"/>
    <w:rsid w:val="00C526C9"/>
    <w:rsid w:val="00C602AF"/>
    <w:rsid w:val="00C609D4"/>
    <w:rsid w:val="00C611DE"/>
    <w:rsid w:val="00C65CA6"/>
    <w:rsid w:val="00C66367"/>
    <w:rsid w:val="00C66742"/>
    <w:rsid w:val="00C66B5B"/>
    <w:rsid w:val="00C66E71"/>
    <w:rsid w:val="00C7134E"/>
    <w:rsid w:val="00C727B7"/>
    <w:rsid w:val="00C7513E"/>
    <w:rsid w:val="00C802C7"/>
    <w:rsid w:val="00C85A91"/>
    <w:rsid w:val="00C87992"/>
    <w:rsid w:val="00C95060"/>
    <w:rsid w:val="00C960A5"/>
    <w:rsid w:val="00C96D03"/>
    <w:rsid w:val="00CA1033"/>
    <w:rsid w:val="00CA1455"/>
    <w:rsid w:val="00CA21E9"/>
    <w:rsid w:val="00CA350D"/>
    <w:rsid w:val="00CA4750"/>
    <w:rsid w:val="00CA661B"/>
    <w:rsid w:val="00CA6E2F"/>
    <w:rsid w:val="00CB55BF"/>
    <w:rsid w:val="00CB6991"/>
    <w:rsid w:val="00CB7CB8"/>
    <w:rsid w:val="00CB7CCD"/>
    <w:rsid w:val="00CC2FB3"/>
    <w:rsid w:val="00CC6B00"/>
    <w:rsid w:val="00CD2A20"/>
    <w:rsid w:val="00CD6E0F"/>
    <w:rsid w:val="00CD7AB2"/>
    <w:rsid w:val="00CE1B00"/>
    <w:rsid w:val="00CE3506"/>
    <w:rsid w:val="00CE58E8"/>
    <w:rsid w:val="00CE7DC2"/>
    <w:rsid w:val="00CF0CB6"/>
    <w:rsid w:val="00CF61BD"/>
    <w:rsid w:val="00D00ABB"/>
    <w:rsid w:val="00D12EDB"/>
    <w:rsid w:val="00D16B3D"/>
    <w:rsid w:val="00D22AAF"/>
    <w:rsid w:val="00D22B92"/>
    <w:rsid w:val="00D237A5"/>
    <w:rsid w:val="00D2381E"/>
    <w:rsid w:val="00D25A22"/>
    <w:rsid w:val="00D25A49"/>
    <w:rsid w:val="00D25DBA"/>
    <w:rsid w:val="00D27B95"/>
    <w:rsid w:val="00D30162"/>
    <w:rsid w:val="00D30B53"/>
    <w:rsid w:val="00D3118D"/>
    <w:rsid w:val="00D33038"/>
    <w:rsid w:val="00D333CF"/>
    <w:rsid w:val="00D35C1D"/>
    <w:rsid w:val="00D40699"/>
    <w:rsid w:val="00D4159F"/>
    <w:rsid w:val="00D44919"/>
    <w:rsid w:val="00D4723B"/>
    <w:rsid w:val="00D50FAB"/>
    <w:rsid w:val="00D53AC5"/>
    <w:rsid w:val="00D55944"/>
    <w:rsid w:val="00D62242"/>
    <w:rsid w:val="00D656B0"/>
    <w:rsid w:val="00D66504"/>
    <w:rsid w:val="00D67EED"/>
    <w:rsid w:val="00D72B34"/>
    <w:rsid w:val="00D72B89"/>
    <w:rsid w:val="00D741C1"/>
    <w:rsid w:val="00D74609"/>
    <w:rsid w:val="00D771F5"/>
    <w:rsid w:val="00D80938"/>
    <w:rsid w:val="00D81592"/>
    <w:rsid w:val="00D81B0B"/>
    <w:rsid w:val="00D82D2A"/>
    <w:rsid w:val="00D8328F"/>
    <w:rsid w:val="00D84293"/>
    <w:rsid w:val="00D85CA6"/>
    <w:rsid w:val="00D86DDC"/>
    <w:rsid w:val="00D92BCB"/>
    <w:rsid w:val="00D92DE3"/>
    <w:rsid w:val="00D93D0F"/>
    <w:rsid w:val="00D94820"/>
    <w:rsid w:val="00D948B4"/>
    <w:rsid w:val="00D94F37"/>
    <w:rsid w:val="00D94F5F"/>
    <w:rsid w:val="00D95061"/>
    <w:rsid w:val="00D96B8D"/>
    <w:rsid w:val="00DA0085"/>
    <w:rsid w:val="00DA1CE4"/>
    <w:rsid w:val="00DA2BC4"/>
    <w:rsid w:val="00DA2DC1"/>
    <w:rsid w:val="00DA458E"/>
    <w:rsid w:val="00DA5016"/>
    <w:rsid w:val="00DA5F79"/>
    <w:rsid w:val="00DA74AE"/>
    <w:rsid w:val="00DA7AA0"/>
    <w:rsid w:val="00DB16E2"/>
    <w:rsid w:val="00DB1EF2"/>
    <w:rsid w:val="00DB23B4"/>
    <w:rsid w:val="00DB2B26"/>
    <w:rsid w:val="00DC0938"/>
    <w:rsid w:val="00DD2DEE"/>
    <w:rsid w:val="00DD441E"/>
    <w:rsid w:val="00DD5FEE"/>
    <w:rsid w:val="00DD6707"/>
    <w:rsid w:val="00DE013F"/>
    <w:rsid w:val="00DE09A7"/>
    <w:rsid w:val="00DE0A39"/>
    <w:rsid w:val="00DE1AE0"/>
    <w:rsid w:val="00DE1D92"/>
    <w:rsid w:val="00DE29DA"/>
    <w:rsid w:val="00DE2A72"/>
    <w:rsid w:val="00DE6468"/>
    <w:rsid w:val="00DE7239"/>
    <w:rsid w:val="00DE7E6C"/>
    <w:rsid w:val="00DF082E"/>
    <w:rsid w:val="00DF1243"/>
    <w:rsid w:val="00DF2E38"/>
    <w:rsid w:val="00DF668E"/>
    <w:rsid w:val="00DF71EB"/>
    <w:rsid w:val="00E004DD"/>
    <w:rsid w:val="00E04200"/>
    <w:rsid w:val="00E05F4A"/>
    <w:rsid w:val="00E13EC1"/>
    <w:rsid w:val="00E15FAF"/>
    <w:rsid w:val="00E235A5"/>
    <w:rsid w:val="00E237AC"/>
    <w:rsid w:val="00E25547"/>
    <w:rsid w:val="00E274A5"/>
    <w:rsid w:val="00E3085C"/>
    <w:rsid w:val="00E30E8F"/>
    <w:rsid w:val="00E31569"/>
    <w:rsid w:val="00E33A2D"/>
    <w:rsid w:val="00E34460"/>
    <w:rsid w:val="00E34C55"/>
    <w:rsid w:val="00E52189"/>
    <w:rsid w:val="00E521E3"/>
    <w:rsid w:val="00E57088"/>
    <w:rsid w:val="00E60BF0"/>
    <w:rsid w:val="00E61763"/>
    <w:rsid w:val="00E63B1F"/>
    <w:rsid w:val="00E64935"/>
    <w:rsid w:val="00E6629A"/>
    <w:rsid w:val="00E665E1"/>
    <w:rsid w:val="00E66FFA"/>
    <w:rsid w:val="00E67B99"/>
    <w:rsid w:val="00E72F97"/>
    <w:rsid w:val="00E754C2"/>
    <w:rsid w:val="00E82EA3"/>
    <w:rsid w:val="00E83191"/>
    <w:rsid w:val="00E83681"/>
    <w:rsid w:val="00E87CFD"/>
    <w:rsid w:val="00E91005"/>
    <w:rsid w:val="00E9222F"/>
    <w:rsid w:val="00E935B9"/>
    <w:rsid w:val="00E9554C"/>
    <w:rsid w:val="00E95927"/>
    <w:rsid w:val="00E9677B"/>
    <w:rsid w:val="00E96F36"/>
    <w:rsid w:val="00E97CF8"/>
    <w:rsid w:val="00EA1BB6"/>
    <w:rsid w:val="00EA3664"/>
    <w:rsid w:val="00EB142B"/>
    <w:rsid w:val="00EB2D25"/>
    <w:rsid w:val="00EB4215"/>
    <w:rsid w:val="00EB5F0C"/>
    <w:rsid w:val="00EB60BD"/>
    <w:rsid w:val="00EC2775"/>
    <w:rsid w:val="00EC4A4E"/>
    <w:rsid w:val="00EC543B"/>
    <w:rsid w:val="00EC77BE"/>
    <w:rsid w:val="00ED1B16"/>
    <w:rsid w:val="00ED2B28"/>
    <w:rsid w:val="00ED2BE1"/>
    <w:rsid w:val="00ED38F2"/>
    <w:rsid w:val="00ED4AF3"/>
    <w:rsid w:val="00ED7095"/>
    <w:rsid w:val="00EE4D9A"/>
    <w:rsid w:val="00EE58C2"/>
    <w:rsid w:val="00EE5FB0"/>
    <w:rsid w:val="00EF3A8F"/>
    <w:rsid w:val="00EF44DC"/>
    <w:rsid w:val="00EF4577"/>
    <w:rsid w:val="00F01091"/>
    <w:rsid w:val="00F04685"/>
    <w:rsid w:val="00F05E9F"/>
    <w:rsid w:val="00F214ED"/>
    <w:rsid w:val="00F2292D"/>
    <w:rsid w:val="00F2364D"/>
    <w:rsid w:val="00F251AB"/>
    <w:rsid w:val="00F25653"/>
    <w:rsid w:val="00F309BA"/>
    <w:rsid w:val="00F3358D"/>
    <w:rsid w:val="00F366DA"/>
    <w:rsid w:val="00F36E3E"/>
    <w:rsid w:val="00F41731"/>
    <w:rsid w:val="00F426B3"/>
    <w:rsid w:val="00F43DCB"/>
    <w:rsid w:val="00F47609"/>
    <w:rsid w:val="00F47B6D"/>
    <w:rsid w:val="00F51B5E"/>
    <w:rsid w:val="00F5479C"/>
    <w:rsid w:val="00F57483"/>
    <w:rsid w:val="00F6129C"/>
    <w:rsid w:val="00F71B84"/>
    <w:rsid w:val="00F74BE6"/>
    <w:rsid w:val="00F74FD2"/>
    <w:rsid w:val="00F76252"/>
    <w:rsid w:val="00F77A02"/>
    <w:rsid w:val="00F82279"/>
    <w:rsid w:val="00F8400A"/>
    <w:rsid w:val="00F85F3E"/>
    <w:rsid w:val="00F87D80"/>
    <w:rsid w:val="00F915E7"/>
    <w:rsid w:val="00F94BD2"/>
    <w:rsid w:val="00F95BA6"/>
    <w:rsid w:val="00F97231"/>
    <w:rsid w:val="00F97B7C"/>
    <w:rsid w:val="00FA1C74"/>
    <w:rsid w:val="00FA47EE"/>
    <w:rsid w:val="00FA4DC7"/>
    <w:rsid w:val="00FA5255"/>
    <w:rsid w:val="00FB13A9"/>
    <w:rsid w:val="00FB2342"/>
    <w:rsid w:val="00FD0517"/>
    <w:rsid w:val="00FD0545"/>
    <w:rsid w:val="00FD72AC"/>
    <w:rsid w:val="00FE1262"/>
    <w:rsid w:val="00FE12A7"/>
    <w:rsid w:val="00FE309D"/>
    <w:rsid w:val="00FE6864"/>
    <w:rsid w:val="00FE7FDB"/>
    <w:rsid w:val="00FF2468"/>
    <w:rsid w:val="00FF59F4"/>
    <w:rsid w:val="00FF5F5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F4AD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D28"/>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11E2"/>
    <w:pPr>
      <w:spacing w:after="0" w:line="240" w:lineRule="auto"/>
      <w:ind w:left="720"/>
    </w:pPr>
    <w:rPr>
      <w:rFonts w:asciiTheme="minorHAnsi" w:eastAsiaTheme="minorHAnsi" w:hAnsiTheme="minorHAnsi" w:cstheme="minorBidi"/>
    </w:rPr>
  </w:style>
  <w:style w:type="character" w:styleId="CommentReference">
    <w:name w:val="annotation reference"/>
    <w:basedOn w:val="DefaultParagraphFont"/>
    <w:uiPriority w:val="99"/>
    <w:semiHidden/>
    <w:unhideWhenUsed/>
    <w:rsid w:val="00F51B5E"/>
    <w:rPr>
      <w:sz w:val="16"/>
      <w:szCs w:val="16"/>
    </w:rPr>
  </w:style>
  <w:style w:type="paragraph" w:styleId="CommentText">
    <w:name w:val="annotation text"/>
    <w:basedOn w:val="Normal"/>
    <w:link w:val="CommentTextChar"/>
    <w:uiPriority w:val="99"/>
    <w:unhideWhenUsed/>
    <w:rsid w:val="00F51B5E"/>
    <w:pPr>
      <w:spacing w:line="240" w:lineRule="auto"/>
    </w:pPr>
    <w:rPr>
      <w:sz w:val="20"/>
      <w:szCs w:val="20"/>
    </w:rPr>
  </w:style>
  <w:style w:type="character" w:customStyle="1" w:styleId="CommentTextChar">
    <w:name w:val="Comment Text Char"/>
    <w:basedOn w:val="DefaultParagraphFont"/>
    <w:link w:val="CommentText"/>
    <w:uiPriority w:val="99"/>
    <w:rsid w:val="00F51B5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51B5E"/>
    <w:rPr>
      <w:b/>
      <w:bCs/>
    </w:rPr>
  </w:style>
  <w:style w:type="character" w:customStyle="1" w:styleId="CommentSubjectChar">
    <w:name w:val="Comment Subject Char"/>
    <w:basedOn w:val="CommentTextChar"/>
    <w:link w:val="CommentSubject"/>
    <w:uiPriority w:val="99"/>
    <w:semiHidden/>
    <w:rsid w:val="00F51B5E"/>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F51B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1B5E"/>
    <w:rPr>
      <w:rFonts w:ascii="Segoe UI" w:eastAsia="Calibri" w:hAnsi="Segoe UI" w:cs="Segoe UI"/>
      <w:sz w:val="18"/>
      <w:szCs w:val="18"/>
    </w:rPr>
  </w:style>
  <w:style w:type="paragraph" w:styleId="Header">
    <w:name w:val="header"/>
    <w:basedOn w:val="Normal"/>
    <w:link w:val="HeaderChar"/>
    <w:uiPriority w:val="99"/>
    <w:unhideWhenUsed/>
    <w:rsid w:val="000D69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93A"/>
    <w:rPr>
      <w:rFonts w:ascii="Calibri" w:eastAsia="Calibri" w:hAnsi="Calibri" w:cs="Times New Roman"/>
    </w:rPr>
  </w:style>
  <w:style w:type="paragraph" w:styleId="Footer">
    <w:name w:val="footer"/>
    <w:basedOn w:val="Normal"/>
    <w:link w:val="FooterChar"/>
    <w:uiPriority w:val="99"/>
    <w:unhideWhenUsed/>
    <w:rsid w:val="000D69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93A"/>
    <w:rPr>
      <w:rFonts w:ascii="Calibri" w:eastAsia="Calibri" w:hAnsi="Calibri" w:cs="Times New Roman"/>
    </w:rPr>
  </w:style>
  <w:style w:type="character" w:styleId="Hyperlink">
    <w:name w:val="Hyperlink"/>
    <w:basedOn w:val="DefaultParagraphFont"/>
    <w:uiPriority w:val="99"/>
    <w:unhideWhenUsed/>
    <w:rsid w:val="00E25547"/>
    <w:rPr>
      <w:color w:val="0563C1" w:themeColor="hyperlink"/>
      <w:u w:val="single"/>
    </w:rPr>
  </w:style>
  <w:style w:type="character" w:styleId="PageNumber">
    <w:name w:val="page number"/>
    <w:basedOn w:val="DefaultParagraphFont"/>
    <w:uiPriority w:val="99"/>
    <w:semiHidden/>
    <w:unhideWhenUsed/>
    <w:rsid w:val="00853C07"/>
  </w:style>
  <w:style w:type="paragraph" w:customStyle="1" w:styleId="Tables">
    <w:name w:val="Tables"/>
    <w:basedOn w:val="Normal"/>
    <w:qFormat/>
    <w:rsid w:val="00CF0CB6"/>
    <w:pPr>
      <w:spacing w:after="160" w:line="259" w:lineRule="auto"/>
    </w:pPr>
    <w:rPr>
      <w:rFonts w:ascii="Times New Roman" w:eastAsiaTheme="minorHAnsi" w:hAnsi="Times New Roman"/>
      <w:sz w:val="24"/>
      <w:szCs w:val="24"/>
    </w:rPr>
  </w:style>
  <w:style w:type="paragraph" w:styleId="NormalWeb">
    <w:name w:val="Normal (Web)"/>
    <w:basedOn w:val="Normal"/>
    <w:uiPriority w:val="99"/>
    <w:semiHidden/>
    <w:unhideWhenUsed/>
    <w:rsid w:val="00D82D2A"/>
    <w:pPr>
      <w:spacing w:before="100" w:beforeAutospacing="1" w:after="100" w:afterAutospacing="1" w:line="240" w:lineRule="auto"/>
    </w:pPr>
    <w:rPr>
      <w:rFonts w:ascii="Times New Roman" w:eastAsiaTheme="minorEastAsia" w:hAnsi="Times New Roman"/>
      <w:sz w:val="24"/>
      <w:szCs w:val="24"/>
      <w:lang w:eastAsia="en-GB"/>
    </w:rPr>
  </w:style>
  <w:style w:type="character" w:customStyle="1" w:styleId="apple-converted-space">
    <w:name w:val="apple-converted-space"/>
    <w:basedOn w:val="DefaultParagraphFont"/>
    <w:rsid w:val="00CB7CB8"/>
  </w:style>
  <w:style w:type="paragraph" w:styleId="Bibliography">
    <w:name w:val="Bibliography"/>
    <w:basedOn w:val="Normal"/>
    <w:next w:val="Normal"/>
    <w:uiPriority w:val="37"/>
    <w:unhideWhenUsed/>
    <w:rsid w:val="00AA1081"/>
    <w:pPr>
      <w:tabs>
        <w:tab w:val="left" w:pos="500"/>
      </w:tabs>
      <w:spacing w:after="240" w:line="240" w:lineRule="auto"/>
      <w:ind w:left="504" w:hanging="504"/>
    </w:pPr>
  </w:style>
  <w:style w:type="character" w:styleId="FollowedHyperlink">
    <w:name w:val="FollowedHyperlink"/>
    <w:basedOn w:val="DefaultParagraphFont"/>
    <w:uiPriority w:val="99"/>
    <w:semiHidden/>
    <w:unhideWhenUsed/>
    <w:rsid w:val="00D25DBA"/>
    <w:rPr>
      <w:color w:val="954F72" w:themeColor="followedHyperlink"/>
      <w:u w:val="single"/>
    </w:rPr>
  </w:style>
  <w:style w:type="character" w:styleId="Emphasis">
    <w:name w:val="Emphasis"/>
    <w:basedOn w:val="DefaultParagraphFont"/>
    <w:uiPriority w:val="20"/>
    <w:qFormat/>
    <w:rsid w:val="00AA4820"/>
    <w:rPr>
      <w:i/>
      <w:iCs/>
    </w:rPr>
  </w:style>
  <w:style w:type="paragraph" w:styleId="EndnoteText">
    <w:name w:val="endnote text"/>
    <w:basedOn w:val="Normal"/>
    <w:link w:val="EndnoteTextChar"/>
    <w:semiHidden/>
    <w:rsid w:val="00661E1B"/>
    <w:pPr>
      <w:spacing w:after="0" w:line="240" w:lineRule="auto"/>
    </w:pPr>
    <w:rPr>
      <w:rFonts w:ascii="Book Antiqua" w:eastAsia="Times New Roman" w:hAnsi="Book Antiqua"/>
      <w:color w:val="000080"/>
      <w:sz w:val="20"/>
      <w:szCs w:val="20"/>
      <w:lang w:val="en-US"/>
    </w:rPr>
  </w:style>
  <w:style w:type="character" w:customStyle="1" w:styleId="EndnoteTextChar">
    <w:name w:val="Endnote Text Char"/>
    <w:basedOn w:val="DefaultParagraphFont"/>
    <w:link w:val="EndnoteText"/>
    <w:semiHidden/>
    <w:rsid w:val="00661E1B"/>
    <w:rPr>
      <w:rFonts w:ascii="Book Antiqua" w:eastAsia="Times New Roman" w:hAnsi="Book Antiqua" w:cs="Times New Roman"/>
      <w:color w:val="000080"/>
      <w:sz w:val="20"/>
      <w:szCs w:val="20"/>
      <w:lang w:val="en-US"/>
    </w:rPr>
  </w:style>
  <w:style w:type="character" w:styleId="EndnoteReference">
    <w:name w:val="endnote reference"/>
    <w:basedOn w:val="DefaultParagraphFont"/>
    <w:uiPriority w:val="99"/>
    <w:semiHidden/>
    <w:unhideWhenUsed/>
    <w:rsid w:val="00661E1B"/>
    <w:rPr>
      <w:vertAlign w:val="superscript"/>
    </w:rPr>
  </w:style>
  <w:style w:type="table" w:styleId="MediumShading1-Accent5">
    <w:name w:val="Medium Shading 1 Accent 5"/>
    <w:basedOn w:val="TableNormal"/>
    <w:uiPriority w:val="63"/>
    <w:rsid w:val="00661E1B"/>
    <w:pPr>
      <w:spacing w:after="0" w:line="240" w:lineRule="auto"/>
    </w:pPr>
    <w:rPr>
      <w:rFonts w:eastAsiaTheme="minorEastAsia"/>
      <w:lang w:eastAsia="en-GB"/>
    </w:r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D28"/>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11E2"/>
    <w:pPr>
      <w:spacing w:after="0" w:line="240" w:lineRule="auto"/>
      <w:ind w:left="720"/>
    </w:pPr>
    <w:rPr>
      <w:rFonts w:asciiTheme="minorHAnsi" w:eastAsiaTheme="minorHAnsi" w:hAnsiTheme="minorHAnsi" w:cstheme="minorBidi"/>
    </w:rPr>
  </w:style>
  <w:style w:type="character" w:styleId="CommentReference">
    <w:name w:val="annotation reference"/>
    <w:basedOn w:val="DefaultParagraphFont"/>
    <w:uiPriority w:val="99"/>
    <w:semiHidden/>
    <w:unhideWhenUsed/>
    <w:rsid w:val="00F51B5E"/>
    <w:rPr>
      <w:sz w:val="16"/>
      <w:szCs w:val="16"/>
    </w:rPr>
  </w:style>
  <w:style w:type="paragraph" w:styleId="CommentText">
    <w:name w:val="annotation text"/>
    <w:basedOn w:val="Normal"/>
    <w:link w:val="CommentTextChar"/>
    <w:uiPriority w:val="99"/>
    <w:unhideWhenUsed/>
    <w:rsid w:val="00F51B5E"/>
    <w:pPr>
      <w:spacing w:line="240" w:lineRule="auto"/>
    </w:pPr>
    <w:rPr>
      <w:sz w:val="20"/>
      <w:szCs w:val="20"/>
    </w:rPr>
  </w:style>
  <w:style w:type="character" w:customStyle="1" w:styleId="CommentTextChar">
    <w:name w:val="Comment Text Char"/>
    <w:basedOn w:val="DefaultParagraphFont"/>
    <w:link w:val="CommentText"/>
    <w:uiPriority w:val="99"/>
    <w:rsid w:val="00F51B5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51B5E"/>
    <w:rPr>
      <w:b/>
      <w:bCs/>
    </w:rPr>
  </w:style>
  <w:style w:type="character" w:customStyle="1" w:styleId="CommentSubjectChar">
    <w:name w:val="Comment Subject Char"/>
    <w:basedOn w:val="CommentTextChar"/>
    <w:link w:val="CommentSubject"/>
    <w:uiPriority w:val="99"/>
    <w:semiHidden/>
    <w:rsid w:val="00F51B5E"/>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F51B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1B5E"/>
    <w:rPr>
      <w:rFonts w:ascii="Segoe UI" w:eastAsia="Calibri" w:hAnsi="Segoe UI" w:cs="Segoe UI"/>
      <w:sz w:val="18"/>
      <w:szCs w:val="18"/>
    </w:rPr>
  </w:style>
  <w:style w:type="paragraph" w:styleId="Header">
    <w:name w:val="header"/>
    <w:basedOn w:val="Normal"/>
    <w:link w:val="HeaderChar"/>
    <w:uiPriority w:val="99"/>
    <w:unhideWhenUsed/>
    <w:rsid w:val="000D69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93A"/>
    <w:rPr>
      <w:rFonts w:ascii="Calibri" w:eastAsia="Calibri" w:hAnsi="Calibri" w:cs="Times New Roman"/>
    </w:rPr>
  </w:style>
  <w:style w:type="paragraph" w:styleId="Footer">
    <w:name w:val="footer"/>
    <w:basedOn w:val="Normal"/>
    <w:link w:val="FooterChar"/>
    <w:uiPriority w:val="99"/>
    <w:unhideWhenUsed/>
    <w:rsid w:val="000D69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93A"/>
    <w:rPr>
      <w:rFonts w:ascii="Calibri" w:eastAsia="Calibri" w:hAnsi="Calibri" w:cs="Times New Roman"/>
    </w:rPr>
  </w:style>
  <w:style w:type="character" w:styleId="Hyperlink">
    <w:name w:val="Hyperlink"/>
    <w:basedOn w:val="DefaultParagraphFont"/>
    <w:uiPriority w:val="99"/>
    <w:unhideWhenUsed/>
    <w:rsid w:val="00E25547"/>
    <w:rPr>
      <w:color w:val="0563C1" w:themeColor="hyperlink"/>
      <w:u w:val="single"/>
    </w:rPr>
  </w:style>
  <w:style w:type="character" w:styleId="PageNumber">
    <w:name w:val="page number"/>
    <w:basedOn w:val="DefaultParagraphFont"/>
    <w:uiPriority w:val="99"/>
    <w:semiHidden/>
    <w:unhideWhenUsed/>
    <w:rsid w:val="00853C07"/>
  </w:style>
  <w:style w:type="paragraph" w:customStyle="1" w:styleId="Tables">
    <w:name w:val="Tables"/>
    <w:basedOn w:val="Normal"/>
    <w:qFormat/>
    <w:rsid w:val="00CF0CB6"/>
    <w:pPr>
      <w:spacing w:after="160" w:line="259" w:lineRule="auto"/>
    </w:pPr>
    <w:rPr>
      <w:rFonts w:ascii="Times New Roman" w:eastAsiaTheme="minorHAnsi" w:hAnsi="Times New Roman"/>
      <w:sz w:val="24"/>
      <w:szCs w:val="24"/>
    </w:rPr>
  </w:style>
  <w:style w:type="paragraph" w:styleId="NormalWeb">
    <w:name w:val="Normal (Web)"/>
    <w:basedOn w:val="Normal"/>
    <w:uiPriority w:val="99"/>
    <w:semiHidden/>
    <w:unhideWhenUsed/>
    <w:rsid w:val="00D82D2A"/>
    <w:pPr>
      <w:spacing w:before="100" w:beforeAutospacing="1" w:after="100" w:afterAutospacing="1" w:line="240" w:lineRule="auto"/>
    </w:pPr>
    <w:rPr>
      <w:rFonts w:ascii="Times New Roman" w:eastAsiaTheme="minorEastAsia" w:hAnsi="Times New Roman"/>
      <w:sz w:val="24"/>
      <w:szCs w:val="24"/>
      <w:lang w:eastAsia="en-GB"/>
    </w:rPr>
  </w:style>
  <w:style w:type="character" w:customStyle="1" w:styleId="apple-converted-space">
    <w:name w:val="apple-converted-space"/>
    <w:basedOn w:val="DefaultParagraphFont"/>
    <w:rsid w:val="00CB7CB8"/>
  </w:style>
  <w:style w:type="paragraph" w:styleId="Bibliography">
    <w:name w:val="Bibliography"/>
    <w:basedOn w:val="Normal"/>
    <w:next w:val="Normal"/>
    <w:uiPriority w:val="37"/>
    <w:unhideWhenUsed/>
    <w:rsid w:val="00AA1081"/>
    <w:pPr>
      <w:tabs>
        <w:tab w:val="left" w:pos="500"/>
      </w:tabs>
      <w:spacing w:after="240" w:line="240" w:lineRule="auto"/>
      <w:ind w:left="504" w:hanging="504"/>
    </w:pPr>
  </w:style>
  <w:style w:type="character" w:styleId="FollowedHyperlink">
    <w:name w:val="FollowedHyperlink"/>
    <w:basedOn w:val="DefaultParagraphFont"/>
    <w:uiPriority w:val="99"/>
    <w:semiHidden/>
    <w:unhideWhenUsed/>
    <w:rsid w:val="00D25DBA"/>
    <w:rPr>
      <w:color w:val="954F72" w:themeColor="followedHyperlink"/>
      <w:u w:val="single"/>
    </w:rPr>
  </w:style>
  <w:style w:type="character" w:styleId="Emphasis">
    <w:name w:val="Emphasis"/>
    <w:basedOn w:val="DefaultParagraphFont"/>
    <w:uiPriority w:val="20"/>
    <w:qFormat/>
    <w:rsid w:val="00AA4820"/>
    <w:rPr>
      <w:i/>
      <w:iCs/>
    </w:rPr>
  </w:style>
  <w:style w:type="paragraph" w:styleId="EndnoteText">
    <w:name w:val="endnote text"/>
    <w:basedOn w:val="Normal"/>
    <w:link w:val="EndnoteTextChar"/>
    <w:semiHidden/>
    <w:rsid w:val="00661E1B"/>
    <w:pPr>
      <w:spacing w:after="0" w:line="240" w:lineRule="auto"/>
    </w:pPr>
    <w:rPr>
      <w:rFonts w:ascii="Book Antiqua" w:eastAsia="Times New Roman" w:hAnsi="Book Antiqua"/>
      <w:color w:val="000080"/>
      <w:sz w:val="20"/>
      <w:szCs w:val="20"/>
      <w:lang w:val="en-US"/>
    </w:rPr>
  </w:style>
  <w:style w:type="character" w:customStyle="1" w:styleId="EndnoteTextChar">
    <w:name w:val="Endnote Text Char"/>
    <w:basedOn w:val="DefaultParagraphFont"/>
    <w:link w:val="EndnoteText"/>
    <w:semiHidden/>
    <w:rsid w:val="00661E1B"/>
    <w:rPr>
      <w:rFonts w:ascii="Book Antiqua" w:eastAsia="Times New Roman" w:hAnsi="Book Antiqua" w:cs="Times New Roman"/>
      <w:color w:val="000080"/>
      <w:sz w:val="20"/>
      <w:szCs w:val="20"/>
      <w:lang w:val="en-US"/>
    </w:rPr>
  </w:style>
  <w:style w:type="character" w:styleId="EndnoteReference">
    <w:name w:val="endnote reference"/>
    <w:basedOn w:val="DefaultParagraphFont"/>
    <w:uiPriority w:val="99"/>
    <w:semiHidden/>
    <w:unhideWhenUsed/>
    <w:rsid w:val="00661E1B"/>
    <w:rPr>
      <w:vertAlign w:val="superscript"/>
    </w:rPr>
  </w:style>
  <w:style w:type="table" w:styleId="MediumShading1-Accent5">
    <w:name w:val="Medium Shading 1 Accent 5"/>
    <w:basedOn w:val="TableNormal"/>
    <w:uiPriority w:val="63"/>
    <w:rsid w:val="00661E1B"/>
    <w:pPr>
      <w:spacing w:after="0" w:line="240" w:lineRule="auto"/>
    </w:pPr>
    <w:rPr>
      <w:rFonts w:eastAsiaTheme="minorEastAsia"/>
      <w:lang w:eastAsia="en-GB"/>
    </w:r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29723">
      <w:bodyDiv w:val="1"/>
      <w:marLeft w:val="0"/>
      <w:marRight w:val="0"/>
      <w:marTop w:val="0"/>
      <w:marBottom w:val="0"/>
      <w:divBdr>
        <w:top w:val="none" w:sz="0" w:space="0" w:color="auto"/>
        <w:left w:val="none" w:sz="0" w:space="0" w:color="auto"/>
        <w:bottom w:val="none" w:sz="0" w:space="0" w:color="auto"/>
        <w:right w:val="none" w:sz="0" w:space="0" w:color="auto"/>
      </w:divBdr>
    </w:div>
    <w:div w:id="129985955">
      <w:bodyDiv w:val="1"/>
      <w:marLeft w:val="0"/>
      <w:marRight w:val="0"/>
      <w:marTop w:val="0"/>
      <w:marBottom w:val="0"/>
      <w:divBdr>
        <w:top w:val="none" w:sz="0" w:space="0" w:color="auto"/>
        <w:left w:val="none" w:sz="0" w:space="0" w:color="auto"/>
        <w:bottom w:val="none" w:sz="0" w:space="0" w:color="auto"/>
        <w:right w:val="none" w:sz="0" w:space="0" w:color="auto"/>
      </w:divBdr>
    </w:div>
    <w:div w:id="140971586">
      <w:bodyDiv w:val="1"/>
      <w:marLeft w:val="0"/>
      <w:marRight w:val="0"/>
      <w:marTop w:val="0"/>
      <w:marBottom w:val="0"/>
      <w:divBdr>
        <w:top w:val="none" w:sz="0" w:space="0" w:color="auto"/>
        <w:left w:val="none" w:sz="0" w:space="0" w:color="auto"/>
        <w:bottom w:val="none" w:sz="0" w:space="0" w:color="auto"/>
        <w:right w:val="none" w:sz="0" w:space="0" w:color="auto"/>
      </w:divBdr>
    </w:div>
    <w:div w:id="203643687">
      <w:bodyDiv w:val="1"/>
      <w:marLeft w:val="0"/>
      <w:marRight w:val="0"/>
      <w:marTop w:val="0"/>
      <w:marBottom w:val="0"/>
      <w:divBdr>
        <w:top w:val="none" w:sz="0" w:space="0" w:color="auto"/>
        <w:left w:val="none" w:sz="0" w:space="0" w:color="auto"/>
        <w:bottom w:val="none" w:sz="0" w:space="0" w:color="auto"/>
        <w:right w:val="none" w:sz="0" w:space="0" w:color="auto"/>
      </w:divBdr>
    </w:div>
    <w:div w:id="621420924">
      <w:bodyDiv w:val="1"/>
      <w:marLeft w:val="0"/>
      <w:marRight w:val="0"/>
      <w:marTop w:val="0"/>
      <w:marBottom w:val="0"/>
      <w:divBdr>
        <w:top w:val="none" w:sz="0" w:space="0" w:color="auto"/>
        <w:left w:val="none" w:sz="0" w:space="0" w:color="auto"/>
        <w:bottom w:val="none" w:sz="0" w:space="0" w:color="auto"/>
        <w:right w:val="none" w:sz="0" w:space="0" w:color="auto"/>
      </w:divBdr>
    </w:div>
    <w:div w:id="639384465">
      <w:bodyDiv w:val="1"/>
      <w:marLeft w:val="0"/>
      <w:marRight w:val="0"/>
      <w:marTop w:val="0"/>
      <w:marBottom w:val="0"/>
      <w:divBdr>
        <w:top w:val="none" w:sz="0" w:space="0" w:color="auto"/>
        <w:left w:val="none" w:sz="0" w:space="0" w:color="auto"/>
        <w:bottom w:val="none" w:sz="0" w:space="0" w:color="auto"/>
        <w:right w:val="none" w:sz="0" w:space="0" w:color="auto"/>
      </w:divBdr>
    </w:div>
    <w:div w:id="783573457">
      <w:bodyDiv w:val="1"/>
      <w:marLeft w:val="0"/>
      <w:marRight w:val="0"/>
      <w:marTop w:val="0"/>
      <w:marBottom w:val="0"/>
      <w:divBdr>
        <w:top w:val="none" w:sz="0" w:space="0" w:color="auto"/>
        <w:left w:val="none" w:sz="0" w:space="0" w:color="auto"/>
        <w:bottom w:val="none" w:sz="0" w:space="0" w:color="auto"/>
        <w:right w:val="none" w:sz="0" w:space="0" w:color="auto"/>
      </w:divBdr>
    </w:div>
    <w:div w:id="798425306">
      <w:bodyDiv w:val="1"/>
      <w:marLeft w:val="0"/>
      <w:marRight w:val="0"/>
      <w:marTop w:val="0"/>
      <w:marBottom w:val="0"/>
      <w:divBdr>
        <w:top w:val="none" w:sz="0" w:space="0" w:color="auto"/>
        <w:left w:val="none" w:sz="0" w:space="0" w:color="auto"/>
        <w:bottom w:val="none" w:sz="0" w:space="0" w:color="auto"/>
        <w:right w:val="none" w:sz="0" w:space="0" w:color="auto"/>
      </w:divBdr>
    </w:div>
    <w:div w:id="905914096">
      <w:bodyDiv w:val="1"/>
      <w:marLeft w:val="0"/>
      <w:marRight w:val="0"/>
      <w:marTop w:val="0"/>
      <w:marBottom w:val="0"/>
      <w:divBdr>
        <w:top w:val="none" w:sz="0" w:space="0" w:color="auto"/>
        <w:left w:val="none" w:sz="0" w:space="0" w:color="auto"/>
        <w:bottom w:val="none" w:sz="0" w:space="0" w:color="auto"/>
        <w:right w:val="none" w:sz="0" w:space="0" w:color="auto"/>
      </w:divBdr>
    </w:div>
    <w:div w:id="1096096688">
      <w:bodyDiv w:val="1"/>
      <w:marLeft w:val="0"/>
      <w:marRight w:val="0"/>
      <w:marTop w:val="0"/>
      <w:marBottom w:val="0"/>
      <w:divBdr>
        <w:top w:val="none" w:sz="0" w:space="0" w:color="auto"/>
        <w:left w:val="none" w:sz="0" w:space="0" w:color="auto"/>
        <w:bottom w:val="none" w:sz="0" w:space="0" w:color="auto"/>
        <w:right w:val="none" w:sz="0" w:space="0" w:color="auto"/>
      </w:divBdr>
    </w:div>
    <w:div w:id="1158838974">
      <w:bodyDiv w:val="1"/>
      <w:marLeft w:val="0"/>
      <w:marRight w:val="0"/>
      <w:marTop w:val="0"/>
      <w:marBottom w:val="0"/>
      <w:divBdr>
        <w:top w:val="none" w:sz="0" w:space="0" w:color="auto"/>
        <w:left w:val="none" w:sz="0" w:space="0" w:color="auto"/>
        <w:bottom w:val="none" w:sz="0" w:space="0" w:color="auto"/>
        <w:right w:val="none" w:sz="0" w:space="0" w:color="auto"/>
      </w:divBdr>
    </w:div>
    <w:div w:id="1489663232">
      <w:bodyDiv w:val="1"/>
      <w:marLeft w:val="0"/>
      <w:marRight w:val="0"/>
      <w:marTop w:val="0"/>
      <w:marBottom w:val="0"/>
      <w:divBdr>
        <w:top w:val="none" w:sz="0" w:space="0" w:color="auto"/>
        <w:left w:val="none" w:sz="0" w:space="0" w:color="auto"/>
        <w:bottom w:val="none" w:sz="0" w:space="0" w:color="auto"/>
        <w:right w:val="none" w:sz="0" w:space="0" w:color="auto"/>
      </w:divBdr>
    </w:div>
    <w:div w:id="1763449506">
      <w:bodyDiv w:val="1"/>
      <w:marLeft w:val="0"/>
      <w:marRight w:val="0"/>
      <w:marTop w:val="0"/>
      <w:marBottom w:val="0"/>
      <w:divBdr>
        <w:top w:val="none" w:sz="0" w:space="0" w:color="auto"/>
        <w:left w:val="none" w:sz="0" w:space="0" w:color="auto"/>
        <w:bottom w:val="none" w:sz="0" w:space="0" w:color="auto"/>
        <w:right w:val="none" w:sz="0" w:space="0" w:color="auto"/>
      </w:divBdr>
    </w:div>
    <w:div w:id="2116366137">
      <w:bodyDiv w:val="1"/>
      <w:marLeft w:val="0"/>
      <w:marRight w:val="0"/>
      <w:marTop w:val="0"/>
      <w:marBottom w:val="0"/>
      <w:divBdr>
        <w:top w:val="none" w:sz="0" w:space="0" w:color="auto"/>
        <w:left w:val="none" w:sz="0" w:space="0" w:color="auto"/>
        <w:bottom w:val="none" w:sz="0" w:space="0" w:color="auto"/>
        <w:right w:val="none" w:sz="0" w:space="0" w:color="auto"/>
      </w:divBdr>
    </w:div>
    <w:div w:id="211728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457</Words>
  <Characters>2611</Characters>
  <Application>Microsoft Macintosh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Newcastle University</Company>
  <LinksUpToDate>false</LinksUpToDate>
  <CharactersWithSpaces>3062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Presseau</dc:creator>
  <cp:keywords/>
  <dc:description/>
  <cp:lastModifiedBy>Justin Presseau</cp:lastModifiedBy>
  <cp:revision>3</cp:revision>
  <cp:lastPrinted>2015-03-18T05:37:00Z</cp:lastPrinted>
  <dcterms:created xsi:type="dcterms:W3CDTF">2018-01-20T18:34:00Z</dcterms:created>
  <dcterms:modified xsi:type="dcterms:W3CDTF">2018-01-20T18:36:00Z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zotero-version="4.0.28.8"&gt;&lt;session id="t35t8a1a"/&gt;&lt;style id="http://www.zotero.org/styles/vancouver" locale="en-US" hasBibliography="1" bibliographyStyleHasBeenSet="1"/&gt;&lt;prefs&gt;&lt;pref name="fieldType" value="Field"/&gt;&lt;pref name="storeR</vt:lpwstr>
  </property>
  <property fmtid="{D5CDD505-2E9C-101B-9397-08002B2CF9AE}" pid="3" name="ZOTERO_PREF_2">
    <vt:lpwstr>eferences" value="true"/&gt;&lt;pref name="automaticJournalAbbreviations" value="true"/&gt;&lt;pref name="noteType" value=""/&gt;&lt;/prefs&gt;&lt;/data&gt;</vt:lpwstr>
  </property>
</Properties>
</file>