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BA5A11"/>
    <w:p w:rsidR="00D00835" w:rsidRDefault="00D00835" w:rsidP="00D00835">
      <w:pPr>
        <w:pStyle w:val="Overskrift1"/>
        <w:rPr>
          <w:rFonts w:eastAsia="Calibri"/>
        </w:rPr>
      </w:pPr>
      <w:r>
        <w:rPr>
          <w:rFonts w:eastAsia="Calibri"/>
        </w:rPr>
        <w:t>Additional file</w:t>
      </w:r>
      <w:r w:rsidR="00BA5A11">
        <w:rPr>
          <w:rFonts w:eastAsia="Calibri"/>
        </w:rPr>
        <w:t xml:space="preserve"> 2</w:t>
      </w:r>
      <w:bookmarkStart w:id="0" w:name="_GoBack"/>
      <w:bookmarkEnd w:id="0"/>
    </w:p>
    <w:p w:rsidR="00D00835" w:rsidRDefault="00D00835" w:rsidP="00D00835">
      <w:pPr>
        <w:pStyle w:val="Overskrift1"/>
        <w:rPr>
          <w:rFonts w:eastAsia="Calibri"/>
        </w:rPr>
      </w:pPr>
    </w:p>
    <w:p w:rsidR="00A77B3E" w:rsidRDefault="00D00835" w:rsidP="00D00835">
      <w:pPr>
        <w:pStyle w:val="Overskrift1"/>
        <w:rPr>
          <w:rFonts w:eastAsia="Calibri"/>
        </w:rPr>
      </w:pPr>
      <w:r>
        <w:rPr>
          <w:rFonts w:eastAsia="Calibri"/>
        </w:rPr>
        <w:t>Feedback from p</w:t>
      </w:r>
      <w:r w:rsidRPr="00D00835">
        <w:rPr>
          <w:rFonts w:eastAsia="Calibri"/>
        </w:rPr>
        <w:t>atient</w:t>
      </w:r>
      <w:r>
        <w:rPr>
          <w:rFonts w:eastAsia="Calibri"/>
        </w:rPr>
        <w:t xml:space="preserve">s and health consumers </w:t>
      </w:r>
      <w:r w:rsidRPr="00D00835">
        <w:rPr>
          <w:rFonts w:eastAsia="Calibri"/>
        </w:rPr>
        <w:t xml:space="preserve">on </w:t>
      </w:r>
      <w:r>
        <w:rPr>
          <w:rFonts w:eastAsia="Calibri"/>
        </w:rPr>
        <w:t xml:space="preserve">the </w:t>
      </w:r>
      <w:r w:rsidRPr="00D00835">
        <w:rPr>
          <w:rFonts w:eastAsia="Calibri"/>
        </w:rPr>
        <w:t>GUIDES checklist</w:t>
      </w:r>
      <w:r w:rsidR="00C732D4">
        <w:rPr>
          <w:rFonts w:eastAsia="Calibri"/>
        </w:rPr>
        <w:t xml:space="preserve"> v1.2</w:t>
      </w:r>
    </w:p>
    <w:p w:rsidR="00A77B3E" w:rsidRDefault="00BA5A11">
      <w:pPr>
        <w:spacing w:line="240" w:lineRule="exact"/>
        <w:rPr>
          <w:rFonts w:ascii="Calibri" w:eastAsia="Calibri" w:hAnsi="Calibri" w:cs="Calibri"/>
          <w:b/>
        </w:rPr>
      </w:pPr>
    </w:p>
    <w:p w:rsidR="00A77B3E" w:rsidRDefault="00BA5A11" w:rsidP="00D00835">
      <w:pPr>
        <w:spacing w:line="240" w:lineRule="exact"/>
        <w:rPr>
          <w:rFonts w:ascii="Calibri" w:eastAsia="Calibri" w:hAnsi="Calibri" w:cs="Calibri"/>
          <w:b/>
          <w:sz w:val="18"/>
        </w:rPr>
      </w:pPr>
    </w:p>
    <w:p w:rsidR="00A77B3E" w:rsidRDefault="00D00835">
      <w:pPr>
        <w:keepNext/>
        <w:spacing w:line="240" w:lineRule="exac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Do you think guideline-based computerised decision support is an important quality improvement intervention?</w:t>
      </w:r>
    </w:p>
    <w:p w:rsidR="00A77B3E" w:rsidRDefault="00BA5A11">
      <w:pPr>
        <w:keepNext/>
        <w:spacing w:line="240" w:lineRule="exact"/>
        <w:rPr>
          <w:rFonts w:ascii="Calibri" w:eastAsia="Calibri" w:hAnsi="Calibri" w:cs="Calibri"/>
          <w:b/>
        </w:rPr>
      </w:pPr>
    </w:p>
    <w:p w:rsidR="00A77B3E" w:rsidRDefault="00BA5A11">
      <w:pPr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2666"/>
        <w:gridCol w:w="3034"/>
      </w:tblGrid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 w:rsidP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Count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Percent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100.0%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I don't know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</w:t>
            </w:r>
          </w:p>
        </w:tc>
        <w:tc>
          <w:tcPr>
            <w:tcW w:w="1245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141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</w:tr>
    </w:tbl>
    <w:p w:rsidR="00A77B3E" w:rsidRDefault="00D00835">
      <w:pPr>
        <w:spacing w:line="240" w:lineRule="atLeas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D00835">
      <w:pPr>
        <w:spacing w:line="240" w:lineRule="exac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BA5A11">
      <w:pPr>
        <w:spacing w:line="240" w:lineRule="atLeast"/>
        <w:rPr>
          <w:rFonts w:ascii="Calibri" w:eastAsia="Calibri" w:hAnsi="Calibri" w:cs="Calibri"/>
          <w:b/>
          <w:sz w:val="18"/>
        </w:rPr>
        <w:sectPr w:rsidR="00A77B3E"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200" w:right="600" w:bottom="1000" w:left="600" w:header="600" w:footer="708" w:gutter="0"/>
          <w:cols w:space="708"/>
          <w:docGrid w:linePitch="360"/>
        </w:sectPr>
      </w:pPr>
    </w:p>
    <w:p w:rsidR="00A77B3E" w:rsidRDefault="00BA5A11">
      <w:pPr>
        <w:keepNext/>
        <w:spacing w:line="240" w:lineRule="atLeast"/>
        <w:rPr>
          <w:rFonts w:ascii="Calibri" w:eastAsia="Calibri" w:hAnsi="Calibri" w:cs="Calibri"/>
          <w:b/>
          <w:sz w:val="18"/>
        </w:rPr>
      </w:pPr>
    </w:p>
    <w:p w:rsidR="00A77B3E" w:rsidRDefault="00D00835">
      <w:pPr>
        <w:keepNext/>
        <w:spacing w:line="240" w:lineRule="atLea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Do you think there is a need for healthcare providers to receive computerised decision support on treatment options?</w:t>
      </w:r>
    </w:p>
    <w:p w:rsidR="00A77B3E" w:rsidRDefault="00BA5A11">
      <w:pPr>
        <w:keepNext/>
        <w:spacing w:line="240" w:lineRule="exact"/>
        <w:rPr>
          <w:rFonts w:ascii="Calibri" w:eastAsia="Calibri" w:hAnsi="Calibri" w:cs="Calibri"/>
          <w:b/>
        </w:rPr>
      </w:pPr>
    </w:p>
    <w:p w:rsidR="00A77B3E" w:rsidRDefault="00BA5A11">
      <w:pPr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2666"/>
        <w:gridCol w:w="3034"/>
      </w:tblGrid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Count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Percent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100.0%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I don't know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</w:t>
            </w:r>
          </w:p>
        </w:tc>
        <w:tc>
          <w:tcPr>
            <w:tcW w:w="1245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141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</w:tr>
    </w:tbl>
    <w:p w:rsidR="00A77B3E" w:rsidRDefault="00D00835">
      <w:pPr>
        <w:spacing w:line="240" w:lineRule="atLeas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D00835">
      <w:pPr>
        <w:spacing w:line="240" w:lineRule="exac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BA5A11">
      <w:pPr>
        <w:spacing w:line="240" w:lineRule="atLeast"/>
        <w:rPr>
          <w:rFonts w:ascii="Calibri" w:eastAsia="Calibri" w:hAnsi="Calibri" w:cs="Calibri"/>
          <w:b/>
          <w:sz w:val="18"/>
        </w:rPr>
        <w:sectPr w:rsidR="00A77B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200" w:right="600" w:bottom="1000" w:left="600" w:header="600" w:footer="708" w:gutter="0"/>
          <w:cols w:space="708"/>
          <w:docGrid w:linePitch="360"/>
        </w:sectPr>
      </w:pPr>
    </w:p>
    <w:p w:rsidR="00A77B3E" w:rsidRDefault="00BA5A11">
      <w:pPr>
        <w:keepNext/>
        <w:spacing w:line="240" w:lineRule="atLeast"/>
        <w:rPr>
          <w:rFonts w:ascii="Calibri" w:eastAsia="Calibri" w:hAnsi="Calibri" w:cs="Calibri"/>
          <w:b/>
          <w:sz w:val="18"/>
        </w:rPr>
      </w:pPr>
    </w:p>
    <w:p w:rsidR="00A77B3E" w:rsidRDefault="00D00835">
      <w:pPr>
        <w:keepNext/>
        <w:spacing w:line="240" w:lineRule="atLea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Do you think there is need for computerised decision support on treatment options that healthcare providers and patients can discuss on during a consultation?</w:t>
      </w:r>
    </w:p>
    <w:p w:rsidR="00A77B3E" w:rsidRDefault="00BA5A11">
      <w:pPr>
        <w:keepNext/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3"/>
        <w:gridCol w:w="5353"/>
      </w:tblGrid>
      <w:tr w:rsidR="004042F0">
        <w:trPr>
          <w:cantSplit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A5A11">
            <w:pPr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A5A11">
            <w:pPr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A77B3E" w:rsidRDefault="00BA5A11">
      <w:pPr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2666"/>
        <w:gridCol w:w="3034"/>
      </w:tblGrid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Name</w:t>
            </w:r>
          </w:p>
        </w:tc>
        <w:tc>
          <w:tcPr>
            <w:tcW w:w="1245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Count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Percent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50.0%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50.0%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I don't know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</w:t>
            </w:r>
          </w:p>
        </w:tc>
        <w:tc>
          <w:tcPr>
            <w:tcW w:w="1245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141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</w:tr>
    </w:tbl>
    <w:p w:rsidR="00A77B3E" w:rsidRDefault="00D00835">
      <w:pPr>
        <w:spacing w:line="240" w:lineRule="atLeas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D00835">
      <w:pPr>
        <w:spacing w:line="240" w:lineRule="exac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BA5A11">
      <w:pPr>
        <w:spacing w:line="240" w:lineRule="atLeast"/>
        <w:rPr>
          <w:rFonts w:ascii="Calibri" w:eastAsia="Calibri" w:hAnsi="Calibri" w:cs="Calibri"/>
          <w:b/>
          <w:sz w:val="18"/>
        </w:rPr>
        <w:sectPr w:rsidR="00A77B3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200" w:right="600" w:bottom="1000" w:left="600" w:header="600" w:footer="708" w:gutter="0"/>
          <w:cols w:space="708"/>
          <w:docGrid w:linePitch="360"/>
        </w:sectPr>
      </w:pPr>
    </w:p>
    <w:p w:rsidR="00A77B3E" w:rsidRDefault="00BA5A11">
      <w:pPr>
        <w:keepNext/>
        <w:spacing w:line="240" w:lineRule="atLeast"/>
        <w:rPr>
          <w:rFonts w:ascii="Calibri" w:eastAsia="Calibri" w:hAnsi="Calibri" w:cs="Calibri"/>
          <w:b/>
          <w:sz w:val="18"/>
        </w:rPr>
      </w:pPr>
    </w:p>
    <w:p w:rsidR="00A77B3E" w:rsidRDefault="00D00835">
      <w:pPr>
        <w:keepNext/>
        <w:spacing w:line="240" w:lineRule="atLea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Do you think there is need for patients to receive computerised decision support on treatment options outside of a consultation with a healthcare professional?</w:t>
      </w:r>
    </w:p>
    <w:p w:rsidR="00A77B3E" w:rsidRDefault="00BA5A11">
      <w:pPr>
        <w:keepNext/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3"/>
        <w:gridCol w:w="5353"/>
      </w:tblGrid>
      <w:tr w:rsidR="004042F0">
        <w:trPr>
          <w:cantSplit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A5A11">
            <w:pPr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A5A11">
            <w:pPr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A77B3E" w:rsidRDefault="00BA5A11">
      <w:pPr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6"/>
        <w:gridCol w:w="2666"/>
        <w:gridCol w:w="3034"/>
      </w:tblGrid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Count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Percent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Disagree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3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75.0%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Strongly agree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25.0%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I don't know</w:t>
            </w: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2338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</w:t>
            </w:r>
          </w:p>
        </w:tc>
        <w:tc>
          <w:tcPr>
            <w:tcW w:w="1245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4</w:t>
            </w:r>
          </w:p>
        </w:tc>
        <w:tc>
          <w:tcPr>
            <w:tcW w:w="141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sz w:val="18"/>
              </w:rPr>
            </w:pPr>
          </w:p>
        </w:tc>
      </w:tr>
    </w:tbl>
    <w:p w:rsidR="00A77B3E" w:rsidRDefault="00D00835">
      <w:pPr>
        <w:spacing w:line="240" w:lineRule="atLeas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D00835">
      <w:pPr>
        <w:spacing w:line="240" w:lineRule="exact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</w:t>
      </w:r>
    </w:p>
    <w:p w:rsidR="00A77B3E" w:rsidRDefault="00BA5A11">
      <w:pPr>
        <w:spacing w:line="240" w:lineRule="atLeast"/>
        <w:rPr>
          <w:rFonts w:ascii="Calibri" w:eastAsia="Calibri" w:hAnsi="Calibri" w:cs="Calibri"/>
          <w:b/>
          <w:sz w:val="18"/>
        </w:rPr>
        <w:sectPr w:rsidR="00A77B3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6" w:h="16838"/>
          <w:pgMar w:top="1200" w:right="600" w:bottom="1000" w:left="600" w:header="600" w:footer="708" w:gutter="0"/>
          <w:cols w:space="708"/>
          <w:docGrid w:linePitch="360"/>
        </w:sectPr>
      </w:pPr>
    </w:p>
    <w:p w:rsidR="00A77B3E" w:rsidRDefault="00BA5A11">
      <w:pPr>
        <w:keepNext/>
        <w:spacing w:line="240" w:lineRule="atLeast"/>
        <w:rPr>
          <w:rFonts w:ascii="Calibri" w:eastAsia="Calibri" w:hAnsi="Calibri" w:cs="Calibri"/>
          <w:b/>
          <w:sz w:val="18"/>
        </w:rPr>
      </w:pPr>
    </w:p>
    <w:p w:rsidR="00A77B3E" w:rsidRDefault="00D00835">
      <w:pPr>
        <w:keepNext/>
        <w:spacing w:line="240" w:lineRule="atLea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Is the GUIDES checklist a suitable (appropriate) tool to help people to identify factors that should be considered when implementing guideline-based computerised decision support?</w:t>
      </w:r>
    </w:p>
    <w:p w:rsidR="00A77B3E" w:rsidRDefault="00BA5A11">
      <w:pPr>
        <w:keepNext/>
        <w:spacing w:line="240" w:lineRule="exact"/>
        <w:rPr>
          <w:rFonts w:ascii="Calibri" w:eastAsia="Calibri" w:hAnsi="Calibri" w:cs="Calibri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3"/>
        <w:gridCol w:w="5353"/>
      </w:tblGrid>
      <w:tr w:rsidR="004042F0">
        <w:trPr>
          <w:cantSplit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A5A11">
            <w:pPr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A5A11">
            <w:pPr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A77B3E" w:rsidRDefault="00BA5A11">
      <w:pPr>
        <w:spacing w:line="240" w:lineRule="exact"/>
        <w:rPr>
          <w:rFonts w:ascii="Calibri" w:eastAsia="Calibri" w:hAnsi="Calibri" w:cs="Calibri"/>
          <w:color w:val="000000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3120"/>
        <w:gridCol w:w="3548"/>
      </w:tblGrid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Count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Percent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Yes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75.0%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Uncertain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25.0%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</w:t>
            </w:r>
          </w:p>
        </w:tc>
        <w:tc>
          <w:tcPr>
            <w:tcW w:w="145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</w:t>
            </w:r>
          </w:p>
        </w:tc>
        <w:tc>
          <w:tcPr>
            <w:tcW w:w="165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D00835" w:rsidRDefault="00D00835" w:rsidP="00D00835">
      <w:pPr>
        <w:spacing w:line="240" w:lineRule="atLeast"/>
        <w:rPr>
          <w:rFonts w:ascii="Calibri" w:eastAsia="Calibri" w:hAnsi="Calibri" w:cs="Calibri"/>
          <w:color w:val="000000"/>
          <w:sz w:val="18"/>
        </w:rPr>
      </w:pPr>
      <w:r>
        <w:rPr>
          <w:rFonts w:ascii="Calibri" w:eastAsia="Calibri" w:hAnsi="Calibri" w:cs="Calibri"/>
          <w:color w:val="000000"/>
          <w:sz w:val="18"/>
        </w:rPr>
        <w:t xml:space="preserve"> </w:t>
      </w:r>
    </w:p>
    <w:p w:rsidR="00A77B3E" w:rsidRDefault="00D00835" w:rsidP="00D00835">
      <w:pPr>
        <w:spacing w:line="240" w:lineRule="atLeas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6. Is the GUIDES checklist likely to be useful (beneficial) to people implementing guideline-based computerised decision support?</w:t>
      </w:r>
    </w:p>
    <w:p w:rsidR="00A77B3E" w:rsidRDefault="00BA5A11">
      <w:pPr>
        <w:keepNext/>
        <w:spacing w:line="240" w:lineRule="exact"/>
        <w:rPr>
          <w:rFonts w:ascii="Calibri" w:eastAsia="Calibri" w:hAnsi="Calibri" w:cs="Calibri"/>
          <w:b/>
          <w:color w:val="000000"/>
        </w:rPr>
      </w:pPr>
    </w:p>
    <w:p w:rsidR="00A77B3E" w:rsidRDefault="00BA5A11">
      <w:pPr>
        <w:keepNext/>
        <w:spacing w:line="240" w:lineRule="atLeast"/>
        <w:rPr>
          <w:rFonts w:ascii="Calibri" w:eastAsia="Calibri" w:hAnsi="Calibri" w:cs="Calibri"/>
          <w:color w:val="000000"/>
          <w:sz w:val="18"/>
        </w:rPr>
      </w:pPr>
    </w:p>
    <w:p w:rsidR="00A77B3E" w:rsidRDefault="00BA5A11">
      <w:pPr>
        <w:spacing w:line="240" w:lineRule="exact"/>
        <w:rPr>
          <w:rFonts w:ascii="Calibri" w:eastAsia="Calibri" w:hAnsi="Calibri" w:cs="Calibri"/>
          <w:color w:val="000000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3120"/>
        <w:gridCol w:w="3548"/>
      </w:tblGrid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Count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2" w:space="0" w:color="D3D3D3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Percent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Yes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100.0%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Uncertain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No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0.0%</w:t>
            </w:r>
          </w:p>
        </w:tc>
      </w:tr>
      <w:tr w:rsidR="00D00835" w:rsidTr="00C732D4">
        <w:trPr>
          <w:cantSplit/>
        </w:trPr>
        <w:tc>
          <w:tcPr>
            <w:tcW w:w="1886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N</w:t>
            </w:r>
          </w:p>
        </w:tc>
        <w:tc>
          <w:tcPr>
            <w:tcW w:w="145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</w:t>
            </w:r>
          </w:p>
        </w:tc>
        <w:tc>
          <w:tcPr>
            <w:tcW w:w="1657" w:type="pct"/>
            <w:tcBorders>
              <w:top w:val="single" w:sz="2" w:space="0" w:color="D3D3D3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00835" w:rsidRDefault="00D00835">
            <w:pPr>
              <w:keepNext/>
              <w:spacing w:line="240" w:lineRule="atLeast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A77B3E" w:rsidRDefault="00BA5A11" w:rsidP="00D00835">
      <w:pPr>
        <w:spacing w:line="240" w:lineRule="atLeast"/>
        <w:rPr>
          <w:rFonts w:ascii="Calibri" w:eastAsia="Calibri" w:hAnsi="Calibri" w:cs="Calibri"/>
          <w:color w:val="000000"/>
          <w:sz w:val="18"/>
        </w:rPr>
      </w:pPr>
    </w:p>
    <w:sectPr w:rsidR="00A77B3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6" w:h="16838"/>
      <w:pgMar w:top="1200" w:right="600" w:bottom="1000" w:left="600" w:header="6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4DA" w:rsidRDefault="00D00835">
      <w:r>
        <w:separator/>
      </w:r>
    </w:p>
  </w:endnote>
  <w:endnote w:type="continuationSeparator" w:id="0">
    <w:p w:rsidR="006814DA" w:rsidRDefault="00D0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4042F0" w:rsidRDefault="004042F0">
    <w:pPr>
      <w:jc w:val="righ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4042F0" w:rsidRDefault="004042F0">
    <w:pPr>
      <w:jc w:val="righ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4042F0" w:rsidRDefault="004042F0">
    <w:pP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4042F0" w:rsidRDefault="004042F0">
    <w:pPr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/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jc w:val="right"/>
            <w:rPr>
              <w:rFonts w:ascii="Calibri" w:eastAsia="Calibri" w:hAnsi="Calibri" w:cs="Calibri"/>
              <w:color w:val="AAAAAA"/>
              <w:sz w:val="18"/>
            </w:rPr>
          </w:pPr>
        </w:p>
      </w:tc>
    </w:tr>
  </w:tbl>
  <w:p w:rsidR="004042F0" w:rsidRDefault="004042F0">
    <w:pPr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4DA" w:rsidRDefault="00D00835">
      <w:r>
        <w:separator/>
      </w:r>
    </w:p>
  </w:footnote>
  <w:footnote w:type="continuationSeparator" w:id="0">
    <w:p w:rsidR="006814DA" w:rsidRDefault="00D00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00"/>
      <w:gridCol w:w="3306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D00835">
          <w:pPr>
            <w:keepNext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Patient-Public feedback on GUIDES checklist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D00835">
          <w:pPr>
            <w:keepNext/>
            <w:jc w:val="right"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13/09/2017 09:57</w:t>
          </w:r>
        </w:p>
      </w:tc>
    </w:tr>
  </w:tbl>
  <w:p w:rsidR="004042F0" w:rsidRDefault="004042F0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00"/>
      <w:gridCol w:w="3306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D00835">
          <w:pPr>
            <w:keepNext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Patient-Public feedback on GUIDES checklist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D00835">
          <w:pPr>
            <w:keepNext/>
            <w:jc w:val="right"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13/09/2017 09:57</w:t>
          </w:r>
        </w:p>
      </w:tc>
    </w:tr>
  </w:tbl>
  <w:p w:rsidR="004042F0" w:rsidRDefault="004042F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00"/>
      <w:gridCol w:w="3306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D00835">
          <w:pPr>
            <w:keepNext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Patient-Public feedback on GUIDES checklist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D00835">
          <w:pPr>
            <w:keepNext/>
            <w:jc w:val="right"/>
            <w:rPr>
              <w:rFonts w:ascii="Calibri" w:eastAsia="Calibri" w:hAnsi="Calibri" w:cs="Calibri"/>
              <w:sz w:val="18"/>
            </w:rPr>
          </w:pPr>
          <w:r>
            <w:rPr>
              <w:rFonts w:ascii="Calibri" w:eastAsia="Calibri" w:hAnsi="Calibri" w:cs="Calibri"/>
              <w:color w:val="AAAAAA"/>
              <w:sz w:val="18"/>
            </w:rPr>
            <w:t>13/09/2017 09:57</w:t>
          </w:r>
        </w:p>
      </w:tc>
    </w:tr>
  </w:tbl>
  <w:p w:rsidR="004042F0" w:rsidRDefault="004042F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53"/>
      <w:gridCol w:w="5353"/>
    </w:tblGrid>
    <w:tr w:rsidR="004042F0"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rPr>
              <w:rFonts w:ascii="Calibri" w:eastAsia="Calibri" w:hAnsi="Calibri" w:cs="Calibri"/>
              <w:sz w:val="18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vAlign w:val="center"/>
        </w:tcPr>
        <w:p w:rsidR="004042F0" w:rsidRDefault="004042F0">
          <w:pPr>
            <w:keepNext/>
            <w:jc w:val="right"/>
            <w:rPr>
              <w:rFonts w:ascii="Calibri" w:eastAsia="Calibri" w:hAnsi="Calibri" w:cs="Calibri"/>
              <w:sz w:val="18"/>
            </w:rPr>
          </w:pPr>
        </w:p>
      </w:tc>
    </w:tr>
  </w:tbl>
  <w:p w:rsidR="004042F0" w:rsidRDefault="004042F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F0" w:rsidRDefault="004042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F0"/>
    <w:rsid w:val="004042F0"/>
    <w:rsid w:val="006814DA"/>
    <w:rsid w:val="00BA5A11"/>
    <w:rsid w:val="00C732D4"/>
    <w:rsid w:val="00D0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242DD8-8D0F-4322-980B-0AFC0140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008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semiHidden/>
    <w:unhideWhenUsed/>
    <w:rsid w:val="00D008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D00835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rsid w:val="00D008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webSettings" Target="web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footer" Target="footer9.xml"/><Relationship Id="rId29" Type="http://schemas.openxmlformats.org/officeDocument/2006/relationships/footer" Target="footer13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24" Type="http://schemas.openxmlformats.org/officeDocument/2006/relationships/footer" Target="footer11.xml"/><Relationship Id="rId32" Type="http://schemas.openxmlformats.org/officeDocument/2006/relationships/footer" Target="footer15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6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 Velde, Stijn Rita Patrick</dc:creator>
  <cp:lastModifiedBy>Van De Velde, Stijn</cp:lastModifiedBy>
  <cp:revision>4</cp:revision>
  <dcterms:created xsi:type="dcterms:W3CDTF">2017-09-13T09:05:00Z</dcterms:created>
  <dcterms:modified xsi:type="dcterms:W3CDTF">2017-11-10T09:03:00Z</dcterms:modified>
</cp:coreProperties>
</file>