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18" w:rsidRPr="005270EA" w:rsidRDefault="00F16724" w:rsidP="0084005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270E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2868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270EA">
        <w:rPr>
          <w:rFonts w:ascii="Times New Roman" w:hAnsi="Times New Roman" w:cs="Times New Roman"/>
          <w:b/>
          <w:bCs/>
          <w:sz w:val="24"/>
          <w:szCs w:val="24"/>
        </w:rPr>
        <w:t>. Qualitative results</w:t>
      </w:r>
      <w:r w:rsidR="007533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270EA" w:rsidRPr="005270EA">
        <w:rPr>
          <w:rFonts w:ascii="Times New Roman" w:hAnsi="Times New Roman" w:cs="Times New Roman"/>
          <w:b/>
          <w:bCs/>
          <w:sz w:val="24"/>
          <w:szCs w:val="24"/>
        </w:rPr>
        <w:t xml:space="preserve"> Perceived Barriers and </w:t>
      </w:r>
      <w:r w:rsidR="0084005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5270EA" w:rsidRPr="005270EA">
        <w:rPr>
          <w:rFonts w:ascii="Times New Roman" w:hAnsi="Times New Roman" w:cs="Times New Roman"/>
          <w:b/>
          <w:bCs/>
          <w:sz w:val="24"/>
          <w:szCs w:val="24"/>
        </w:rPr>
        <w:t>acilitators to delivering acute stroke care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26CB8" w:rsidRPr="005270EA" w:rsidTr="00F16724">
        <w:tc>
          <w:tcPr>
            <w:tcW w:w="4508" w:type="dxa"/>
          </w:tcPr>
          <w:p w:rsidR="00D26CB8" w:rsidRPr="005270EA" w:rsidRDefault="00840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Enablers</w:t>
            </w:r>
          </w:p>
        </w:tc>
        <w:tc>
          <w:tcPr>
            <w:tcW w:w="4508" w:type="dxa"/>
          </w:tcPr>
          <w:p w:rsidR="00D26CB8" w:rsidRPr="005270EA" w:rsidRDefault="00D26CB8" w:rsidP="00D26C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70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Barriers</w:t>
            </w:r>
          </w:p>
        </w:tc>
      </w:tr>
      <w:tr w:rsidR="00662981" w:rsidRPr="00F16724" w:rsidTr="00F16724">
        <w:tc>
          <w:tcPr>
            <w:tcW w:w="4508" w:type="dxa"/>
            <w:shd w:val="clear" w:color="auto" w:fill="D9D9D9" w:themeFill="background1" w:themeFillShade="D9"/>
          </w:tcPr>
          <w:p w:rsidR="00662981" w:rsidRPr="00F16724" w:rsidRDefault="00F167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context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:rsidR="00662981" w:rsidRPr="00F16724" w:rsidRDefault="00662981" w:rsidP="00D26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724" w:rsidRPr="00F16724" w:rsidTr="000168DE">
        <w:trPr>
          <w:trHeight w:val="2580"/>
        </w:trPr>
        <w:tc>
          <w:tcPr>
            <w:tcW w:w="4508" w:type="dxa"/>
          </w:tcPr>
          <w:p w:rsidR="00F16724" w:rsidRPr="00F16724" w:rsidRDefault="00F16724" w:rsidP="00F16724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ind w:left="312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Committed and enthusiastic multidisciplinary team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ind w:left="312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Clear pathways, protocols and processes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ind w:left="312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Support from executive and/or general medicine</w:t>
            </w:r>
          </w:p>
        </w:tc>
        <w:tc>
          <w:tcPr>
            <w:tcW w:w="4508" w:type="dxa"/>
          </w:tcPr>
          <w:p w:rsidR="00F16724" w:rsidRPr="00F16724" w:rsidRDefault="00F16724" w:rsidP="00F16724">
            <w:pPr>
              <w:pStyle w:val="ListParagraph"/>
              <w:numPr>
                <w:ilvl w:val="0"/>
                <w:numId w:val="2"/>
              </w:numPr>
              <w:spacing w:after="120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 xml:space="preserve">Lack of staff and lack of stable staff 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2"/>
              </w:numPr>
              <w:spacing w:after="120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Lack of staff with stroke specific training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2"/>
              </w:numPr>
              <w:spacing w:after="120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Allied health were not specific to the stroke unit and so less engaged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2"/>
              </w:numPr>
              <w:spacing w:after="120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Lack of a stroke care coordinator or medical lead</w:t>
            </w:r>
          </w:p>
          <w:p w:rsidR="00F16724" w:rsidRPr="00F16724" w:rsidRDefault="00F16724" w:rsidP="00F16724">
            <w:pPr>
              <w:pStyle w:val="ListParagraph"/>
              <w:numPr>
                <w:ilvl w:val="0"/>
                <w:numId w:val="2"/>
              </w:numPr>
              <w:spacing w:after="120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Lack of education and use of audit and feedback</w:t>
            </w:r>
          </w:p>
        </w:tc>
      </w:tr>
      <w:tr w:rsidR="00D26CB8" w:rsidRPr="00F16724" w:rsidTr="00F16724">
        <w:tc>
          <w:tcPr>
            <w:tcW w:w="4508" w:type="dxa"/>
            <w:shd w:val="clear" w:color="auto" w:fill="D9D9D9" w:themeFill="background1" w:themeFillShade="D9"/>
          </w:tcPr>
          <w:p w:rsidR="00D26CB8" w:rsidRPr="00F16724" w:rsidRDefault="00F167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 context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:rsidR="00D26CB8" w:rsidRPr="00F16724" w:rsidRDefault="00D26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B8" w:rsidRPr="00F16724" w:rsidTr="00F16724">
        <w:tc>
          <w:tcPr>
            <w:tcW w:w="4508" w:type="dxa"/>
          </w:tcPr>
          <w:p w:rsidR="00D26CB8" w:rsidRPr="00F16724" w:rsidRDefault="00693C4F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62981" w:rsidRPr="00F16724">
              <w:rPr>
                <w:rFonts w:ascii="Times New Roman" w:hAnsi="Times New Roman" w:cs="Times New Roman"/>
                <w:sz w:val="24"/>
                <w:szCs w:val="24"/>
              </w:rPr>
              <w:t xml:space="preserve">ommitted multidisciplinary team </w:t>
            </w:r>
          </w:p>
        </w:tc>
        <w:tc>
          <w:tcPr>
            <w:tcW w:w="4508" w:type="dxa"/>
          </w:tcPr>
          <w:p w:rsidR="00D26CB8" w:rsidRPr="00F16724" w:rsidRDefault="00662981" w:rsidP="00F16724">
            <w:pPr>
              <w:pStyle w:val="ListParagraph"/>
              <w:numPr>
                <w:ilvl w:val="0"/>
                <w:numId w:val="4"/>
              </w:numPr>
              <w:ind w:left="34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Lack of support from other units for care such as thrombolysis</w:t>
            </w:r>
          </w:p>
        </w:tc>
      </w:tr>
      <w:tr w:rsidR="00D26CB8" w:rsidRPr="00F16724" w:rsidTr="00F16724">
        <w:tc>
          <w:tcPr>
            <w:tcW w:w="4508" w:type="dxa"/>
          </w:tcPr>
          <w:p w:rsidR="00D26CB8" w:rsidRPr="00F16724" w:rsidRDefault="00662981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Good communication between team members across disciplines</w:t>
            </w:r>
          </w:p>
        </w:tc>
        <w:tc>
          <w:tcPr>
            <w:tcW w:w="4508" w:type="dxa"/>
          </w:tcPr>
          <w:p w:rsidR="00D26CB8" w:rsidRPr="00F16724" w:rsidRDefault="00662981" w:rsidP="00F16724">
            <w:pPr>
              <w:pStyle w:val="ListParagraph"/>
              <w:numPr>
                <w:ilvl w:val="0"/>
                <w:numId w:val="4"/>
              </w:numPr>
              <w:ind w:left="34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Lack of executive support</w:t>
            </w:r>
          </w:p>
        </w:tc>
      </w:tr>
      <w:tr w:rsidR="00D26CB8" w:rsidRPr="00F16724" w:rsidTr="00F16724">
        <w:tc>
          <w:tcPr>
            <w:tcW w:w="4508" w:type="dxa"/>
          </w:tcPr>
          <w:p w:rsidR="00D26CB8" w:rsidRPr="00F16724" w:rsidRDefault="00662981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Strong leadership from either a medical lead, Clinical Nurse Coordinator or both.</w:t>
            </w:r>
          </w:p>
        </w:tc>
        <w:tc>
          <w:tcPr>
            <w:tcW w:w="4508" w:type="dxa"/>
          </w:tcPr>
          <w:p w:rsidR="00D26CB8" w:rsidRPr="00F16724" w:rsidRDefault="00F16724" w:rsidP="005270EA">
            <w:pPr>
              <w:pStyle w:val="ListParagraph"/>
              <w:numPr>
                <w:ilvl w:val="0"/>
                <w:numId w:val="4"/>
              </w:numPr>
              <w:ind w:left="34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Pressure from management to discharge patients</w:t>
            </w:r>
          </w:p>
        </w:tc>
      </w:tr>
      <w:tr w:rsidR="00D26CB8" w:rsidRPr="00F16724" w:rsidTr="00F16724">
        <w:tc>
          <w:tcPr>
            <w:tcW w:w="4508" w:type="dxa"/>
          </w:tcPr>
          <w:p w:rsidR="00D26CB8" w:rsidRPr="00F16724" w:rsidRDefault="00662981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Commitment to training and education</w:t>
            </w:r>
          </w:p>
        </w:tc>
        <w:tc>
          <w:tcPr>
            <w:tcW w:w="4508" w:type="dxa"/>
          </w:tcPr>
          <w:p w:rsidR="00D26CB8" w:rsidRPr="00F16724" w:rsidRDefault="005270EA" w:rsidP="005270EA">
            <w:pPr>
              <w:pStyle w:val="ListParagraph"/>
              <w:numPr>
                <w:ilvl w:val="0"/>
                <w:numId w:val="4"/>
              </w:numPr>
              <w:ind w:left="341" w:hanging="341"/>
              <w:rPr>
                <w:rFonts w:ascii="Times New Roman" w:hAnsi="Times New Roman" w:cs="Times New Roman"/>
                <w:sz w:val="24"/>
                <w:szCs w:val="24"/>
              </w:rPr>
            </w:pPr>
            <w:r w:rsidRPr="005270EA">
              <w:rPr>
                <w:rFonts w:ascii="Times New Roman" w:hAnsi="Times New Roman" w:cs="Times New Roman"/>
                <w:sz w:val="24"/>
                <w:szCs w:val="24"/>
              </w:rPr>
              <w:t>Lack of staffing and time</w:t>
            </w:r>
          </w:p>
        </w:tc>
      </w:tr>
      <w:tr w:rsidR="00662981" w:rsidRPr="00F16724" w:rsidTr="00F16724">
        <w:tc>
          <w:tcPr>
            <w:tcW w:w="4508" w:type="dxa"/>
          </w:tcPr>
          <w:p w:rsidR="00662981" w:rsidRPr="00F16724" w:rsidRDefault="00662981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A culture of striving for improvement</w:t>
            </w:r>
          </w:p>
        </w:tc>
        <w:tc>
          <w:tcPr>
            <w:tcW w:w="4508" w:type="dxa"/>
          </w:tcPr>
          <w:p w:rsidR="00662981" w:rsidRPr="00F16724" w:rsidRDefault="006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81" w:rsidRPr="00F16724" w:rsidTr="00F16724">
        <w:tc>
          <w:tcPr>
            <w:tcW w:w="4508" w:type="dxa"/>
          </w:tcPr>
          <w:p w:rsidR="00662981" w:rsidRPr="00F16724" w:rsidRDefault="00662981" w:rsidP="00F16724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6724">
              <w:rPr>
                <w:rFonts w:ascii="Times New Roman" w:hAnsi="Times New Roman" w:cs="Times New Roman"/>
                <w:sz w:val="24"/>
                <w:szCs w:val="24"/>
              </w:rPr>
              <w:t>Use of performance monitoring including audit and feedback</w:t>
            </w:r>
          </w:p>
        </w:tc>
        <w:tc>
          <w:tcPr>
            <w:tcW w:w="4508" w:type="dxa"/>
          </w:tcPr>
          <w:p w:rsidR="00662981" w:rsidRPr="00F16724" w:rsidRDefault="006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CB8" w:rsidRDefault="00D26CB8"/>
    <w:sectPr w:rsidR="00D26C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3E4D"/>
    <w:multiLevelType w:val="hybridMultilevel"/>
    <w:tmpl w:val="AC3CF5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310EB"/>
    <w:multiLevelType w:val="hybridMultilevel"/>
    <w:tmpl w:val="836E87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E2FDD"/>
    <w:multiLevelType w:val="hybridMultilevel"/>
    <w:tmpl w:val="D6284D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848DF"/>
    <w:multiLevelType w:val="hybridMultilevel"/>
    <w:tmpl w:val="D07CBA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B8"/>
    <w:rsid w:val="00286884"/>
    <w:rsid w:val="003A526F"/>
    <w:rsid w:val="003E272F"/>
    <w:rsid w:val="005270EA"/>
    <w:rsid w:val="00662981"/>
    <w:rsid w:val="00693C4F"/>
    <w:rsid w:val="00753391"/>
    <w:rsid w:val="00795EF5"/>
    <w:rsid w:val="00840053"/>
    <w:rsid w:val="00A35447"/>
    <w:rsid w:val="00A450F5"/>
    <w:rsid w:val="00D26CB8"/>
    <w:rsid w:val="00F1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129474-A9ED-4CDF-AB5A-959213DB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6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Andrew</dc:creator>
  <cp:keywords/>
  <dc:description/>
  <cp:lastModifiedBy>Nadine Andrew</cp:lastModifiedBy>
  <cp:revision>2</cp:revision>
  <dcterms:created xsi:type="dcterms:W3CDTF">2018-10-31T23:22:00Z</dcterms:created>
  <dcterms:modified xsi:type="dcterms:W3CDTF">2018-10-31T23:22:00Z</dcterms:modified>
</cp:coreProperties>
</file>