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2"/>
        <w:tblpPr w:leftFromText="180" w:rightFromText="180" w:vertAnchor="text" w:horzAnchor="margin" w:tblpY="-861"/>
        <w:tblW w:w="10165" w:type="dxa"/>
        <w:tblLook w:val="04A0" w:firstRow="1" w:lastRow="0" w:firstColumn="1" w:lastColumn="0" w:noHBand="0" w:noVBand="1"/>
      </w:tblPr>
      <w:tblGrid>
        <w:gridCol w:w="1630"/>
        <w:gridCol w:w="659"/>
        <w:gridCol w:w="7876"/>
      </w:tblGrid>
      <w:tr w:rsidR="00E9421B" w:rsidRPr="00887F0D" w:rsidTr="00747806">
        <w:trPr>
          <w:trHeight w:val="349"/>
        </w:trPr>
        <w:tc>
          <w:tcPr>
            <w:tcW w:w="10165" w:type="dxa"/>
            <w:gridSpan w:val="3"/>
            <w:tcBorders>
              <w:bottom w:val="single" w:sz="4" w:space="0" w:color="auto"/>
            </w:tcBorders>
            <w:shd w:val="pct12" w:color="auto" w:fill="auto"/>
            <w:vAlign w:val="center"/>
          </w:tcPr>
          <w:p w:rsidR="00E9421B" w:rsidRPr="00887F0D" w:rsidRDefault="00E9421B" w:rsidP="00747806">
            <w:pPr>
              <w:tabs>
                <w:tab w:val="left" w:pos="5370"/>
              </w:tabs>
              <w:jc w:val="center"/>
              <w:rPr>
                <w:rFonts w:ascii="Arial" w:hAnsi="Arial" w:cs="Arial"/>
                <w:b/>
              </w:rPr>
            </w:pPr>
            <w:r w:rsidRPr="00887F0D">
              <w:rPr>
                <w:rFonts w:ascii="Arial" w:hAnsi="Arial" w:cs="Arial"/>
                <w:b/>
              </w:rPr>
              <w:t>Supplemental Table 1: Community Intervention Process and Implementation Measures</w:t>
            </w:r>
          </w:p>
        </w:tc>
      </w:tr>
      <w:tr w:rsidR="00E9421B" w:rsidRPr="00887F0D" w:rsidTr="00747806">
        <w:tc>
          <w:tcPr>
            <w:tcW w:w="1630" w:type="dxa"/>
            <w:vMerge w:val="restart"/>
            <w:vAlign w:val="center"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object w:dxaOrig="1230" w:dyaOrig="17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0.35pt;height:99.15pt" o:ole="">
                  <v:imagedata r:id="rId5" o:title=""/>
                </v:shape>
                <o:OLEObject Type="Embed" ProgID="PBrush" ShapeID="_x0000_i1025" DrawAspect="Content" ObjectID="_1611590398" r:id="rId6"/>
              </w:object>
            </w:r>
          </w:p>
        </w:tc>
        <w:tc>
          <w:tcPr>
            <w:tcW w:w="8535" w:type="dxa"/>
            <w:gridSpan w:val="2"/>
            <w:shd w:val="clear" w:color="auto" w:fill="F2F2F2" w:themeFill="background1" w:themeFillShade="F2"/>
          </w:tcPr>
          <w:p w:rsidR="00E9421B" w:rsidRPr="00887F0D" w:rsidRDefault="00E9421B" w:rsidP="00E9421B">
            <w:pPr>
              <w:pStyle w:val="ListParagraph"/>
              <w:numPr>
                <w:ilvl w:val="0"/>
                <w:numId w:val="2"/>
              </w:numPr>
              <w:tabs>
                <w:tab w:val="left" w:pos="5370"/>
              </w:tabs>
              <w:spacing w:after="0" w:line="240" w:lineRule="auto"/>
              <w:ind w:left="380" w:hanging="270"/>
              <w:rPr>
                <w:rFonts w:ascii="Arial" w:hAnsi="Arial" w:cs="Arial"/>
                <w:b/>
              </w:rPr>
            </w:pPr>
            <w:r w:rsidRPr="00887F0D">
              <w:rPr>
                <w:rFonts w:ascii="Arial" w:hAnsi="Arial" w:cs="Arial"/>
                <w:b/>
              </w:rPr>
              <w:t>Community Reach</w:t>
            </w:r>
          </w:p>
        </w:tc>
      </w:tr>
      <w:tr w:rsidR="00E9421B" w:rsidRPr="00887F0D" w:rsidTr="00747806">
        <w:tc>
          <w:tcPr>
            <w:tcW w:w="1630" w:type="dxa"/>
            <w:vMerge/>
            <w:vAlign w:val="center"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659" w:type="dxa"/>
            <w:tcBorders>
              <w:right w:val="nil"/>
            </w:tcBorders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7876" w:type="dxa"/>
            <w:tcBorders>
              <w:left w:val="nil"/>
            </w:tcBorders>
          </w:tcPr>
          <w:p w:rsidR="00E9421B" w:rsidRPr="00C31006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  <w:proofErr w:type="spellStart"/>
            <w:r w:rsidRPr="00C31006">
              <w:rPr>
                <w:rFonts w:ascii="Arial" w:hAnsi="Arial" w:cs="Arial"/>
                <w:b/>
              </w:rPr>
              <w:t>FASt</w:t>
            </w:r>
            <w:proofErr w:type="spellEnd"/>
            <w:r w:rsidRPr="00C31006">
              <w:rPr>
                <w:rFonts w:ascii="Arial" w:hAnsi="Arial" w:cs="Arial"/>
                <w:b/>
              </w:rPr>
              <w:t xml:space="preserve"> Survey</w:t>
            </w:r>
          </w:p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</w:rPr>
            </w:pPr>
            <w:r w:rsidRPr="00C31006">
              <w:rPr>
                <w:rFonts w:ascii="Arial" w:hAnsi="Arial" w:cs="Arial"/>
                <w:b/>
              </w:rPr>
              <w:t>Speak to Your Health Survey</w:t>
            </w:r>
          </w:p>
        </w:tc>
      </w:tr>
      <w:tr w:rsidR="00E9421B" w:rsidRPr="00887F0D" w:rsidTr="00747806">
        <w:trPr>
          <w:trHeight w:val="309"/>
        </w:trPr>
        <w:tc>
          <w:tcPr>
            <w:tcW w:w="1630" w:type="dxa"/>
            <w:vMerge/>
            <w:vAlign w:val="center"/>
          </w:tcPr>
          <w:p w:rsidR="00E9421B" w:rsidRPr="00887F0D" w:rsidRDefault="00E9421B" w:rsidP="00747806">
            <w:pPr>
              <w:tabs>
                <w:tab w:val="left" w:pos="5370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35" w:type="dxa"/>
            <w:gridSpan w:val="2"/>
            <w:shd w:val="clear" w:color="auto" w:fill="F2F2F2" w:themeFill="background1" w:themeFillShade="F2"/>
          </w:tcPr>
          <w:p w:rsidR="00E9421B" w:rsidRPr="00887F0D" w:rsidRDefault="00E9421B" w:rsidP="00E9421B">
            <w:pPr>
              <w:pStyle w:val="ListParagraph"/>
              <w:numPr>
                <w:ilvl w:val="0"/>
                <w:numId w:val="1"/>
              </w:numPr>
              <w:tabs>
                <w:tab w:val="left" w:pos="5370"/>
              </w:tabs>
              <w:spacing w:after="0" w:line="240" w:lineRule="auto"/>
              <w:ind w:left="380" w:hanging="270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  <w:b/>
              </w:rPr>
              <w:t>Broadcast media</w:t>
            </w:r>
          </w:p>
        </w:tc>
      </w:tr>
      <w:tr w:rsidR="00E9421B" w:rsidRPr="00887F0D" w:rsidTr="00747806">
        <w:trPr>
          <w:trHeight w:val="409"/>
        </w:trPr>
        <w:tc>
          <w:tcPr>
            <w:tcW w:w="1630" w:type="dxa"/>
            <w:vMerge/>
            <w:vAlign w:val="center"/>
          </w:tcPr>
          <w:p w:rsidR="00E9421B" w:rsidRPr="00887F0D" w:rsidRDefault="00E9421B" w:rsidP="00747806">
            <w:pPr>
              <w:tabs>
                <w:tab w:val="left" w:pos="5370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59" w:type="dxa"/>
            <w:tcBorders>
              <w:right w:val="nil"/>
            </w:tcBorders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7876" w:type="dxa"/>
            <w:tcBorders>
              <w:left w:val="nil"/>
            </w:tcBorders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  <w:r w:rsidRPr="00887F0D">
              <w:rPr>
                <w:rFonts w:ascii="Arial" w:hAnsi="Arial" w:cs="Arial"/>
                <w:b/>
              </w:rPr>
              <w:t>PSA uptake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</w:t>
            </w:r>
            <w:r w:rsidR="00C31006">
              <w:rPr>
                <w:rFonts w:ascii="Arial" w:hAnsi="Arial" w:cs="Arial"/>
              </w:rPr>
              <w:t xml:space="preserve">f plays of PSAs on radio and TV per </w:t>
            </w:r>
            <w:r w:rsidRPr="00887F0D">
              <w:rPr>
                <w:rFonts w:ascii="Arial" w:hAnsi="Arial" w:cs="Arial"/>
              </w:rPr>
              <w:t>month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  <w:b/>
              </w:rPr>
            </w:pPr>
            <w:r w:rsidRPr="00887F0D">
              <w:rPr>
                <w:rFonts w:ascii="Arial" w:hAnsi="Arial" w:cs="Arial"/>
              </w:rPr>
              <w:t>-Number of listening/viewing audience reached (by station)</w:t>
            </w:r>
          </w:p>
        </w:tc>
      </w:tr>
      <w:tr w:rsidR="00E9421B" w:rsidRPr="00887F0D" w:rsidTr="00747806">
        <w:trPr>
          <w:trHeight w:val="246"/>
        </w:trPr>
        <w:tc>
          <w:tcPr>
            <w:tcW w:w="1630" w:type="dxa"/>
            <w:vMerge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8535" w:type="dxa"/>
            <w:gridSpan w:val="2"/>
            <w:shd w:val="clear" w:color="auto" w:fill="F2F2F2" w:themeFill="background1" w:themeFillShade="F2"/>
            <w:vAlign w:val="center"/>
          </w:tcPr>
          <w:p w:rsidR="00E9421B" w:rsidRPr="00887F0D" w:rsidRDefault="00E9421B" w:rsidP="00E9421B">
            <w:pPr>
              <w:pStyle w:val="ListParagraph"/>
              <w:numPr>
                <w:ilvl w:val="0"/>
                <w:numId w:val="1"/>
              </w:numPr>
              <w:tabs>
                <w:tab w:val="left" w:pos="5370"/>
              </w:tabs>
              <w:spacing w:after="0" w:line="240" w:lineRule="auto"/>
              <w:ind w:left="380" w:hanging="270"/>
              <w:rPr>
                <w:rFonts w:ascii="Arial" w:hAnsi="Arial" w:cs="Arial"/>
                <w:b/>
              </w:rPr>
            </w:pPr>
            <w:r w:rsidRPr="00887F0D">
              <w:rPr>
                <w:rFonts w:ascii="Arial" w:hAnsi="Arial" w:cs="Arial"/>
                <w:b/>
              </w:rPr>
              <w:t>Digital Media</w:t>
            </w:r>
          </w:p>
        </w:tc>
      </w:tr>
      <w:tr w:rsidR="00E9421B" w:rsidRPr="00887F0D" w:rsidTr="00747806">
        <w:tc>
          <w:tcPr>
            <w:tcW w:w="1630" w:type="dxa"/>
            <w:vMerge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659" w:type="dxa"/>
            <w:tcBorders>
              <w:bottom w:val="single" w:sz="4" w:space="0" w:color="auto"/>
              <w:right w:val="nil"/>
            </w:tcBorders>
            <w:vAlign w:val="center"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7876" w:type="dxa"/>
            <w:tcBorders>
              <w:left w:val="nil"/>
            </w:tcBorders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  <w:r w:rsidRPr="00887F0D">
              <w:rPr>
                <w:rFonts w:ascii="Arial" w:hAnsi="Arial" w:cs="Arial"/>
                <w:b/>
              </w:rPr>
              <w:t>Website uptake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visitors to Stroke Ready website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page views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hits to Stroke Ready website (from within Flint via IP address)</w:t>
            </w:r>
          </w:p>
        </w:tc>
      </w:tr>
      <w:tr w:rsidR="00E9421B" w:rsidRPr="00887F0D" w:rsidTr="00747806">
        <w:tc>
          <w:tcPr>
            <w:tcW w:w="1630" w:type="dxa"/>
            <w:vMerge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659" w:type="dxa"/>
            <w:tcBorders>
              <w:bottom w:val="single" w:sz="4" w:space="0" w:color="auto"/>
              <w:right w:val="nil"/>
            </w:tcBorders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7876" w:type="dxa"/>
            <w:tcBorders>
              <w:left w:val="nil"/>
              <w:bottom w:val="single" w:sz="4" w:space="0" w:color="auto"/>
            </w:tcBorders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  <w:r w:rsidRPr="00887F0D">
              <w:rPr>
                <w:rFonts w:ascii="Arial" w:hAnsi="Arial" w:cs="Arial"/>
                <w:b/>
              </w:rPr>
              <w:t>Uptake: Music video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views on website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YouTube views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views from within Flint</w:t>
            </w:r>
          </w:p>
        </w:tc>
      </w:tr>
      <w:tr w:rsidR="00E9421B" w:rsidRPr="00887F0D" w:rsidTr="00747806">
        <w:trPr>
          <w:trHeight w:val="2644"/>
        </w:trPr>
        <w:tc>
          <w:tcPr>
            <w:tcW w:w="1630" w:type="dxa"/>
            <w:vMerge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659" w:type="dxa"/>
            <w:tcBorders>
              <w:bottom w:val="single" w:sz="4" w:space="0" w:color="auto"/>
              <w:right w:val="nil"/>
            </w:tcBorders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7876" w:type="dxa"/>
            <w:tcBorders>
              <w:left w:val="nil"/>
              <w:bottom w:val="single" w:sz="4" w:space="0" w:color="auto"/>
            </w:tcBorders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  <w:r w:rsidRPr="00887F0D">
              <w:rPr>
                <w:rFonts w:ascii="Arial" w:hAnsi="Arial" w:cs="Arial"/>
                <w:b/>
              </w:rPr>
              <w:t>Social media uptake (Facebook and Instagram)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posts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reached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reached from within Flint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followers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site visits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page views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boosts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reached by boosted content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boosted content views/engagement</w:t>
            </w:r>
          </w:p>
        </w:tc>
      </w:tr>
      <w:tr w:rsidR="00E9421B" w:rsidRPr="00887F0D" w:rsidTr="00747806">
        <w:tc>
          <w:tcPr>
            <w:tcW w:w="10165" w:type="dxa"/>
            <w:gridSpan w:val="3"/>
            <w:shd w:val="clear" w:color="auto" w:fill="000000" w:themeFill="text1"/>
          </w:tcPr>
          <w:p w:rsidR="00E9421B" w:rsidRPr="00887F0D" w:rsidDel="005877EE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E9421B" w:rsidRPr="00887F0D" w:rsidTr="00747806">
        <w:trPr>
          <w:trHeight w:val="255"/>
        </w:trPr>
        <w:tc>
          <w:tcPr>
            <w:tcW w:w="1630" w:type="dxa"/>
            <w:vMerge w:val="restart"/>
            <w:shd w:val="clear" w:color="auto" w:fill="auto"/>
            <w:vAlign w:val="center"/>
          </w:tcPr>
          <w:p w:rsidR="00C31006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object w:dxaOrig="1680" w:dyaOrig="2295">
                <v:shape id="_x0000_i1026" type="#_x0000_t75" style="width:67.55pt;height:92.5pt" o:ole="">
                  <v:imagedata r:id="rId7" o:title=""/>
                </v:shape>
                <o:OLEObject Type="Embed" ProgID="PBrush" ShapeID="_x0000_i1026" DrawAspect="Content" ObjectID="_1611590399" r:id="rId8"/>
              </w:object>
            </w:r>
          </w:p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</w:rPr>
            </w:pPr>
          </w:p>
        </w:tc>
        <w:tc>
          <w:tcPr>
            <w:tcW w:w="8535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E9421B" w:rsidRPr="00887F0D" w:rsidRDefault="00E9421B" w:rsidP="00E9421B">
            <w:pPr>
              <w:pStyle w:val="ListParagraph"/>
              <w:numPr>
                <w:ilvl w:val="0"/>
                <w:numId w:val="1"/>
              </w:numPr>
              <w:tabs>
                <w:tab w:val="center" w:pos="3460"/>
              </w:tabs>
              <w:spacing w:after="0" w:line="240" w:lineRule="auto"/>
              <w:ind w:left="380" w:hanging="270"/>
              <w:rPr>
                <w:rFonts w:ascii="Arial" w:hAnsi="Arial" w:cs="Arial"/>
                <w:b/>
              </w:rPr>
            </w:pPr>
            <w:r w:rsidRPr="00887F0D">
              <w:rPr>
                <w:rFonts w:ascii="Arial" w:hAnsi="Arial" w:cs="Arial"/>
                <w:b/>
              </w:rPr>
              <w:t>Mailers</w:t>
            </w:r>
          </w:p>
        </w:tc>
      </w:tr>
      <w:tr w:rsidR="00E9421B" w:rsidRPr="00887F0D" w:rsidTr="00747806">
        <w:tc>
          <w:tcPr>
            <w:tcW w:w="1630" w:type="dxa"/>
            <w:vMerge/>
            <w:shd w:val="clear" w:color="auto" w:fill="auto"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659" w:type="dxa"/>
            <w:tcBorders>
              <w:right w:val="nil"/>
            </w:tcBorders>
            <w:shd w:val="clear" w:color="auto" w:fill="auto"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  <w:p w:rsidR="00E9421B" w:rsidRPr="00887F0D" w:rsidRDefault="00E9421B" w:rsidP="00747806">
            <w:pPr>
              <w:rPr>
                <w:rFonts w:ascii="Arial" w:hAnsi="Arial" w:cs="Arial"/>
              </w:rPr>
            </w:pPr>
          </w:p>
        </w:tc>
        <w:tc>
          <w:tcPr>
            <w:tcW w:w="7876" w:type="dxa"/>
            <w:tcBorders>
              <w:left w:val="nil"/>
            </w:tcBorders>
            <w:shd w:val="clear" w:color="auto" w:fill="auto"/>
          </w:tcPr>
          <w:p w:rsidR="00E9421B" w:rsidRPr="00887F0D" w:rsidRDefault="00E9421B" w:rsidP="00747806">
            <w:pPr>
              <w:tabs>
                <w:tab w:val="center" w:pos="3460"/>
              </w:tabs>
              <w:rPr>
                <w:rFonts w:ascii="Arial" w:hAnsi="Arial" w:cs="Arial"/>
                <w:b/>
              </w:rPr>
            </w:pPr>
            <w:r w:rsidRPr="00887F0D">
              <w:rPr>
                <w:rFonts w:ascii="Arial" w:hAnsi="Arial" w:cs="Arial"/>
                <w:b/>
              </w:rPr>
              <w:lastRenderedPageBreak/>
              <w:t>Uptake: Mailers</w:t>
            </w:r>
            <w:r w:rsidRPr="00887F0D">
              <w:rPr>
                <w:rFonts w:ascii="Arial" w:hAnsi="Arial" w:cs="Arial"/>
                <w:b/>
              </w:rPr>
              <w:tab/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lastRenderedPageBreak/>
              <w:t>-Number sent to all residential households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community members who mention receiving mailer</w:t>
            </w:r>
          </w:p>
        </w:tc>
      </w:tr>
      <w:tr w:rsidR="00E9421B" w:rsidRPr="00887F0D" w:rsidTr="00747806">
        <w:trPr>
          <w:trHeight w:val="309"/>
        </w:trPr>
        <w:tc>
          <w:tcPr>
            <w:tcW w:w="1630" w:type="dxa"/>
            <w:vMerge/>
            <w:shd w:val="clear" w:color="auto" w:fill="auto"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8535" w:type="dxa"/>
            <w:gridSpan w:val="2"/>
            <w:shd w:val="clear" w:color="auto" w:fill="F2F2F2" w:themeFill="background1" w:themeFillShade="F2"/>
          </w:tcPr>
          <w:p w:rsidR="00E9421B" w:rsidRPr="00887F0D" w:rsidRDefault="00E9421B" w:rsidP="00E9421B">
            <w:pPr>
              <w:pStyle w:val="ListParagraph"/>
              <w:numPr>
                <w:ilvl w:val="0"/>
                <w:numId w:val="1"/>
              </w:numPr>
              <w:tabs>
                <w:tab w:val="left" w:pos="5370"/>
              </w:tabs>
              <w:spacing w:after="0" w:line="240" w:lineRule="auto"/>
              <w:ind w:left="380" w:hanging="270"/>
              <w:rPr>
                <w:rFonts w:ascii="Arial" w:hAnsi="Arial" w:cs="Arial"/>
                <w:b/>
              </w:rPr>
            </w:pPr>
            <w:r w:rsidRPr="00887F0D">
              <w:rPr>
                <w:rFonts w:ascii="Arial" w:hAnsi="Arial" w:cs="Arial"/>
                <w:b/>
              </w:rPr>
              <w:t>Print Material</w:t>
            </w:r>
          </w:p>
        </w:tc>
      </w:tr>
      <w:tr w:rsidR="00E9421B" w:rsidRPr="00887F0D" w:rsidTr="00747806">
        <w:tc>
          <w:tcPr>
            <w:tcW w:w="1630" w:type="dxa"/>
            <w:vMerge/>
            <w:shd w:val="clear" w:color="auto" w:fill="auto"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659" w:type="dxa"/>
            <w:tcBorders>
              <w:right w:val="nil"/>
            </w:tcBorders>
            <w:shd w:val="clear" w:color="auto" w:fill="auto"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7876" w:type="dxa"/>
            <w:tcBorders>
              <w:left w:val="nil"/>
            </w:tcBorders>
            <w:shd w:val="clear" w:color="auto" w:fill="auto"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  <w:r w:rsidRPr="00887F0D">
              <w:rPr>
                <w:rFonts w:ascii="Arial" w:hAnsi="Arial" w:cs="Arial"/>
                <w:b/>
              </w:rPr>
              <w:t>Uptake: Posters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sites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posters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posters remaining at sites after 3 months</w:t>
            </w:r>
          </w:p>
        </w:tc>
      </w:tr>
      <w:tr w:rsidR="00E9421B" w:rsidRPr="00887F0D" w:rsidTr="00747806">
        <w:tc>
          <w:tcPr>
            <w:tcW w:w="1630" w:type="dxa"/>
            <w:vMerge/>
            <w:shd w:val="clear" w:color="auto" w:fill="auto"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8535" w:type="dxa"/>
            <w:gridSpan w:val="2"/>
            <w:shd w:val="clear" w:color="auto" w:fill="F2F2F2" w:themeFill="background1" w:themeFillShade="F2"/>
          </w:tcPr>
          <w:p w:rsidR="00E9421B" w:rsidRPr="00887F0D" w:rsidRDefault="00E9421B" w:rsidP="00E9421B">
            <w:pPr>
              <w:pStyle w:val="ListParagraph"/>
              <w:numPr>
                <w:ilvl w:val="0"/>
                <w:numId w:val="3"/>
              </w:numPr>
              <w:tabs>
                <w:tab w:val="left" w:pos="5370"/>
              </w:tabs>
              <w:spacing w:after="0" w:line="240" w:lineRule="auto"/>
              <w:ind w:left="420" w:hanging="270"/>
              <w:rPr>
                <w:rFonts w:ascii="Arial" w:hAnsi="Arial" w:cs="Arial"/>
                <w:b/>
              </w:rPr>
            </w:pPr>
            <w:r w:rsidRPr="00887F0D">
              <w:rPr>
                <w:rFonts w:ascii="Arial" w:hAnsi="Arial" w:cs="Arial"/>
                <w:b/>
              </w:rPr>
              <w:t>Peer-Led Workshop</w:t>
            </w:r>
          </w:p>
        </w:tc>
      </w:tr>
      <w:tr w:rsidR="00E9421B" w:rsidRPr="00887F0D" w:rsidTr="00747806">
        <w:tc>
          <w:tcPr>
            <w:tcW w:w="1630" w:type="dxa"/>
            <w:vMerge/>
            <w:shd w:val="clear" w:color="auto" w:fill="auto"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659" w:type="dxa"/>
            <w:tcBorders>
              <w:right w:val="nil"/>
            </w:tcBorders>
            <w:shd w:val="clear" w:color="auto" w:fill="FFFFFF" w:themeFill="background1"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7876" w:type="dxa"/>
            <w:tcBorders>
              <w:left w:val="nil"/>
            </w:tcBorders>
            <w:shd w:val="clear" w:color="auto" w:fill="FFFFFF" w:themeFill="background1"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  <w:r w:rsidRPr="00887F0D">
              <w:rPr>
                <w:rFonts w:ascii="Arial" w:hAnsi="Arial" w:cs="Arial"/>
                <w:b/>
              </w:rPr>
              <w:t>Uptake: Workshops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workshop sites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workshops held (each type)</w:t>
            </w:r>
          </w:p>
        </w:tc>
      </w:tr>
      <w:tr w:rsidR="00E9421B" w:rsidRPr="00887F0D" w:rsidTr="00747806">
        <w:tc>
          <w:tcPr>
            <w:tcW w:w="1630" w:type="dxa"/>
            <w:vMerge/>
            <w:shd w:val="clear" w:color="auto" w:fill="auto"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8535" w:type="dxa"/>
            <w:gridSpan w:val="2"/>
            <w:shd w:val="clear" w:color="auto" w:fill="F2F2F2" w:themeFill="background1" w:themeFillShade="F2"/>
          </w:tcPr>
          <w:p w:rsidR="00E9421B" w:rsidRPr="00887F0D" w:rsidRDefault="00E9421B" w:rsidP="00E9421B">
            <w:pPr>
              <w:pStyle w:val="ListParagraph"/>
              <w:numPr>
                <w:ilvl w:val="0"/>
                <w:numId w:val="3"/>
              </w:numPr>
              <w:tabs>
                <w:tab w:val="left" w:pos="5370"/>
              </w:tabs>
              <w:spacing w:after="0" w:line="240" w:lineRule="auto"/>
              <w:ind w:left="420" w:hanging="270"/>
              <w:rPr>
                <w:rFonts w:ascii="Arial" w:hAnsi="Arial" w:cs="Arial"/>
                <w:b/>
              </w:rPr>
            </w:pPr>
            <w:r w:rsidRPr="00887F0D">
              <w:rPr>
                <w:rFonts w:ascii="Arial" w:hAnsi="Arial" w:cs="Arial"/>
                <w:b/>
              </w:rPr>
              <w:t>B</w:t>
            </w:r>
            <w:r>
              <w:rPr>
                <w:rFonts w:ascii="Arial" w:hAnsi="Arial" w:cs="Arial"/>
                <w:b/>
              </w:rPr>
              <w:t>rief and Very Brief Session</w:t>
            </w:r>
            <w:r w:rsidRPr="00887F0D">
              <w:rPr>
                <w:rFonts w:ascii="Arial" w:hAnsi="Arial" w:cs="Arial"/>
                <w:b/>
              </w:rPr>
              <w:t>s</w:t>
            </w:r>
          </w:p>
        </w:tc>
      </w:tr>
      <w:tr w:rsidR="00E9421B" w:rsidRPr="00887F0D" w:rsidTr="00747806">
        <w:tc>
          <w:tcPr>
            <w:tcW w:w="1630" w:type="dxa"/>
            <w:vMerge/>
            <w:shd w:val="clear" w:color="auto" w:fill="auto"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659" w:type="dxa"/>
            <w:tcBorders>
              <w:right w:val="nil"/>
            </w:tcBorders>
            <w:shd w:val="clear" w:color="auto" w:fill="FFFFFF" w:themeFill="background1"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7876" w:type="dxa"/>
            <w:tcBorders>
              <w:left w:val="nil"/>
            </w:tcBorders>
            <w:shd w:val="clear" w:color="auto" w:fill="FFFFFF" w:themeFill="background1"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  <w:r w:rsidRPr="00887F0D">
              <w:rPr>
                <w:rFonts w:ascii="Arial" w:hAnsi="Arial" w:cs="Arial"/>
                <w:b/>
              </w:rPr>
              <w:t>Uptake: Brief Sessions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event sites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interventions (each type)</w:t>
            </w:r>
          </w:p>
        </w:tc>
      </w:tr>
      <w:tr w:rsidR="00E9421B" w:rsidRPr="00887F0D" w:rsidTr="00747806">
        <w:trPr>
          <w:trHeight w:val="77"/>
        </w:trPr>
        <w:tc>
          <w:tcPr>
            <w:tcW w:w="10165" w:type="dxa"/>
            <w:gridSpan w:val="3"/>
            <w:shd w:val="clear" w:color="auto" w:fill="000000" w:themeFill="text1"/>
            <w:vAlign w:val="center"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E9421B" w:rsidRPr="00887F0D" w:rsidTr="00747806">
        <w:trPr>
          <w:trHeight w:val="309"/>
        </w:trPr>
        <w:tc>
          <w:tcPr>
            <w:tcW w:w="1630" w:type="dxa"/>
            <w:vMerge w:val="restart"/>
            <w:vAlign w:val="center"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object w:dxaOrig="1635" w:dyaOrig="2325">
                <v:shape id="_x0000_i1027" type="#_x0000_t75" style="width:64.25pt;height:90.85pt" o:ole="">
                  <v:imagedata r:id="rId9" o:title=""/>
                </v:shape>
                <o:OLEObject Type="Embed" ProgID="PBrush" ShapeID="_x0000_i1027" DrawAspect="Content" ObjectID="_1611590400" r:id="rId10"/>
              </w:object>
            </w:r>
          </w:p>
        </w:tc>
        <w:tc>
          <w:tcPr>
            <w:tcW w:w="8535" w:type="dxa"/>
            <w:gridSpan w:val="2"/>
            <w:shd w:val="clear" w:color="auto" w:fill="F2F2F2" w:themeFill="background1" w:themeFillShade="F2"/>
          </w:tcPr>
          <w:p w:rsidR="00E9421B" w:rsidRPr="00887F0D" w:rsidRDefault="00E9421B" w:rsidP="00E9421B">
            <w:pPr>
              <w:pStyle w:val="ListParagraph"/>
              <w:numPr>
                <w:ilvl w:val="0"/>
                <w:numId w:val="1"/>
              </w:numPr>
              <w:tabs>
                <w:tab w:val="left" w:pos="5370"/>
              </w:tabs>
              <w:spacing w:after="0" w:line="240" w:lineRule="auto"/>
              <w:ind w:left="380" w:hanging="270"/>
              <w:rPr>
                <w:rFonts w:ascii="Arial" w:hAnsi="Arial" w:cs="Arial"/>
                <w:b/>
              </w:rPr>
            </w:pPr>
            <w:r w:rsidRPr="00887F0D">
              <w:rPr>
                <w:rFonts w:ascii="Arial" w:hAnsi="Arial" w:cs="Arial"/>
                <w:b/>
              </w:rPr>
              <w:t>Peer-</w:t>
            </w:r>
            <w:r>
              <w:rPr>
                <w:rFonts w:ascii="Arial" w:hAnsi="Arial" w:cs="Arial"/>
                <w:b/>
              </w:rPr>
              <w:t xml:space="preserve">Educator </w:t>
            </w:r>
            <w:r w:rsidRPr="00887F0D">
              <w:rPr>
                <w:rFonts w:ascii="Arial" w:hAnsi="Arial" w:cs="Arial"/>
                <w:b/>
              </w:rPr>
              <w:t>Led Workshop</w:t>
            </w:r>
          </w:p>
        </w:tc>
      </w:tr>
      <w:tr w:rsidR="00E9421B" w:rsidRPr="00887F0D" w:rsidTr="00747806">
        <w:tc>
          <w:tcPr>
            <w:tcW w:w="1630" w:type="dxa"/>
            <w:vMerge/>
            <w:vAlign w:val="center"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659" w:type="dxa"/>
            <w:tcBorders>
              <w:right w:val="nil"/>
            </w:tcBorders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7876" w:type="dxa"/>
            <w:tcBorders>
              <w:left w:val="nil"/>
            </w:tcBorders>
          </w:tcPr>
          <w:p w:rsidR="00E9421B" w:rsidRPr="00887F0D" w:rsidRDefault="00E9421B" w:rsidP="00747806">
            <w:pPr>
              <w:tabs>
                <w:tab w:val="left" w:pos="5370"/>
              </w:tabs>
              <w:ind w:left="216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workshop participants (number served)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216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workbooks distributed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216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-Workshop duration (by type)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216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-All intervention core components delivered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216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-Participant responsiveness and satisfaction</w:t>
            </w:r>
          </w:p>
          <w:p w:rsidR="00E9421B" w:rsidRPr="00887F0D" w:rsidRDefault="00E9421B" w:rsidP="00747806">
            <w:pPr>
              <w:tabs>
                <w:tab w:val="center" w:pos="3938"/>
              </w:tabs>
              <w:ind w:left="216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</w:t>
            </w:r>
            <w:r w:rsidR="00C31006">
              <w:rPr>
                <w:rFonts w:ascii="Arial" w:hAnsi="Arial" w:cs="Arial"/>
              </w:rPr>
              <w:t>Appropriateness of setting and c</w:t>
            </w:r>
            <w:r w:rsidRPr="00887F0D">
              <w:rPr>
                <w:rFonts w:ascii="Arial" w:hAnsi="Arial" w:cs="Arial"/>
              </w:rPr>
              <w:t>ontext</w:t>
            </w:r>
          </w:p>
          <w:p w:rsidR="00E9421B" w:rsidRPr="00887F0D" w:rsidRDefault="00E9421B" w:rsidP="00747806">
            <w:pPr>
              <w:tabs>
                <w:tab w:val="center" w:pos="3938"/>
              </w:tabs>
              <w:ind w:left="216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-Implementation barriers or successes</w:t>
            </w:r>
          </w:p>
          <w:p w:rsidR="00E9421B" w:rsidRPr="00887F0D" w:rsidRDefault="001369AC" w:rsidP="00747806">
            <w:pPr>
              <w:tabs>
                <w:tab w:val="center" w:pos="3938"/>
              </w:tabs>
              <w:ind w:left="2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-Intervention f</w:t>
            </w:r>
            <w:r w:rsidR="00E9421B" w:rsidRPr="00887F0D">
              <w:rPr>
                <w:rFonts w:ascii="Arial" w:hAnsi="Arial" w:cs="Arial"/>
              </w:rPr>
              <w:t>idelity</w:t>
            </w:r>
          </w:p>
        </w:tc>
      </w:tr>
      <w:tr w:rsidR="00E9421B" w:rsidRPr="00887F0D" w:rsidTr="00747806">
        <w:trPr>
          <w:trHeight w:val="318"/>
        </w:trPr>
        <w:tc>
          <w:tcPr>
            <w:tcW w:w="1630" w:type="dxa"/>
            <w:vMerge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8535" w:type="dxa"/>
            <w:gridSpan w:val="2"/>
            <w:shd w:val="clear" w:color="auto" w:fill="F2F2F2" w:themeFill="background1" w:themeFillShade="F2"/>
          </w:tcPr>
          <w:p w:rsidR="00E9421B" w:rsidRPr="00887F0D" w:rsidRDefault="00E9421B" w:rsidP="00E9421B">
            <w:pPr>
              <w:pStyle w:val="ListParagraph"/>
              <w:numPr>
                <w:ilvl w:val="0"/>
                <w:numId w:val="1"/>
              </w:numPr>
              <w:tabs>
                <w:tab w:val="left" w:pos="5370"/>
              </w:tabs>
              <w:spacing w:after="0" w:line="240" w:lineRule="auto"/>
              <w:ind w:left="380" w:hanging="270"/>
              <w:rPr>
                <w:rFonts w:ascii="Arial" w:hAnsi="Arial" w:cs="Arial"/>
                <w:b/>
              </w:rPr>
            </w:pPr>
            <w:r w:rsidRPr="00887F0D">
              <w:rPr>
                <w:rFonts w:ascii="Arial" w:hAnsi="Arial" w:cs="Arial"/>
                <w:b/>
              </w:rPr>
              <w:t>Brief and Very Brief Sessions</w:t>
            </w:r>
          </w:p>
        </w:tc>
      </w:tr>
      <w:tr w:rsidR="00E9421B" w:rsidRPr="00887F0D" w:rsidTr="00747806">
        <w:tc>
          <w:tcPr>
            <w:tcW w:w="1630" w:type="dxa"/>
            <w:vMerge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659" w:type="dxa"/>
            <w:tcBorders>
              <w:right w:val="nil"/>
            </w:tcBorders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7876" w:type="dxa"/>
            <w:tcBorders>
              <w:left w:val="nil"/>
            </w:tcBorders>
          </w:tcPr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participants receiving intervention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-Number of brochures/action plans distributed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lastRenderedPageBreak/>
              <w:t>-Duration of intervention (by type)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-All intervention core components delivered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-Participant responsiveness and satisfaction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 xml:space="preserve">-Appropriateness of setting and </w:t>
            </w:r>
            <w:r w:rsidR="006E0B1A">
              <w:rPr>
                <w:rFonts w:ascii="Arial" w:hAnsi="Arial" w:cs="Arial"/>
              </w:rPr>
              <w:t>c</w:t>
            </w:r>
            <w:r w:rsidRPr="00887F0D">
              <w:rPr>
                <w:rFonts w:ascii="Arial" w:hAnsi="Arial" w:cs="Arial"/>
              </w:rPr>
              <w:t>ontext</w:t>
            </w:r>
          </w:p>
          <w:p w:rsidR="00E9421B" w:rsidRPr="00887F0D" w:rsidRDefault="00E9421B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 w:rsidRPr="00887F0D">
              <w:rPr>
                <w:rFonts w:ascii="Arial" w:hAnsi="Arial" w:cs="Arial"/>
              </w:rPr>
              <w:t>-Implementation barriers or successes</w:t>
            </w:r>
          </w:p>
          <w:p w:rsidR="00E9421B" w:rsidRPr="00887F0D" w:rsidRDefault="006E0B1A" w:rsidP="00747806">
            <w:pPr>
              <w:tabs>
                <w:tab w:val="left" w:pos="5370"/>
              </w:tabs>
              <w:ind w:left="18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-Intervention f</w:t>
            </w:r>
            <w:r w:rsidR="00E9421B" w:rsidRPr="00887F0D">
              <w:rPr>
                <w:rFonts w:ascii="Arial" w:hAnsi="Arial" w:cs="Arial"/>
              </w:rPr>
              <w:t>idelity</w:t>
            </w:r>
          </w:p>
        </w:tc>
      </w:tr>
      <w:tr w:rsidR="00E9421B" w:rsidRPr="00887F0D" w:rsidTr="00747806">
        <w:tc>
          <w:tcPr>
            <w:tcW w:w="1630" w:type="dxa"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8535" w:type="dxa"/>
            <w:gridSpan w:val="2"/>
            <w:shd w:val="clear" w:color="auto" w:fill="F2F2F2" w:themeFill="background1" w:themeFillShade="F2"/>
          </w:tcPr>
          <w:p w:rsidR="00E9421B" w:rsidRPr="00887F0D" w:rsidRDefault="00E9421B" w:rsidP="00E9421B">
            <w:pPr>
              <w:pStyle w:val="ListParagraph"/>
              <w:numPr>
                <w:ilvl w:val="0"/>
                <w:numId w:val="1"/>
              </w:numPr>
              <w:tabs>
                <w:tab w:val="left" w:pos="5370"/>
              </w:tabs>
              <w:spacing w:after="0" w:line="240" w:lineRule="auto"/>
              <w:ind w:left="380" w:hanging="270"/>
              <w:rPr>
                <w:rFonts w:ascii="Arial" w:hAnsi="Arial" w:cs="Arial"/>
                <w:b/>
              </w:rPr>
            </w:pPr>
            <w:r w:rsidRPr="00887F0D">
              <w:rPr>
                <w:rFonts w:ascii="Arial" w:hAnsi="Arial" w:cs="Arial"/>
                <w:b/>
              </w:rPr>
              <w:t>Cost-effectiveness</w:t>
            </w:r>
          </w:p>
        </w:tc>
      </w:tr>
      <w:tr w:rsidR="00E9421B" w:rsidRPr="00887F0D" w:rsidTr="00747806">
        <w:tc>
          <w:tcPr>
            <w:tcW w:w="1630" w:type="dxa"/>
          </w:tcPr>
          <w:p w:rsidR="00E9421B" w:rsidRPr="00887F0D" w:rsidRDefault="00E9421B" w:rsidP="00747806">
            <w:pPr>
              <w:tabs>
                <w:tab w:val="left" w:pos="537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8535" w:type="dxa"/>
            <w:gridSpan w:val="2"/>
            <w:shd w:val="clear" w:color="auto" w:fill="auto"/>
          </w:tcPr>
          <w:p w:rsidR="00E9421B" w:rsidRPr="00887F0D" w:rsidRDefault="006E0B1A" w:rsidP="006E0B1A">
            <w:pPr>
              <w:tabs>
                <w:tab w:val="left" w:pos="5370"/>
              </w:tabs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E9421B" w:rsidRPr="00887F0D">
              <w:rPr>
                <w:rFonts w:ascii="Arial" w:hAnsi="Arial" w:cs="Arial"/>
              </w:rPr>
              <w:t xml:space="preserve">-Number of hours providing intervention vs. number of total hours worked by </w:t>
            </w:r>
            <w:r>
              <w:rPr>
                <w:rFonts w:ascii="Arial" w:hAnsi="Arial" w:cs="Arial"/>
              </w:rPr>
              <w:br/>
              <w:t xml:space="preserve">   </w:t>
            </w:r>
            <w:bookmarkStart w:id="0" w:name="_GoBack"/>
            <w:bookmarkEnd w:id="0"/>
            <w:r w:rsidR="00E9421B" w:rsidRPr="00887F0D">
              <w:rPr>
                <w:rFonts w:ascii="Arial" w:hAnsi="Arial" w:cs="Arial"/>
              </w:rPr>
              <w:t>peer educator</w:t>
            </w:r>
          </w:p>
        </w:tc>
      </w:tr>
    </w:tbl>
    <w:p w:rsidR="006E77D2" w:rsidRDefault="006E0B1A"/>
    <w:sectPr w:rsidR="006E7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F19D1"/>
    <w:multiLevelType w:val="hybridMultilevel"/>
    <w:tmpl w:val="4A10D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C00E2"/>
    <w:multiLevelType w:val="hybridMultilevel"/>
    <w:tmpl w:val="DC0A0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770B0C"/>
    <w:multiLevelType w:val="hybridMultilevel"/>
    <w:tmpl w:val="350A0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21B"/>
    <w:rsid w:val="001369AC"/>
    <w:rsid w:val="002E308D"/>
    <w:rsid w:val="006E0B1A"/>
    <w:rsid w:val="00841B26"/>
    <w:rsid w:val="00C31006"/>
    <w:rsid w:val="00E9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3E7E0"/>
  <w15:chartTrackingRefBased/>
  <w15:docId w15:val="{5BD67926-5139-41F0-9385-41B036833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421B"/>
    <w:pPr>
      <w:spacing w:after="200" w:line="288" w:lineRule="auto"/>
    </w:pPr>
    <w:rPr>
      <w:rFonts w:eastAsiaTheme="minorEastAsia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59"/>
    <w:rsid w:val="00E94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421B"/>
    <w:pPr>
      <w:ind w:left="720"/>
      <w:contextualSpacing/>
    </w:pPr>
  </w:style>
  <w:style w:type="table" w:styleId="TableGrid">
    <w:name w:val="Table Grid"/>
    <w:basedOn w:val="TableNormal"/>
    <w:uiPriority w:val="39"/>
    <w:rsid w:val="00E94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Health System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Robles, Maria Cielito</dc:creator>
  <cp:keywords/>
  <dc:description/>
  <cp:lastModifiedBy>Robles, Maria Cielito</cp:lastModifiedBy>
  <cp:revision>2</cp:revision>
  <dcterms:created xsi:type="dcterms:W3CDTF">2019-02-14T00:13:00Z</dcterms:created>
  <dcterms:modified xsi:type="dcterms:W3CDTF">2019-02-14T00:13:00Z</dcterms:modified>
</cp:coreProperties>
</file>