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227A2" w14:textId="28E1658F" w:rsidR="00256E44" w:rsidRDefault="00256E44">
      <w:pPr>
        <w:rPr>
          <w:rFonts w:ascii="Arial" w:hAnsi="Arial" w:cs="Arial"/>
        </w:rPr>
      </w:pPr>
    </w:p>
    <w:p w14:paraId="32B1A4CC" w14:textId="567A598E" w:rsidR="008B75CA" w:rsidRPr="008B75CA" w:rsidRDefault="008B75C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ECA7A8D" wp14:editId="3B0758F7">
            <wp:simplePos x="0" y="0"/>
            <wp:positionH relativeFrom="column">
              <wp:posOffset>-635</wp:posOffset>
            </wp:positionH>
            <wp:positionV relativeFrom="paragraph">
              <wp:posOffset>273685</wp:posOffset>
            </wp:positionV>
            <wp:extent cx="9664065" cy="26746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. Figure X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06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81D8A" w14:textId="77777777" w:rsidR="008B75CA" w:rsidRDefault="008B75CA">
      <w:pPr>
        <w:rPr>
          <w:rFonts w:cs="Arial"/>
        </w:rPr>
      </w:pPr>
    </w:p>
    <w:p w14:paraId="2B3E4B66" w14:textId="69F59A98" w:rsidR="008B75CA" w:rsidRDefault="008B75CA">
      <w:pPr>
        <w:rPr>
          <w:rFonts w:cs="Arial"/>
        </w:rPr>
      </w:pPr>
      <w:r w:rsidRPr="008B75CA">
        <w:rPr>
          <w:rFonts w:cs="Arial"/>
        </w:rPr>
        <w:t xml:space="preserve">Suppl. Figure </w:t>
      </w:r>
      <w:r w:rsidR="00697389">
        <w:rPr>
          <w:rFonts w:cs="Arial"/>
        </w:rPr>
        <w:t>1</w:t>
      </w:r>
      <w:r w:rsidRPr="008B75CA">
        <w:rPr>
          <w:rFonts w:cs="Arial"/>
        </w:rPr>
        <w:t xml:space="preserve"> (a) Ways to encourage patients to attend</w:t>
      </w:r>
      <w:r>
        <w:rPr>
          <w:rFonts w:cs="Arial"/>
        </w:rPr>
        <w:t xml:space="preserve"> (practice led)</w:t>
      </w:r>
    </w:p>
    <w:p w14:paraId="2D2615A2" w14:textId="11579944" w:rsidR="004D24E2" w:rsidRDefault="008B75CA" w:rsidP="00F92E4D">
      <w:pPr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4D9769F7" wp14:editId="28A65D57">
            <wp:extent cx="9332274" cy="20345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. Figure X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215" cy="20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BD93" w14:textId="77777777" w:rsidR="00773CBA" w:rsidRDefault="00773CBA" w:rsidP="008B75CA">
      <w:pPr>
        <w:rPr>
          <w:rFonts w:cs="Arial"/>
        </w:rPr>
      </w:pPr>
    </w:p>
    <w:p w14:paraId="65B2974E" w14:textId="2FF7C3E0" w:rsidR="008B75CA" w:rsidRDefault="008B75CA" w:rsidP="008B75CA">
      <w:pPr>
        <w:rPr>
          <w:rFonts w:cs="Arial"/>
        </w:rPr>
      </w:pPr>
      <w:r w:rsidRPr="008B75CA">
        <w:rPr>
          <w:rFonts w:cs="Arial"/>
        </w:rPr>
        <w:t xml:space="preserve">Suppl. Figure </w:t>
      </w:r>
      <w:r w:rsidR="00697389">
        <w:rPr>
          <w:rFonts w:cs="Arial"/>
        </w:rPr>
        <w:t>1</w:t>
      </w:r>
      <w:r w:rsidRPr="008B75CA">
        <w:rPr>
          <w:rFonts w:cs="Arial"/>
        </w:rPr>
        <w:t xml:space="preserve"> (</w:t>
      </w:r>
      <w:r>
        <w:rPr>
          <w:rFonts w:cs="Arial"/>
        </w:rPr>
        <w:t>b</w:t>
      </w:r>
      <w:r w:rsidRPr="008B75CA">
        <w:rPr>
          <w:rFonts w:cs="Arial"/>
        </w:rPr>
        <w:t>) Ways to encourage patients to attend</w:t>
      </w:r>
      <w:r>
        <w:rPr>
          <w:rFonts w:cs="Arial"/>
        </w:rPr>
        <w:t xml:space="preserve"> (narrative led)</w:t>
      </w:r>
    </w:p>
    <w:p w14:paraId="48D1B7B5" w14:textId="308181B5" w:rsidR="008B75CA" w:rsidRDefault="008B75CA" w:rsidP="008B75CA">
      <w:pPr>
        <w:rPr>
          <w:rFonts w:cs="Arial"/>
        </w:rPr>
      </w:pPr>
    </w:p>
    <w:p w14:paraId="0F48C5AD" w14:textId="0AD6F042" w:rsidR="008B75CA" w:rsidRDefault="008E6998" w:rsidP="008B75CA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 wp14:anchorId="72CBBC23" wp14:editId="29B1758C">
            <wp:simplePos x="0" y="0"/>
            <wp:positionH relativeFrom="column">
              <wp:posOffset>0</wp:posOffset>
            </wp:positionH>
            <wp:positionV relativeFrom="paragraph">
              <wp:posOffset>277495</wp:posOffset>
            </wp:positionV>
            <wp:extent cx="9622790" cy="172974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. Figure X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279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8249B" w14:textId="77777777" w:rsidR="008B75CA" w:rsidRDefault="008B75CA" w:rsidP="008B75CA">
      <w:pPr>
        <w:rPr>
          <w:rFonts w:cs="Arial"/>
        </w:rPr>
      </w:pPr>
    </w:p>
    <w:p w14:paraId="2C0C425A" w14:textId="6DF764CF" w:rsidR="008B75CA" w:rsidRDefault="008B75CA" w:rsidP="008B75CA">
      <w:pPr>
        <w:rPr>
          <w:rFonts w:cs="Arial"/>
        </w:rPr>
      </w:pPr>
      <w:r w:rsidRPr="008B75CA">
        <w:rPr>
          <w:rFonts w:cs="Arial"/>
        </w:rPr>
        <w:t xml:space="preserve">Suppl. Figure </w:t>
      </w:r>
      <w:r w:rsidR="00697389">
        <w:rPr>
          <w:rFonts w:cs="Arial"/>
        </w:rPr>
        <w:t>1</w:t>
      </w:r>
      <w:r w:rsidRPr="008B75CA">
        <w:rPr>
          <w:rFonts w:cs="Arial"/>
        </w:rPr>
        <w:t xml:space="preserve"> (</w:t>
      </w:r>
      <w:r w:rsidR="008E6998">
        <w:rPr>
          <w:rFonts w:cs="Arial"/>
        </w:rPr>
        <w:t>c</w:t>
      </w:r>
      <w:r w:rsidRPr="008B75CA">
        <w:rPr>
          <w:rFonts w:cs="Arial"/>
        </w:rPr>
        <w:t>) Ways to encourage patients to attend</w:t>
      </w:r>
      <w:r>
        <w:rPr>
          <w:rFonts w:cs="Arial"/>
        </w:rPr>
        <w:t xml:space="preserve"> (other ideas)</w:t>
      </w:r>
    </w:p>
    <w:p w14:paraId="58AF316C" w14:textId="77777777" w:rsidR="00091828" w:rsidRDefault="00091828" w:rsidP="00091828">
      <w:pPr>
        <w:rPr>
          <w:rFonts w:cs="Arial"/>
        </w:rPr>
      </w:pPr>
    </w:p>
    <w:p w14:paraId="4E332B7A" w14:textId="77777777" w:rsidR="00091828" w:rsidRDefault="00091828" w:rsidP="00091828">
      <w:pPr>
        <w:rPr>
          <w:rFonts w:cs="Arial"/>
        </w:rPr>
      </w:pPr>
    </w:p>
    <w:p w14:paraId="554EBF98" w14:textId="7569781A" w:rsidR="00091828" w:rsidRDefault="00091828" w:rsidP="00091828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6A316E0F" wp14:editId="2B659F8F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8863330" cy="1627505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uppl. Figure X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05215" w14:textId="184EB42C" w:rsidR="00091828" w:rsidRDefault="00091828" w:rsidP="00091828">
      <w:pPr>
        <w:rPr>
          <w:rFonts w:cs="Arial"/>
        </w:rPr>
      </w:pPr>
      <w:r w:rsidRPr="008B75CA">
        <w:rPr>
          <w:rFonts w:cs="Arial"/>
        </w:rPr>
        <w:t xml:space="preserve">Suppl. Figure </w:t>
      </w:r>
      <w:r w:rsidR="00697389">
        <w:rPr>
          <w:rFonts w:cs="Arial"/>
        </w:rPr>
        <w:t>1</w:t>
      </w:r>
      <w:r w:rsidRPr="008B75CA">
        <w:rPr>
          <w:rFonts w:cs="Arial"/>
        </w:rPr>
        <w:t xml:space="preserve"> (</w:t>
      </w:r>
      <w:r>
        <w:rPr>
          <w:rFonts w:cs="Arial"/>
        </w:rPr>
        <w:t>d</w:t>
      </w:r>
      <w:r w:rsidRPr="008B75CA">
        <w:rPr>
          <w:rFonts w:cs="Arial"/>
        </w:rPr>
        <w:t xml:space="preserve">) Ways to encourage </w:t>
      </w:r>
      <w:r>
        <w:rPr>
          <w:rFonts w:cs="Arial"/>
        </w:rPr>
        <w:t>professionals to prompt patients about screening (feedback)</w:t>
      </w:r>
    </w:p>
    <w:p w14:paraId="29A4B878" w14:textId="2F459768" w:rsidR="00091828" w:rsidRDefault="00091828" w:rsidP="00091828">
      <w:pPr>
        <w:rPr>
          <w:rFonts w:cs="Arial"/>
        </w:rPr>
      </w:pPr>
    </w:p>
    <w:p w14:paraId="1BCE3305" w14:textId="373C3246" w:rsidR="00091828" w:rsidRDefault="00091828" w:rsidP="00091828">
      <w:pPr>
        <w:rPr>
          <w:rFonts w:cs="Arial"/>
        </w:rPr>
      </w:pPr>
    </w:p>
    <w:p w14:paraId="1B617AAD" w14:textId="45D1AA83" w:rsidR="00091828" w:rsidRDefault="00091828" w:rsidP="00091828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17875050" wp14:editId="61645E33">
            <wp:extent cx="7002780" cy="174498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uppl. Figure X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738D5" w14:textId="4B792D76" w:rsidR="00091828" w:rsidRDefault="00091828" w:rsidP="00091828">
      <w:pPr>
        <w:rPr>
          <w:rFonts w:cs="Arial"/>
        </w:rPr>
      </w:pPr>
      <w:r w:rsidRPr="008B75CA">
        <w:rPr>
          <w:rFonts w:cs="Arial"/>
        </w:rPr>
        <w:t xml:space="preserve">Suppl. Figure </w:t>
      </w:r>
      <w:r w:rsidR="00697389">
        <w:rPr>
          <w:rFonts w:cs="Arial"/>
        </w:rPr>
        <w:t>1</w:t>
      </w:r>
      <w:r w:rsidRPr="008B75CA">
        <w:rPr>
          <w:rFonts w:cs="Arial"/>
        </w:rPr>
        <w:t xml:space="preserve"> (</w:t>
      </w:r>
      <w:r>
        <w:rPr>
          <w:rFonts w:cs="Arial"/>
        </w:rPr>
        <w:t>e</w:t>
      </w:r>
      <w:r w:rsidRPr="008B75CA">
        <w:rPr>
          <w:rFonts w:cs="Arial"/>
        </w:rPr>
        <w:t xml:space="preserve">) Ways to encourage </w:t>
      </w:r>
      <w:r>
        <w:rPr>
          <w:rFonts w:cs="Arial"/>
        </w:rPr>
        <w:t>professionals to prompt patients about screening (feedback)</w:t>
      </w:r>
    </w:p>
    <w:p w14:paraId="0EE13B28" w14:textId="77777777" w:rsidR="00091828" w:rsidRDefault="00091828" w:rsidP="00091828">
      <w:pPr>
        <w:rPr>
          <w:rFonts w:cs="Arial"/>
        </w:rPr>
      </w:pPr>
    </w:p>
    <w:p w14:paraId="54E277E0" w14:textId="6DDB436D" w:rsidR="00091828" w:rsidRDefault="00F106AB" w:rsidP="00091828">
      <w:pPr>
        <w:rPr>
          <w:rFonts w:cs="Arial"/>
        </w:rPr>
      </w:pPr>
      <w:r>
        <w:rPr>
          <w:rFonts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FB690A1" wp14:editId="11EFA0D6">
            <wp:simplePos x="0" y="0"/>
            <wp:positionH relativeFrom="column">
              <wp:posOffset>-635</wp:posOffset>
            </wp:positionH>
            <wp:positionV relativeFrom="paragraph">
              <wp:posOffset>281940</wp:posOffset>
            </wp:positionV>
            <wp:extent cx="9565005" cy="1790700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uppl. Figure Xf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500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9861E" w14:textId="77777777" w:rsidR="00091828" w:rsidRDefault="00091828" w:rsidP="00091828">
      <w:pPr>
        <w:rPr>
          <w:rFonts w:cs="Arial"/>
        </w:rPr>
      </w:pPr>
    </w:p>
    <w:p w14:paraId="2FE1B6E8" w14:textId="4873926F" w:rsidR="00091828" w:rsidRDefault="00091828" w:rsidP="00091828">
      <w:pPr>
        <w:rPr>
          <w:rFonts w:cs="Arial"/>
        </w:rPr>
      </w:pPr>
      <w:r w:rsidRPr="008B75CA">
        <w:rPr>
          <w:rFonts w:cs="Arial"/>
        </w:rPr>
        <w:t xml:space="preserve">Suppl. Figure </w:t>
      </w:r>
      <w:r w:rsidR="00697389">
        <w:rPr>
          <w:rFonts w:cs="Arial"/>
        </w:rPr>
        <w:t>1</w:t>
      </w:r>
      <w:bookmarkStart w:id="0" w:name="_GoBack"/>
      <w:bookmarkEnd w:id="0"/>
      <w:r w:rsidRPr="008B75CA">
        <w:rPr>
          <w:rFonts w:cs="Arial"/>
        </w:rPr>
        <w:t xml:space="preserve"> (</w:t>
      </w:r>
      <w:r w:rsidR="00F106AB">
        <w:rPr>
          <w:rFonts w:cs="Arial"/>
        </w:rPr>
        <w:t>f</w:t>
      </w:r>
      <w:r w:rsidRPr="008B75CA">
        <w:rPr>
          <w:rFonts w:cs="Arial"/>
        </w:rPr>
        <w:t xml:space="preserve">) Ways to encourage </w:t>
      </w:r>
      <w:r>
        <w:rPr>
          <w:rFonts w:cs="Arial"/>
        </w:rPr>
        <w:t>professionals to prompt patients about screening (other ideas)</w:t>
      </w:r>
    </w:p>
    <w:p w14:paraId="4611B57B" w14:textId="306C1A15" w:rsidR="00091828" w:rsidRDefault="00091828" w:rsidP="00091828">
      <w:pPr>
        <w:rPr>
          <w:rFonts w:cs="Arial"/>
        </w:rPr>
      </w:pPr>
    </w:p>
    <w:p w14:paraId="3E316EC5" w14:textId="09735EED" w:rsidR="00091828" w:rsidRDefault="00091828" w:rsidP="00091828">
      <w:pPr>
        <w:rPr>
          <w:rFonts w:cs="Arial"/>
        </w:rPr>
      </w:pPr>
    </w:p>
    <w:p w14:paraId="2A0D5808" w14:textId="77777777" w:rsidR="00091828" w:rsidRDefault="00091828" w:rsidP="00091828">
      <w:pPr>
        <w:rPr>
          <w:rFonts w:cs="Arial"/>
        </w:rPr>
      </w:pPr>
    </w:p>
    <w:p w14:paraId="0166E1D7" w14:textId="62F2A642" w:rsidR="008E6998" w:rsidRDefault="008E6998" w:rsidP="008B75CA">
      <w:pPr>
        <w:rPr>
          <w:rFonts w:cs="Arial"/>
        </w:rPr>
      </w:pPr>
    </w:p>
    <w:p w14:paraId="11E111D0" w14:textId="77777777" w:rsidR="008E6998" w:rsidRDefault="008E6998" w:rsidP="008B75CA">
      <w:pPr>
        <w:rPr>
          <w:rFonts w:cs="Arial"/>
        </w:rPr>
      </w:pPr>
    </w:p>
    <w:p w14:paraId="663E160D" w14:textId="77777777" w:rsidR="008B75CA" w:rsidRDefault="008B75CA" w:rsidP="008B75CA">
      <w:pPr>
        <w:rPr>
          <w:rFonts w:cs="Arial"/>
        </w:rPr>
      </w:pPr>
    </w:p>
    <w:p w14:paraId="689F8431" w14:textId="77777777" w:rsidR="008B75CA" w:rsidRPr="008B75CA" w:rsidRDefault="008B75CA" w:rsidP="00F92E4D">
      <w:pPr>
        <w:rPr>
          <w:rFonts w:cs="Arial"/>
        </w:rPr>
      </w:pPr>
    </w:p>
    <w:sectPr w:rsidR="008B75CA" w:rsidRPr="008B75CA" w:rsidSect="00486114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DE528" w14:textId="77777777" w:rsidR="00C17B90" w:rsidRDefault="00C17B90" w:rsidP="00DD5597">
      <w:pPr>
        <w:spacing w:after="0" w:line="240" w:lineRule="auto"/>
      </w:pPr>
      <w:r>
        <w:separator/>
      </w:r>
    </w:p>
  </w:endnote>
  <w:endnote w:type="continuationSeparator" w:id="0">
    <w:p w14:paraId="6249CB6C" w14:textId="77777777" w:rsidR="00C17B90" w:rsidRDefault="00C17B90" w:rsidP="00DD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0661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00E2E" w14:textId="41351AC9" w:rsidR="00DD5597" w:rsidRDefault="00DD559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C912F9">
          <w:rPr>
            <w:noProof/>
          </w:rPr>
          <w:t xml:space="preserve"> </w:t>
        </w:r>
      </w:p>
    </w:sdtContent>
  </w:sdt>
  <w:p w14:paraId="41315094" w14:textId="77777777" w:rsidR="00DD5597" w:rsidRDefault="00DD5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BE7C0" w14:textId="77777777" w:rsidR="00C17B90" w:rsidRDefault="00C17B90" w:rsidP="00DD5597">
      <w:pPr>
        <w:spacing w:after="0" w:line="240" w:lineRule="auto"/>
      </w:pPr>
      <w:r>
        <w:separator/>
      </w:r>
    </w:p>
  </w:footnote>
  <w:footnote w:type="continuationSeparator" w:id="0">
    <w:p w14:paraId="3808E855" w14:textId="77777777" w:rsidR="00C17B90" w:rsidRDefault="00C17B90" w:rsidP="00DD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F7412"/>
    <w:multiLevelType w:val="hybridMultilevel"/>
    <w:tmpl w:val="9F7E4C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11902"/>
    <w:multiLevelType w:val="hybridMultilevel"/>
    <w:tmpl w:val="38BCFC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FC"/>
    <w:rsid w:val="00091828"/>
    <w:rsid w:val="000F268F"/>
    <w:rsid w:val="00204B07"/>
    <w:rsid w:val="00256E44"/>
    <w:rsid w:val="00302099"/>
    <w:rsid w:val="00486114"/>
    <w:rsid w:val="004D24E2"/>
    <w:rsid w:val="005075CD"/>
    <w:rsid w:val="00650085"/>
    <w:rsid w:val="00697389"/>
    <w:rsid w:val="006C36A5"/>
    <w:rsid w:val="007254FC"/>
    <w:rsid w:val="00773CBA"/>
    <w:rsid w:val="00827C80"/>
    <w:rsid w:val="008B75CA"/>
    <w:rsid w:val="008E6998"/>
    <w:rsid w:val="009B44A3"/>
    <w:rsid w:val="00A83243"/>
    <w:rsid w:val="00AB2E46"/>
    <w:rsid w:val="00B17A2F"/>
    <w:rsid w:val="00B36CBD"/>
    <w:rsid w:val="00C17B90"/>
    <w:rsid w:val="00C912F9"/>
    <w:rsid w:val="00CA4963"/>
    <w:rsid w:val="00D86E7E"/>
    <w:rsid w:val="00DD5597"/>
    <w:rsid w:val="00E606A9"/>
    <w:rsid w:val="00EC6C60"/>
    <w:rsid w:val="00F030A6"/>
    <w:rsid w:val="00F106AB"/>
    <w:rsid w:val="00F92E4D"/>
    <w:rsid w:val="00F960E6"/>
    <w:rsid w:val="00FA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B134"/>
  <w15:chartTrackingRefBased/>
  <w15:docId w15:val="{4F0DBD89-805E-4344-9F9B-7CE4ACFD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5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4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5597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24E2"/>
    <w:rPr>
      <w:rFonts w:asciiTheme="majorHAnsi" w:eastAsiaTheme="majorEastAsia" w:hAnsiTheme="majorHAnsi" w:cstheme="majorBid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5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597"/>
  </w:style>
  <w:style w:type="paragraph" w:styleId="Footer">
    <w:name w:val="footer"/>
    <w:basedOn w:val="Normal"/>
    <w:link w:val="FooterChar"/>
    <w:uiPriority w:val="99"/>
    <w:unhideWhenUsed/>
    <w:rsid w:val="00DD55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597"/>
  </w:style>
  <w:style w:type="character" w:customStyle="1" w:styleId="Heading1Char">
    <w:name w:val="Heading 1 Char"/>
    <w:basedOn w:val="DefaultParagraphFont"/>
    <w:link w:val="Heading1"/>
    <w:uiPriority w:val="9"/>
    <w:rsid w:val="00DD55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D55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1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Fiona</dc:creator>
  <cp:keywords/>
  <dc:description/>
  <cp:lastModifiedBy>Riordan, Fiona</cp:lastModifiedBy>
  <cp:revision>3</cp:revision>
  <cp:lastPrinted>2018-10-26T08:20:00Z</cp:lastPrinted>
  <dcterms:created xsi:type="dcterms:W3CDTF">2019-08-07T15:03:00Z</dcterms:created>
  <dcterms:modified xsi:type="dcterms:W3CDTF">2019-08-09T07:58:00Z</dcterms:modified>
</cp:coreProperties>
</file>