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82D" w:rsidRPr="0043682D" w:rsidRDefault="0043682D" w:rsidP="0043682D">
      <w:pPr>
        <w:spacing w:line="259" w:lineRule="auto"/>
        <w:jc w:val="left"/>
        <w:rPr>
          <w:rFonts w:ascii="Arial" w:eastAsia="Calibri" w:hAnsi="Arial" w:cs="Arial"/>
          <w:kern w:val="0"/>
          <w:sz w:val="22"/>
          <w:lang w:val="en-US"/>
        </w:rPr>
      </w:pPr>
      <w:r w:rsidRPr="0043682D">
        <w:rPr>
          <w:rFonts w:ascii="Arial" w:eastAsia="Calibri" w:hAnsi="Arial" w:cs="Arial"/>
          <w:b/>
          <w:bCs/>
          <w:kern w:val="0"/>
          <w:sz w:val="22"/>
          <w:highlight w:val="yellow"/>
          <w:lang w:val="en-US"/>
        </w:rPr>
        <w:t>Supplemental Figure 1: Frequency of Different Types of Children’s Mental Health Research Use across Different Phases of the Policy Process, State Agency Officials, Winter 2019-2020, N=224</w:t>
      </w:r>
    </w:p>
    <w:p w:rsidR="0043682D" w:rsidRPr="0043682D" w:rsidRDefault="0043682D" w:rsidP="0043682D">
      <w:pPr>
        <w:spacing w:line="259" w:lineRule="auto"/>
        <w:jc w:val="left"/>
        <w:rPr>
          <w:rFonts w:ascii="Calibri" w:eastAsia="Calibri" w:hAnsi="Calibri" w:cs="Times New Roman"/>
          <w:kern w:val="0"/>
          <w:sz w:val="22"/>
          <w:lang w:val="en-US"/>
        </w:rPr>
      </w:pPr>
      <w:r w:rsidRPr="0043682D">
        <w:rPr>
          <w:rFonts w:ascii="Calibri" w:eastAsia="Calibri" w:hAnsi="Calibri" w:cs="Times New Roman"/>
          <w:noProof/>
          <w:kern w:val="0"/>
          <w:sz w:val="22"/>
          <w:lang w:eastAsia="en-PH"/>
        </w:rPr>
        <w:drawing>
          <wp:inline distT="0" distB="0" distL="0" distR="0" wp14:anchorId="0683E52D" wp14:editId="0CFB9E55">
            <wp:extent cx="5486400" cy="3566160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3682D" w:rsidRPr="0043682D" w:rsidRDefault="0043682D" w:rsidP="0043682D">
      <w:pPr>
        <w:spacing w:line="259" w:lineRule="auto"/>
        <w:jc w:val="left"/>
        <w:rPr>
          <w:rFonts w:ascii="Arial" w:eastAsia="Calibri" w:hAnsi="Arial" w:cs="Arial"/>
          <w:kern w:val="0"/>
          <w:sz w:val="22"/>
          <w:lang w:val="en-US"/>
        </w:rPr>
      </w:pPr>
      <w:r w:rsidRPr="0043682D">
        <w:rPr>
          <w:rFonts w:ascii="Arial" w:eastAsia="Calibri" w:hAnsi="Arial" w:cs="Arial"/>
          <w:kern w:val="0"/>
          <w:sz w:val="22"/>
          <w:lang w:val="en-US"/>
        </w:rPr>
        <w:t>MH= mental health</w:t>
      </w:r>
    </w:p>
    <w:p w:rsidR="0043682D" w:rsidRPr="0043682D" w:rsidRDefault="0043682D" w:rsidP="0043682D">
      <w:pPr>
        <w:spacing w:line="259" w:lineRule="auto"/>
        <w:jc w:val="left"/>
        <w:rPr>
          <w:rFonts w:ascii="Calibri" w:eastAsia="Calibri" w:hAnsi="Calibri" w:cs="Times New Roman"/>
          <w:kern w:val="0"/>
          <w:sz w:val="22"/>
          <w:lang w:val="en-US"/>
        </w:rPr>
      </w:pPr>
    </w:p>
    <w:p w:rsidR="0043682D" w:rsidRPr="0043682D" w:rsidRDefault="0043682D" w:rsidP="0043682D">
      <w:pPr>
        <w:spacing w:line="259" w:lineRule="auto"/>
        <w:jc w:val="left"/>
        <w:rPr>
          <w:rFonts w:ascii="Calibri" w:eastAsia="Calibri" w:hAnsi="Calibri" w:cs="Times New Roman"/>
          <w:kern w:val="0"/>
          <w:sz w:val="22"/>
          <w:lang w:val="en-US"/>
        </w:rPr>
      </w:pPr>
    </w:p>
    <w:p w:rsidR="003D03B8" w:rsidRDefault="003D03B8">
      <w:bookmarkStart w:id="0" w:name="_GoBack"/>
      <w:bookmarkEnd w:id="0"/>
    </w:p>
    <w:sectPr w:rsidR="003D03B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82D"/>
    <w:rsid w:val="003D03B8"/>
    <w:rsid w:val="0043682D"/>
    <w:rsid w:val="00CA36A6"/>
    <w:rsid w:val="00F10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1"/>
        <w:szCs w:val="22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6A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36A6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68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8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1"/>
        <w:szCs w:val="22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6A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36A6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68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8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P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Conceptual
Research Use</c:v>
                </c:pt>
              </c:strCache>
            </c:strRef>
          </c:tx>
          <c:spPr>
            <a:solidFill>
              <a:schemeClr val="accent6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Sheet1!$A$2:$A$4</c:f>
              <c:strCache>
                <c:ptCount val="3"/>
                <c:pt idx="0">
                  <c:v>Agenda</c:v>
                </c:pt>
                <c:pt idx="1">
                  <c:v>Development</c:v>
                </c:pt>
                <c:pt idx="2">
                  <c:v>Implementation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4.03</c:v>
                </c:pt>
                <c:pt idx="1">
                  <c:v>4.01</c:v>
                </c:pt>
                <c:pt idx="2">
                  <c:v>3.94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1F6-49C4-8068-C2A8E57AA1E4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Instrumental
Research Use</c:v>
                </c:pt>
              </c:strCache>
            </c:strRef>
          </c:tx>
          <c:spPr>
            <a:solidFill>
              <a:schemeClr val="accent5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Sheet1!$A$2:$A$4</c:f>
              <c:strCache>
                <c:ptCount val="3"/>
                <c:pt idx="0">
                  <c:v>Agenda</c:v>
                </c:pt>
                <c:pt idx="1">
                  <c:v>Development</c:v>
                </c:pt>
                <c:pt idx="2">
                  <c:v>Implementation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4.04</c:v>
                </c:pt>
                <c:pt idx="1">
                  <c:v>3.96</c:v>
                </c:pt>
                <c:pt idx="2">
                  <c:v>3.93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1F6-49C4-8068-C2A8E57AA1E4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Tactical
Research Use</c:v>
                </c:pt>
              </c:strCache>
            </c:strRef>
          </c:tx>
          <c:spPr>
            <a:solidFill>
              <a:schemeClr val="accent4"/>
            </a:solidFill>
            <a:ln>
              <a:solidFill>
                <a:schemeClr val="tx1"/>
              </a:solidFill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21F6-49C4-8068-C2A8E57AA1E4}"/>
              </c:ext>
            </c:extLst>
          </c:dPt>
          <c:dPt>
            <c:idx val="2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5-21F6-49C4-8068-C2A8E57AA1E4}"/>
              </c:ext>
            </c:extLst>
          </c:dPt>
          <c:cat>
            <c:strRef>
              <c:f>Sheet1!$A$2:$A$4</c:f>
              <c:strCache>
                <c:ptCount val="3"/>
                <c:pt idx="0">
                  <c:v>Agenda</c:v>
                </c:pt>
                <c:pt idx="1">
                  <c:v>Development</c:v>
                </c:pt>
                <c:pt idx="2">
                  <c:v>Implementation</c:v>
                </c:pt>
              </c:strCache>
            </c:strRef>
          </c:cat>
          <c:val>
            <c:numRef>
              <c:f>Sheet1!$D$2:$D$4</c:f>
              <c:numCache>
                <c:formatCode>General</c:formatCode>
                <c:ptCount val="3"/>
                <c:pt idx="0">
                  <c:v>4.0999999999999996</c:v>
                </c:pt>
                <c:pt idx="1">
                  <c:v>3.99</c:v>
                </c:pt>
                <c:pt idx="2">
                  <c:v>3.92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21F6-49C4-8068-C2A8E57AA1E4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Imposed
Research Use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Sheet1!$A$2:$A$4</c:f>
              <c:strCache>
                <c:ptCount val="3"/>
                <c:pt idx="0">
                  <c:v>Agenda</c:v>
                </c:pt>
                <c:pt idx="1">
                  <c:v>Development</c:v>
                </c:pt>
                <c:pt idx="2">
                  <c:v>Implementation</c:v>
                </c:pt>
              </c:strCache>
            </c:strRef>
          </c:cat>
          <c:val>
            <c:numRef>
              <c:f>Sheet1!$E$2:$E$4</c:f>
              <c:numCache>
                <c:formatCode>General</c:formatCode>
                <c:ptCount val="3"/>
                <c:pt idx="0">
                  <c:v>2.66</c:v>
                </c:pt>
                <c:pt idx="1">
                  <c:v>2.67</c:v>
                </c:pt>
                <c:pt idx="2">
                  <c:v>2.7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21F6-49C4-8068-C2A8E57AA1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81163520"/>
        <c:axId val="566690176"/>
      </c:barChart>
      <c:catAx>
        <c:axId val="48116352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>
                    <a:solidFill>
                      <a:sysClr val="windowText" lastClr="000000"/>
                    </a:solidFill>
                  </a:rPr>
                  <a:t>Phase</a:t>
                </a:r>
                <a:r>
                  <a:rPr lang="en-US" b="1" baseline="0">
                    <a:solidFill>
                      <a:sysClr val="windowText" lastClr="000000"/>
                    </a:solidFill>
                  </a:rPr>
                  <a:t> of Policy Process</a:t>
                </a:r>
                <a:endParaRPr lang="en-US" b="1">
                  <a:solidFill>
                    <a:sysClr val="windowText" lastClr="000000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6690176"/>
        <c:crosses val="autoZero"/>
        <c:auto val="1"/>
        <c:lblAlgn val="ctr"/>
        <c:lblOffset val="100"/>
        <c:noMultiLvlLbl val="0"/>
      </c:catAx>
      <c:valAx>
        <c:axId val="566690176"/>
        <c:scaling>
          <c:orientation val="minMax"/>
          <c:min val="2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>
                    <a:solidFill>
                      <a:sysClr val="windowText" lastClr="000000"/>
                    </a:solidFill>
                  </a:rPr>
                  <a:t>Frequency of Child</a:t>
                </a:r>
                <a:r>
                  <a:rPr lang="en-US" b="1" baseline="0">
                    <a:solidFill>
                      <a:sysClr val="windowText" lastClr="000000"/>
                    </a:solidFill>
                  </a:rPr>
                  <a:t> MH Research Use Score</a:t>
                </a:r>
              </a:p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 baseline="0">
                    <a:solidFill>
                      <a:sysClr val="windowText" lastClr="000000"/>
                    </a:solidFill>
                  </a:rPr>
                  <a:t>(Mean)</a:t>
                </a:r>
                <a:endParaRPr lang="en-US" b="1">
                  <a:solidFill>
                    <a:sysClr val="windowText" lastClr="000000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accent1">
                <a:alpha val="93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1163520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8710939778361038"/>
          <c:y val="0.84775556901541149"/>
          <c:w val="0.65607429279673379"/>
          <c:h val="9.882562756578504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177</Characters>
  <Application>Microsoft Office Word</Application>
  <DocSecurity>0</DocSecurity>
  <Lines>22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MLAPINIG</dc:creator>
  <cp:lastModifiedBy>MLAPINIG</cp:lastModifiedBy>
  <cp:revision>1</cp:revision>
  <dcterms:created xsi:type="dcterms:W3CDTF">2021-01-12T11:52:00Z</dcterms:created>
  <dcterms:modified xsi:type="dcterms:W3CDTF">2021-01-12T11:53:00Z</dcterms:modified>
</cp:coreProperties>
</file>