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US"/>
        </w:rPr>
        <w:drawing>
          <wp:anchor distT="0" distB="0" distL="114300" distR="114300" simplePos="0" relativeHeight="251658240" behindDoc="1" locked="0" layoutInCell="1" allowOverlap="1" wp14:anchorId="22FDEB83" wp14:editId="0240C17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9859"/>
        <w:gridCol w:w="1710"/>
        <w:gridCol w:w="2181"/>
      </w:tblGrid>
      <w:tr w:rsidR="00200C2E" w:rsidRPr="003634F2" w:rsidTr="00337EFD">
        <w:trPr>
          <w:trHeight w:val="383"/>
        </w:trPr>
        <w:tc>
          <w:tcPr>
            <w:tcW w:w="959" w:type="dxa"/>
            <w:vMerge w:val="restart"/>
            <w:tcBorders>
              <w:top w:val="single" w:sz="4" w:space="0" w:color="auto"/>
              <w:bottom w:val="nil"/>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9859" w:type="dxa"/>
            <w:tcBorders>
              <w:top w:val="single" w:sz="4" w:space="0" w:color="auto"/>
              <w:left w:val="nil"/>
              <w:bottom w:val="nil"/>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891" w:type="dxa"/>
            <w:gridSpan w:val="2"/>
            <w:tcBorders>
              <w:top w:val="single" w:sz="4" w:space="0" w:color="auto"/>
              <w:left w:val="nil"/>
              <w:bottom w:val="nil"/>
            </w:tcBorders>
            <w:shd w:val="clear" w:color="auto" w:fill="C6D9F1" w:themeFill="text2" w:themeFillTint="33"/>
          </w:tcPr>
          <w:p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rsidTr="008629CE">
        <w:tc>
          <w:tcPr>
            <w:tcW w:w="959" w:type="dxa"/>
            <w:vMerge/>
            <w:tcBorders>
              <w:top w:val="nil"/>
              <w:bottom w:val="single" w:sz="4" w:space="0" w:color="auto"/>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rPr>
            </w:pPr>
          </w:p>
        </w:tc>
        <w:tc>
          <w:tcPr>
            <w:tcW w:w="9859" w:type="dxa"/>
            <w:tcBorders>
              <w:top w:val="nil"/>
              <w:left w:val="nil"/>
              <w:bottom w:val="single" w:sz="4" w:space="0" w:color="auto"/>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rPr>
            </w:pPr>
          </w:p>
        </w:tc>
        <w:tc>
          <w:tcPr>
            <w:tcW w:w="1710" w:type="dxa"/>
            <w:tcBorders>
              <w:top w:val="nil"/>
              <w:left w:val="nil"/>
              <w:bottom w:val="single" w:sz="4" w:space="0" w:color="auto"/>
              <w:right w:val="single" w:sz="4" w:space="0" w:color="auto"/>
            </w:tcBorders>
            <w:shd w:val="clear" w:color="auto" w:fill="C6D9F1" w:themeFill="text2" w:themeFillTint="33"/>
          </w:tcPr>
          <w:p w:rsidR="00200C2E" w:rsidRPr="000A2525" w:rsidRDefault="00200C2E" w:rsidP="00317D9A">
            <w:pPr>
              <w:spacing w:line="360" w:lineRule="auto"/>
              <w:ind w:left="-108" w:right="-1347"/>
              <w:rPr>
                <w:rFonts w:asciiTheme="minorBidi" w:eastAsia="Times New Roman" w:hAnsiTheme="minorBidi"/>
                <w:color w:val="000000"/>
                <w:kern w:val="24"/>
                <w:sz w:val="20"/>
                <w:szCs w:val="20"/>
                <w:lang w:val="en-GB"/>
              </w:rPr>
            </w:pPr>
            <w:r w:rsidRPr="000A2525">
              <w:rPr>
                <w:rFonts w:asciiTheme="minorBidi" w:eastAsia="Times New Roman" w:hAnsiTheme="minorBidi"/>
                <w:color w:val="000000"/>
                <w:kern w:val="24"/>
                <w:sz w:val="20"/>
                <w:szCs w:val="20"/>
                <w:lang w:val="en-GB"/>
              </w:rPr>
              <w:t>Primary paper</w:t>
            </w:r>
          </w:p>
          <w:p w:rsidR="00200C2E" w:rsidRPr="000A2525" w:rsidRDefault="00200C2E" w:rsidP="00317D9A">
            <w:pPr>
              <w:spacing w:line="360" w:lineRule="auto"/>
              <w:ind w:left="-108" w:right="-1347"/>
              <w:rPr>
                <w:rFonts w:asciiTheme="minorBidi" w:eastAsia="Times New Roman" w:hAnsiTheme="minorBidi"/>
                <w:color w:val="000000"/>
                <w:kern w:val="24"/>
                <w:sz w:val="20"/>
                <w:szCs w:val="20"/>
                <w:lang w:val="en-GB"/>
              </w:rPr>
            </w:pPr>
            <w:r w:rsidRPr="000A2525">
              <w:rPr>
                <w:rFonts w:asciiTheme="minorBidi" w:eastAsia="Times New Roman" w:hAnsiTheme="minorBidi"/>
                <w:color w:val="000000"/>
                <w:kern w:val="24"/>
                <w:sz w:val="20"/>
                <w:szCs w:val="20"/>
                <w:lang w:val="en-GB"/>
              </w:rPr>
              <w:t xml:space="preserve">(page or </w:t>
            </w:r>
            <w:r w:rsidR="00337EFD" w:rsidRPr="000A2525">
              <w:rPr>
                <w:rFonts w:asciiTheme="minorBidi" w:eastAsia="Times New Roman" w:hAnsiTheme="minorBidi"/>
                <w:color w:val="000000"/>
                <w:kern w:val="24"/>
                <w:sz w:val="20"/>
                <w:szCs w:val="20"/>
                <w:lang w:val="en-GB"/>
              </w:rPr>
              <w:br/>
            </w:r>
            <w:r w:rsidRPr="000A2525">
              <w:rPr>
                <w:rFonts w:asciiTheme="minorBidi" w:eastAsia="Times New Roman" w:hAnsiTheme="minorBidi"/>
                <w:color w:val="000000"/>
                <w:kern w:val="24"/>
                <w:sz w:val="20"/>
                <w:szCs w:val="20"/>
                <w:lang w:val="en-GB"/>
              </w:rPr>
              <w:t>appendix</w:t>
            </w:r>
          </w:p>
          <w:p w:rsidR="00200C2E" w:rsidRPr="000A2525" w:rsidRDefault="00200C2E" w:rsidP="00317D9A">
            <w:pPr>
              <w:spacing w:line="360" w:lineRule="auto"/>
              <w:ind w:left="-108" w:right="-1347"/>
              <w:rPr>
                <w:rFonts w:asciiTheme="minorBidi" w:eastAsia="Times New Roman" w:hAnsiTheme="minorBidi"/>
                <w:color w:val="000000"/>
                <w:kern w:val="24"/>
                <w:sz w:val="20"/>
                <w:szCs w:val="20"/>
                <w:lang w:val="en-GB"/>
              </w:rPr>
            </w:pPr>
            <w:r w:rsidRPr="000A2525">
              <w:rPr>
                <w:rFonts w:asciiTheme="minorBidi" w:eastAsia="Times New Roman" w:hAnsiTheme="minorBidi"/>
                <w:color w:val="000000"/>
                <w:kern w:val="24"/>
                <w:sz w:val="20"/>
                <w:szCs w:val="20"/>
                <w:lang w:val="en-GB"/>
              </w:rPr>
              <w:t>number)</w:t>
            </w:r>
          </w:p>
        </w:tc>
        <w:tc>
          <w:tcPr>
            <w:tcW w:w="2181" w:type="dxa"/>
            <w:tcBorders>
              <w:top w:val="nil"/>
              <w:left w:val="single" w:sz="4" w:space="0" w:color="auto"/>
              <w:bottom w:val="single" w:sz="4" w:space="0" w:color="auto"/>
            </w:tcBorders>
            <w:shd w:val="clear" w:color="auto" w:fill="C6D9F1" w:themeFill="text2" w:themeFillTint="33"/>
          </w:tcPr>
          <w:p w:rsidR="00200C2E" w:rsidRPr="000A2525" w:rsidRDefault="00200C2E" w:rsidP="00317D9A">
            <w:pPr>
              <w:spacing w:line="360" w:lineRule="auto"/>
              <w:jc w:val="center"/>
              <w:rPr>
                <w:rFonts w:asciiTheme="minorBidi" w:eastAsia="Calibri" w:hAnsiTheme="minorBidi"/>
                <w:sz w:val="20"/>
                <w:szCs w:val="20"/>
              </w:rPr>
            </w:pPr>
            <w:r w:rsidRPr="000A2525">
              <w:rPr>
                <w:rFonts w:asciiTheme="minorBidi" w:eastAsia="Calibri" w:hAnsiTheme="minorBidi"/>
                <w:sz w:val="20"/>
                <w:szCs w:val="20"/>
              </w:rPr>
              <w:t xml:space="preserve">Other </w:t>
            </w:r>
            <w:r w:rsidRPr="000A2525">
              <w:rPr>
                <w:rFonts w:asciiTheme="minorBidi" w:eastAsia="Calibri" w:hAnsiTheme="minorBidi"/>
                <w:sz w:val="20"/>
                <w:szCs w:val="20"/>
                <w:vertAlign w:val="superscript"/>
              </w:rPr>
              <w:t>†</w:t>
            </w:r>
            <w:r w:rsidRPr="000A2525">
              <w:rPr>
                <w:rFonts w:asciiTheme="minorBidi" w:eastAsia="Calibri" w:hAnsiTheme="minorBidi"/>
                <w:sz w:val="20"/>
                <w:szCs w:val="20"/>
              </w:rPr>
              <w:t xml:space="preserve"> (details)</w:t>
            </w:r>
          </w:p>
        </w:tc>
      </w:tr>
      <w:tr w:rsidR="00200C2E" w:rsidRPr="003634F2" w:rsidTr="008629CE">
        <w:tc>
          <w:tcPr>
            <w:tcW w:w="959" w:type="dxa"/>
            <w:tcBorders>
              <w:top w:val="single" w:sz="4" w:space="0" w:color="auto"/>
              <w:right w:val="nil"/>
            </w:tcBorders>
          </w:tcPr>
          <w:p w:rsidR="00200C2E" w:rsidRPr="00904A65" w:rsidRDefault="00200C2E" w:rsidP="00200C2E">
            <w:pPr>
              <w:spacing w:line="360" w:lineRule="auto"/>
              <w:rPr>
                <w:rFonts w:asciiTheme="minorBidi" w:eastAsia="Calibri" w:hAnsiTheme="minorBidi"/>
              </w:rPr>
            </w:pPr>
          </w:p>
        </w:tc>
        <w:tc>
          <w:tcPr>
            <w:tcW w:w="9859" w:type="dxa"/>
            <w:tcBorders>
              <w:top w:val="single" w:sz="4" w:space="0" w:color="auto"/>
              <w:left w:val="nil"/>
              <w:right w:val="nil"/>
            </w:tcBorders>
          </w:tcPr>
          <w:p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710" w:type="dxa"/>
            <w:tcBorders>
              <w:top w:val="single" w:sz="4" w:space="0" w:color="auto"/>
              <w:left w:val="nil"/>
              <w:right w:val="single" w:sz="4" w:space="0" w:color="auto"/>
            </w:tcBorders>
          </w:tcPr>
          <w:p w:rsidR="00200C2E" w:rsidRPr="000A2525" w:rsidRDefault="00200C2E" w:rsidP="00200C2E">
            <w:pPr>
              <w:spacing w:line="360" w:lineRule="auto"/>
              <w:rPr>
                <w:rFonts w:asciiTheme="minorBidi" w:eastAsia="Calibri" w:hAnsiTheme="minorBidi"/>
                <w:sz w:val="20"/>
                <w:szCs w:val="20"/>
              </w:rPr>
            </w:pPr>
          </w:p>
        </w:tc>
        <w:tc>
          <w:tcPr>
            <w:tcW w:w="2181" w:type="dxa"/>
            <w:tcBorders>
              <w:top w:val="single" w:sz="4" w:space="0" w:color="auto"/>
              <w:left w:val="single" w:sz="4" w:space="0" w:color="auto"/>
            </w:tcBorders>
          </w:tcPr>
          <w:p w:rsidR="00200C2E" w:rsidRPr="000A2525" w:rsidRDefault="00200C2E" w:rsidP="00200C2E">
            <w:pPr>
              <w:spacing w:line="360" w:lineRule="auto"/>
              <w:rPr>
                <w:rFonts w:asciiTheme="minorBidi" w:eastAsia="Calibri" w:hAnsiTheme="minorBidi"/>
                <w:sz w:val="20"/>
                <w:szCs w:val="20"/>
              </w:rPr>
            </w:pPr>
          </w:p>
        </w:tc>
      </w:tr>
      <w:tr w:rsidR="00200C2E" w:rsidRPr="003634F2" w:rsidTr="008629CE">
        <w:trPr>
          <w:trHeight w:val="377"/>
        </w:trPr>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9859" w:type="dxa"/>
            <w:tcBorders>
              <w:left w:val="nil"/>
              <w:right w:val="nil"/>
            </w:tcBorders>
          </w:tcPr>
          <w:p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710" w:type="dxa"/>
            <w:tcBorders>
              <w:left w:val="nil"/>
              <w:right w:val="single" w:sz="4" w:space="0" w:color="auto"/>
            </w:tcBorders>
          </w:tcPr>
          <w:p w:rsidR="00200C2E" w:rsidRPr="000A2525" w:rsidRDefault="0008507B" w:rsidP="00A0620A">
            <w:pPr>
              <w:spacing w:line="288" w:lineRule="auto"/>
              <w:rPr>
                <w:rFonts w:asciiTheme="minorBidi" w:eastAsia="Calibri" w:hAnsiTheme="minorBidi"/>
                <w:sz w:val="20"/>
                <w:szCs w:val="20"/>
                <w:u w:val="single"/>
              </w:rPr>
            </w:pPr>
            <w:r w:rsidRPr="000A2525">
              <w:rPr>
                <w:rFonts w:asciiTheme="minorBidi" w:eastAsia="Calibri" w:hAnsiTheme="minorBidi"/>
                <w:sz w:val="20"/>
                <w:szCs w:val="20"/>
                <w:u w:val="single"/>
              </w:rPr>
              <w:t>Pg. 7</w:t>
            </w:r>
          </w:p>
        </w:tc>
        <w:tc>
          <w:tcPr>
            <w:tcW w:w="2181" w:type="dxa"/>
            <w:tcBorders>
              <w:left w:val="single" w:sz="4" w:space="0" w:color="auto"/>
            </w:tcBorders>
          </w:tcPr>
          <w:p w:rsidR="00200C2E" w:rsidRPr="000A2525" w:rsidRDefault="00200C2E" w:rsidP="000A2525">
            <w:pPr>
              <w:spacing w:line="288" w:lineRule="auto"/>
              <w:ind w:right="-392"/>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710" w:type="dxa"/>
            <w:tcBorders>
              <w:left w:val="nil"/>
              <w:right w:val="single" w:sz="4" w:space="0" w:color="auto"/>
            </w:tcBorders>
          </w:tcPr>
          <w:p w:rsidR="00200C2E" w:rsidRPr="000A2525" w:rsidRDefault="00200C2E" w:rsidP="000A2525">
            <w:pPr>
              <w:spacing w:line="288" w:lineRule="auto"/>
              <w:rPr>
                <w:rFonts w:asciiTheme="minorBidi" w:eastAsia="Calibri" w:hAnsiTheme="minorBidi"/>
                <w:sz w:val="20"/>
                <w:szCs w:val="20"/>
              </w:rPr>
            </w:pPr>
          </w:p>
        </w:tc>
        <w:tc>
          <w:tcPr>
            <w:tcW w:w="2181" w:type="dxa"/>
            <w:tcBorders>
              <w:left w:val="single" w:sz="4" w:space="0" w:color="auto"/>
            </w:tcBorders>
          </w:tcPr>
          <w:p w:rsidR="00200C2E" w:rsidRPr="000A2525" w:rsidRDefault="00200C2E" w:rsidP="000A2525">
            <w:pPr>
              <w:spacing w:line="288" w:lineRule="auto"/>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9859"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710" w:type="dxa"/>
            <w:tcBorders>
              <w:left w:val="nil"/>
              <w:right w:val="single" w:sz="4" w:space="0" w:color="auto"/>
            </w:tcBorders>
          </w:tcPr>
          <w:p w:rsidR="00200C2E" w:rsidRPr="000A2525" w:rsidRDefault="0008507B" w:rsidP="00A0620A">
            <w:pPr>
              <w:spacing w:line="288" w:lineRule="auto"/>
              <w:rPr>
                <w:rFonts w:asciiTheme="minorBidi" w:eastAsia="Calibri" w:hAnsiTheme="minorBidi"/>
                <w:sz w:val="20"/>
                <w:szCs w:val="20"/>
                <w:u w:val="single"/>
              </w:rPr>
            </w:pPr>
            <w:r w:rsidRPr="000A2525">
              <w:rPr>
                <w:rFonts w:asciiTheme="minorBidi" w:eastAsia="Calibri" w:hAnsiTheme="minorBidi"/>
                <w:sz w:val="20"/>
                <w:szCs w:val="20"/>
                <w:u w:val="single"/>
              </w:rPr>
              <w:t>Pg. 8</w:t>
            </w:r>
          </w:p>
        </w:tc>
        <w:tc>
          <w:tcPr>
            <w:tcW w:w="2181" w:type="dxa"/>
            <w:tcBorders>
              <w:left w:val="single" w:sz="4" w:space="0" w:color="auto"/>
            </w:tcBorders>
          </w:tcPr>
          <w:p w:rsidR="00200C2E" w:rsidRPr="000A2525" w:rsidRDefault="00200C2E" w:rsidP="000A2525">
            <w:pPr>
              <w:spacing w:line="288" w:lineRule="auto"/>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710" w:type="dxa"/>
            <w:tcBorders>
              <w:left w:val="nil"/>
              <w:right w:val="single" w:sz="4" w:space="0" w:color="auto"/>
            </w:tcBorders>
          </w:tcPr>
          <w:p w:rsidR="00200C2E" w:rsidRPr="000A2525" w:rsidRDefault="00200C2E" w:rsidP="000A2525">
            <w:pPr>
              <w:spacing w:line="288" w:lineRule="auto"/>
              <w:rPr>
                <w:rFonts w:asciiTheme="minorBidi" w:eastAsia="Calibri" w:hAnsiTheme="minorBidi"/>
                <w:sz w:val="20"/>
                <w:szCs w:val="20"/>
              </w:rPr>
            </w:pPr>
          </w:p>
        </w:tc>
        <w:tc>
          <w:tcPr>
            <w:tcW w:w="2181" w:type="dxa"/>
            <w:tcBorders>
              <w:left w:val="single" w:sz="4" w:space="0" w:color="auto"/>
            </w:tcBorders>
          </w:tcPr>
          <w:p w:rsidR="00200C2E" w:rsidRPr="000A2525" w:rsidRDefault="00200C2E" w:rsidP="000A2525">
            <w:pPr>
              <w:spacing w:line="288" w:lineRule="auto"/>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9859"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710" w:type="dxa"/>
            <w:tcBorders>
              <w:left w:val="nil"/>
              <w:right w:val="single" w:sz="4" w:space="0" w:color="auto"/>
            </w:tcBorders>
          </w:tcPr>
          <w:p w:rsidR="00200C2E" w:rsidRPr="000A2525" w:rsidRDefault="00515902" w:rsidP="000A2525">
            <w:pPr>
              <w:spacing w:line="288" w:lineRule="auto"/>
              <w:rPr>
                <w:rFonts w:asciiTheme="minorBidi" w:eastAsia="Calibri" w:hAnsiTheme="minorBidi"/>
                <w:sz w:val="20"/>
                <w:szCs w:val="20"/>
                <w:u w:val="single"/>
              </w:rPr>
            </w:pPr>
            <w:r>
              <w:rPr>
                <w:rFonts w:asciiTheme="minorBidi" w:eastAsia="Calibri" w:hAnsiTheme="minorBidi"/>
                <w:sz w:val="20"/>
                <w:szCs w:val="20"/>
                <w:u w:val="single"/>
              </w:rPr>
              <w:t xml:space="preserve">Pg. </w:t>
            </w:r>
            <w:r w:rsidR="00625BC0">
              <w:rPr>
                <w:rFonts w:asciiTheme="minorBidi" w:eastAsia="Calibri" w:hAnsiTheme="minorBidi"/>
                <w:sz w:val="20"/>
                <w:szCs w:val="20"/>
                <w:u w:val="single"/>
              </w:rPr>
              <w:t xml:space="preserve">8, </w:t>
            </w:r>
            <w:r>
              <w:rPr>
                <w:rFonts w:asciiTheme="minorBidi" w:eastAsia="Calibri" w:hAnsiTheme="minorBidi"/>
                <w:sz w:val="20"/>
                <w:szCs w:val="20"/>
                <w:u w:val="single"/>
              </w:rPr>
              <w:t>10</w:t>
            </w:r>
            <w:r w:rsidR="00337EFD" w:rsidRPr="000A2525">
              <w:rPr>
                <w:rFonts w:asciiTheme="minorBidi" w:eastAsia="Calibri" w:hAnsiTheme="minorBidi"/>
                <w:sz w:val="20"/>
                <w:szCs w:val="20"/>
                <w:u w:val="single"/>
              </w:rPr>
              <w:t>-</w:t>
            </w:r>
            <w:r w:rsidR="00A0620A" w:rsidRPr="000A2525">
              <w:rPr>
                <w:rFonts w:asciiTheme="minorBidi" w:eastAsia="Calibri" w:hAnsiTheme="minorBidi"/>
                <w:sz w:val="20"/>
                <w:szCs w:val="20"/>
                <w:u w:val="single"/>
              </w:rPr>
              <w:t>1</w:t>
            </w:r>
            <w:r>
              <w:rPr>
                <w:rFonts w:asciiTheme="minorBidi" w:eastAsia="Calibri" w:hAnsiTheme="minorBidi"/>
                <w:sz w:val="20"/>
                <w:szCs w:val="20"/>
                <w:u w:val="single"/>
              </w:rPr>
              <w:t>2</w:t>
            </w:r>
          </w:p>
          <w:p w:rsidR="006367C5" w:rsidRPr="000A2525" w:rsidRDefault="006367C5" w:rsidP="000A2525">
            <w:pPr>
              <w:spacing w:line="288" w:lineRule="auto"/>
              <w:rPr>
                <w:rFonts w:asciiTheme="minorBidi" w:eastAsia="Calibri" w:hAnsiTheme="minorBidi"/>
                <w:sz w:val="20"/>
                <w:szCs w:val="20"/>
                <w:u w:val="single"/>
              </w:rPr>
            </w:pPr>
          </w:p>
          <w:p w:rsidR="006367C5" w:rsidRPr="000A2525" w:rsidRDefault="006367C5" w:rsidP="000A2525">
            <w:pPr>
              <w:spacing w:line="288" w:lineRule="auto"/>
              <w:rPr>
                <w:rFonts w:asciiTheme="minorBidi" w:eastAsia="Calibri" w:hAnsiTheme="minorBidi"/>
                <w:sz w:val="20"/>
                <w:szCs w:val="20"/>
                <w:u w:val="single"/>
              </w:rPr>
            </w:pPr>
          </w:p>
        </w:tc>
        <w:tc>
          <w:tcPr>
            <w:tcW w:w="2181" w:type="dxa"/>
            <w:tcBorders>
              <w:left w:val="single" w:sz="4" w:space="0" w:color="auto"/>
            </w:tcBorders>
          </w:tcPr>
          <w:p w:rsidR="00200C2E" w:rsidRPr="000A2525" w:rsidRDefault="00337EFD" w:rsidP="000A2525">
            <w:pPr>
              <w:spacing w:line="288" w:lineRule="auto"/>
              <w:rPr>
                <w:rFonts w:asciiTheme="minorBidi" w:eastAsia="Calibri" w:hAnsiTheme="minorBidi"/>
                <w:sz w:val="20"/>
                <w:szCs w:val="20"/>
              </w:rPr>
            </w:pPr>
            <w:r w:rsidRPr="000A2525">
              <w:rPr>
                <w:rFonts w:asciiTheme="minorBidi" w:eastAsia="Calibri" w:hAnsiTheme="minorBidi"/>
                <w:b/>
                <w:sz w:val="20"/>
                <w:szCs w:val="20"/>
              </w:rPr>
              <w:t>Additional file 3</w:t>
            </w:r>
            <w:r w:rsidRPr="000A2525">
              <w:rPr>
                <w:rFonts w:asciiTheme="minorBidi" w:eastAsia="Calibri" w:hAnsiTheme="minorBidi"/>
                <w:sz w:val="20"/>
                <w:szCs w:val="20"/>
              </w:rPr>
              <w:t xml:space="preserve"> (self-help mood management workbook provided to patients)</w:t>
            </w:r>
          </w:p>
          <w:p w:rsidR="00337EFD" w:rsidRPr="000A2525" w:rsidRDefault="00337EFD" w:rsidP="000A2525">
            <w:pPr>
              <w:spacing w:line="288" w:lineRule="auto"/>
              <w:rPr>
                <w:rFonts w:asciiTheme="minorBidi" w:eastAsia="Calibri" w:hAnsiTheme="minorBidi"/>
                <w:sz w:val="20"/>
                <w:szCs w:val="20"/>
              </w:rPr>
            </w:pPr>
            <w:r w:rsidRPr="000A2525">
              <w:rPr>
                <w:rFonts w:asciiTheme="minorBidi" w:eastAsia="Calibri" w:hAnsiTheme="minorBidi"/>
                <w:b/>
                <w:sz w:val="20"/>
                <w:szCs w:val="20"/>
              </w:rPr>
              <w:t>Additional file 4</w:t>
            </w:r>
            <w:r w:rsidRPr="000A2525">
              <w:rPr>
                <w:rFonts w:asciiTheme="minorBidi" w:eastAsia="Calibri" w:hAnsiTheme="minorBidi"/>
                <w:sz w:val="20"/>
                <w:szCs w:val="20"/>
              </w:rPr>
              <w:t xml:space="preserve"> (sample generalized monthly email provided to Group B FHTs) </w:t>
            </w: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9859" w:type="dxa"/>
            <w:tcBorders>
              <w:left w:val="nil"/>
              <w:right w:val="nil"/>
            </w:tcBorders>
          </w:tcPr>
          <w:p w:rsidR="00200C2E" w:rsidRDefault="00200C2E" w:rsidP="00200C2E">
            <w:pPr>
              <w:spacing w:line="360" w:lineRule="auto"/>
              <w:rPr>
                <w:rFonts w:asciiTheme="minorBidi" w:eastAsia="Calibri" w:hAnsiTheme="minorBidi"/>
                <w:bCs/>
                <w:iCs/>
              </w:rPr>
            </w:pPr>
            <w:r w:rsidRPr="00904A65">
              <w:rPr>
                <w:rFonts w:asciiTheme="minorBidi" w:eastAsia="Calibri" w:hAnsiTheme="minorBidi"/>
                <w:bCs/>
                <w:iCs/>
              </w:rPr>
              <w:t>Procedures: Describe each of the procedures, activities, and/or processes used in the intervention, including any enabling or support activities.</w:t>
            </w:r>
          </w:p>
          <w:p w:rsidR="000A2525" w:rsidRPr="00904A65" w:rsidRDefault="000A2525" w:rsidP="00200C2E">
            <w:pPr>
              <w:spacing w:line="360" w:lineRule="auto"/>
              <w:rPr>
                <w:rFonts w:asciiTheme="minorBidi" w:eastAsia="Calibri" w:hAnsiTheme="minorBidi"/>
              </w:rPr>
            </w:pPr>
          </w:p>
        </w:tc>
        <w:tc>
          <w:tcPr>
            <w:tcW w:w="1710" w:type="dxa"/>
            <w:tcBorders>
              <w:left w:val="nil"/>
              <w:right w:val="single" w:sz="4" w:space="0" w:color="auto"/>
            </w:tcBorders>
          </w:tcPr>
          <w:p w:rsidR="00200C2E" w:rsidRPr="000A2525" w:rsidRDefault="008629CE" w:rsidP="00515902">
            <w:pPr>
              <w:spacing w:line="288" w:lineRule="auto"/>
              <w:rPr>
                <w:rFonts w:asciiTheme="minorBidi" w:eastAsia="Calibri" w:hAnsiTheme="minorBidi"/>
                <w:sz w:val="20"/>
                <w:szCs w:val="20"/>
                <w:u w:val="single"/>
              </w:rPr>
            </w:pPr>
            <w:r w:rsidRPr="000A2525">
              <w:rPr>
                <w:rFonts w:asciiTheme="minorBidi" w:eastAsia="Calibri" w:hAnsiTheme="minorBidi"/>
                <w:sz w:val="20"/>
                <w:szCs w:val="20"/>
                <w:u w:val="single"/>
              </w:rPr>
              <w:t xml:space="preserve">Pg. </w:t>
            </w:r>
            <w:r w:rsidR="00515902">
              <w:rPr>
                <w:rFonts w:asciiTheme="minorBidi" w:eastAsia="Calibri" w:hAnsiTheme="minorBidi"/>
                <w:sz w:val="20"/>
                <w:szCs w:val="20"/>
                <w:u w:val="single"/>
              </w:rPr>
              <w:t>9-12</w:t>
            </w:r>
          </w:p>
        </w:tc>
        <w:tc>
          <w:tcPr>
            <w:tcW w:w="2181" w:type="dxa"/>
            <w:tcBorders>
              <w:left w:val="single" w:sz="4" w:space="0" w:color="auto"/>
            </w:tcBorders>
          </w:tcPr>
          <w:p w:rsidR="00200C2E" w:rsidRPr="000A2525" w:rsidRDefault="00200C2E" w:rsidP="000A2525">
            <w:pPr>
              <w:spacing w:line="288" w:lineRule="auto"/>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710" w:type="dxa"/>
            <w:tcBorders>
              <w:left w:val="nil"/>
              <w:right w:val="single" w:sz="4" w:space="0" w:color="auto"/>
            </w:tcBorders>
          </w:tcPr>
          <w:p w:rsidR="00200C2E" w:rsidRPr="000A2525" w:rsidRDefault="00200C2E" w:rsidP="000A2525">
            <w:pPr>
              <w:spacing w:line="288" w:lineRule="auto"/>
              <w:rPr>
                <w:rFonts w:asciiTheme="minorBidi" w:eastAsia="Calibri" w:hAnsiTheme="minorBidi"/>
                <w:sz w:val="20"/>
                <w:szCs w:val="20"/>
              </w:rPr>
            </w:pPr>
          </w:p>
        </w:tc>
        <w:tc>
          <w:tcPr>
            <w:tcW w:w="2181" w:type="dxa"/>
            <w:tcBorders>
              <w:left w:val="single" w:sz="4" w:space="0" w:color="auto"/>
            </w:tcBorders>
          </w:tcPr>
          <w:p w:rsidR="00200C2E" w:rsidRPr="000A2525" w:rsidRDefault="00200C2E" w:rsidP="000A2525">
            <w:pPr>
              <w:spacing w:line="288" w:lineRule="auto"/>
              <w:rPr>
                <w:rFonts w:asciiTheme="minorBidi" w:eastAsia="Calibri" w:hAnsiTheme="minorBidi"/>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9859"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710" w:type="dxa"/>
            <w:tcBorders>
              <w:left w:val="nil"/>
              <w:right w:val="single" w:sz="4" w:space="0" w:color="auto"/>
            </w:tcBorders>
          </w:tcPr>
          <w:p w:rsidR="008629CE" w:rsidRPr="000A2525" w:rsidRDefault="008629CE" w:rsidP="000A2525">
            <w:pPr>
              <w:spacing w:line="288" w:lineRule="auto"/>
              <w:rPr>
                <w:rFonts w:asciiTheme="minorBidi" w:eastAsia="Calibri" w:hAnsiTheme="minorBidi"/>
                <w:sz w:val="20"/>
                <w:szCs w:val="20"/>
                <w:u w:val="single"/>
              </w:rPr>
            </w:pPr>
            <w:r w:rsidRPr="000A2525">
              <w:rPr>
                <w:rFonts w:asciiTheme="minorBidi" w:eastAsia="Calibri" w:hAnsiTheme="minorBidi"/>
                <w:sz w:val="20"/>
                <w:szCs w:val="20"/>
                <w:u w:val="single"/>
              </w:rPr>
              <w:t>Pg.</w:t>
            </w:r>
            <w:r w:rsidR="00515902">
              <w:rPr>
                <w:rFonts w:asciiTheme="minorBidi" w:eastAsia="Calibri" w:hAnsiTheme="minorBidi"/>
                <w:sz w:val="20"/>
                <w:szCs w:val="20"/>
                <w:u w:val="single"/>
              </w:rPr>
              <w:t xml:space="preserve"> 10</w:t>
            </w:r>
            <w:r w:rsidR="000A2525">
              <w:rPr>
                <w:rFonts w:asciiTheme="minorBidi" w:eastAsia="Calibri" w:hAnsiTheme="minorBidi"/>
                <w:sz w:val="20"/>
                <w:szCs w:val="20"/>
                <w:u w:val="single"/>
              </w:rPr>
              <w:t xml:space="preserve"> </w:t>
            </w:r>
            <w:r w:rsidR="002B4383">
              <w:rPr>
                <w:rFonts w:asciiTheme="minorBidi" w:eastAsia="Calibri" w:hAnsiTheme="minorBidi"/>
                <w:sz w:val="20"/>
                <w:szCs w:val="20"/>
                <w:u w:val="single"/>
              </w:rPr>
              <w:t>D</w:t>
            </w:r>
            <w:r w:rsidR="000A2525" w:rsidRPr="000A2525">
              <w:rPr>
                <w:rFonts w:asciiTheme="minorBidi" w:eastAsia="Calibri" w:hAnsiTheme="minorBidi"/>
                <w:sz w:val="20"/>
                <w:szCs w:val="20"/>
                <w:u w:val="single"/>
              </w:rPr>
              <w:t>escription of FHT sett</w:t>
            </w:r>
            <w:r w:rsidRPr="000A2525">
              <w:rPr>
                <w:rFonts w:asciiTheme="minorBidi" w:eastAsia="Calibri" w:hAnsiTheme="minorBidi"/>
                <w:sz w:val="20"/>
                <w:szCs w:val="20"/>
                <w:u w:val="single"/>
              </w:rPr>
              <w:t>ing and pre-</w:t>
            </w:r>
            <w:r w:rsidRPr="000A2525">
              <w:rPr>
                <w:rFonts w:asciiTheme="minorBidi" w:eastAsia="Calibri" w:hAnsiTheme="minorBidi"/>
                <w:sz w:val="20"/>
                <w:szCs w:val="20"/>
                <w:u w:val="single"/>
              </w:rPr>
              <w:lastRenderedPageBreak/>
              <w:t>implementation training</w:t>
            </w:r>
            <w:r w:rsidR="000A2525">
              <w:rPr>
                <w:rFonts w:asciiTheme="minorBidi" w:eastAsia="Calibri" w:hAnsiTheme="minorBidi"/>
                <w:sz w:val="20"/>
                <w:szCs w:val="20"/>
                <w:u w:val="single"/>
              </w:rPr>
              <w:br/>
            </w:r>
          </w:p>
          <w:p w:rsidR="008629CE" w:rsidRPr="000A2525" w:rsidRDefault="002B4383" w:rsidP="000A2525">
            <w:pPr>
              <w:spacing w:line="288" w:lineRule="auto"/>
              <w:rPr>
                <w:rFonts w:asciiTheme="minorBidi" w:eastAsia="Calibri" w:hAnsiTheme="minorBidi"/>
                <w:sz w:val="20"/>
                <w:szCs w:val="20"/>
                <w:u w:val="single"/>
              </w:rPr>
            </w:pPr>
            <w:r>
              <w:rPr>
                <w:rFonts w:asciiTheme="minorBidi" w:eastAsia="Calibri" w:hAnsiTheme="minorBidi"/>
                <w:sz w:val="20"/>
                <w:szCs w:val="20"/>
                <w:u w:val="single"/>
              </w:rPr>
              <w:t>Pg. 1</w:t>
            </w:r>
            <w:r w:rsidR="00E65104">
              <w:rPr>
                <w:rFonts w:asciiTheme="minorBidi" w:eastAsia="Calibri" w:hAnsiTheme="minorBidi"/>
                <w:sz w:val="20"/>
                <w:szCs w:val="20"/>
                <w:u w:val="single"/>
              </w:rPr>
              <w:t>3</w:t>
            </w:r>
            <w:r>
              <w:rPr>
                <w:rFonts w:asciiTheme="minorBidi" w:eastAsia="Calibri" w:hAnsiTheme="minorBidi"/>
                <w:sz w:val="20"/>
                <w:szCs w:val="20"/>
                <w:u w:val="single"/>
              </w:rPr>
              <w:t xml:space="preserve"> D</w:t>
            </w:r>
            <w:r w:rsidR="008629CE" w:rsidRPr="000A2525">
              <w:rPr>
                <w:rFonts w:asciiTheme="minorBidi" w:eastAsia="Calibri" w:hAnsiTheme="minorBidi"/>
                <w:sz w:val="20"/>
                <w:szCs w:val="20"/>
                <w:u w:val="single"/>
              </w:rPr>
              <w:t xml:space="preserve">escription of knowledge broker </w:t>
            </w:r>
            <w:r w:rsidR="000A2525" w:rsidRPr="000A2525">
              <w:rPr>
                <w:rFonts w:asciiTheme="minorBidi" w:eastAsia="Calibri" w:hAnsiTheme="minorBidi"/>
                <w:sz w:val="20"/>
                <w:szCs w:val="20"/>
                <w:u w:val="single"/>
              </w:rPr>
              <w:t xml:space="preserve">(KB) </w:t>
            </w:r>
            <w:r w:rsidR="008629CE" w:rsidRPr="000A2525">
              <w:rPr>
                <w:rFonts w:asciiTheme="minorBidi" w:eastAsia="Calibri" w:hAnsiTheme="minorBidi"/>
                <w:sz w:val="20"/>
                <w:szCs w:val="20"/>
                <w:u w:val="single"/>
              </w:rPr>
              <w:t>background</w:t>
            </w:r>
          </w:p>
          <w:p w:rsidR="008629CE" w:rsidRPr="000A2525" w:rsidRDefault="008629CE" w:rsidP="000A2525">
            <w:pPr>
              <w:spacing w:line="288" w:lineRule="auto"/>
              <w:rPr>
                <w:rFonts w:asciiTheme="minorBidi" w:eastAsia="Calibri" w:hAnsiTheme="minorBidi"/>
                <w:sz w:val="20"/>
                <w:szCs w:val="20"/>
                <w:u w:val="single"/>
              </w:rPr>
            </w:pPr>
          </w:p>
        </w:tc>
        <w:tc>
          <w:tcPr>
            <w:tcW w:w="2181" w:type="dxa"/>
            <w:tcBorders>
              <w:left w:val="single" w:sz="4" w:space="0" w:color="auto"/>
            </w:tcBorders>
          </w:tcPr>
          <w:p w:rsidR="00200C2E" w:rsidRPr="000A2525" w:rsidRDefault="008629CE" w:rsidP="000A2525">
            <w:pPr>
              <w:spacing w:line="288" w:lineRule="auto"/>
              <w:rPr>
                <w:rFonts w:asciiTheme="minorBidi" w:eastAsia="Calibri" w:hAnsiTheme="minorBidi"/>
                <w:b/>
                <w:sz w:val="20"/>
                <w:szCs w:val="20"/>
              </w:rPr>
            </w:pPr>
            <w:r w:rsidRPr="000A2525">
              <w:rPr>
                <w:rFonts w:asciiTheme="minorBidi" w:eastAsia="Calibri" w:hAnsiTheme="minorBidi"/>
                <w:b/>
                <w:sz w:val="20"/>
                <w:szCs w:val="20"/>
              </w:rPr>
              <w:lastRenderedPageBreak/>
              <w:t xml:space="preserve">Table 1. </w:t>
            </w:r>
            <w:r w:rsidRPr="000A2525">
              <w:rPr>
                <w:rFonts w:asciiTheme="minorBidi" w:eastAsia="Calibri" w:hAnsiTheme="minorBidi"/>
                <w:sz w:val="20"/>
                <w:szCs w:val="20"/>
              </w:rPr>
              <w:t>Baseline patient and FHT characteristics</w:t>
            </w:r>
            <w:r w:rsidRPr="000A2525">
              <w:rPr>
                <w:rFonts w:asciiTheme="minorBidi" w:eastAsia="Calibri" w:hAnsiTheme="minorBidi"/>
                <w:b/>
                <w:sz w:val="20"/>
                <w:szCs w:val="20"/>
              </w:rPr>
              <w:t xml:space="preserve"> </w:t>
            </w:r>
          </w:p>
          <w:p w:rsidR="000A2525" w:rsidRPr="000A2525" w:rsidRDefault="000A2525" w:rsidP="000A2525">
            <w:pPr>
              <w:pStyle w:val="EndNoteBibliography"/>
              <w:spacing w:line="288" w:lineRule="auto"/>
              <w:rPr>
                <w:rFonts w:asciiTheme="minorBidi" w:eastAsia="Calibri" w:hAnsiTheme="minorBidi"/>
                <w:b/>
                <w:sz w:val="20"/>
                <w:szCs w:val="20"/>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710" w:type="dxa"/>
            <w:tcBorders>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2181" w:type="dxa"/>
            <w:tcBorders>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9859" w:type="dxa"/>
            <w:tcBorders>
              <w:left w:val="nil"/>
              <w:right w:val="nil"/>
            </w:tcBorders>
          </w:tcPr>
          <w:p w:rsidR="000A2525" w:rsidRDefault="00200C2E" w:rsidP="001029DF">
            <w:pPr>
              <w:spacing w:line="360" w:lineRule="auto"/>
              <w:rPr>
                <w:rFonts w:asciiTheme="minorBidi" w:eastAsia="Calibri" w:hAnsiTheme="minorBidi"/>
                <w:bCs/>
                <w:iCs/>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p w:rsidR="000A2525" w:rsidRPr="000A2525" w:rsidRDefault="000A2525" w:rsidP="001029DF">
            <w:pPr>
              <w:spacing w:line="360" w:lineRule="auto"/>
              <w:rPr>
                <w:rFonts w:asciiTheme="minorBidi" w:eastAsia="Calibri" w:hAnsiTheme="minorBidi"/>
                <w:bCs/>
                <w:iCs/>
              </w:rPr>
            </w:pPr>
          </w:p>
        </w:tc>
        <w:tc>
          <w:tcPr>
            <w:tcW w:w="1710" w:type="dxa"/>
            <w:tcBorders>
              <w:left w:val="nil"/>
              <w:right w:val="single" w:sz="4" w:space="0" w:color="auto"/>
            </w:tcBorders>
          </w:tcPr>
          <w:p w:rsidR="00200C2E" w:rsidRPr="00B132EE" w:rsidRDefault="000A2525" w:rsidP="00200C2E">
            <w:pPr>
              <w:spacing w:line="360" w:lineRule="auto"/>
              <w:rPr>
                <w:rFonts w:asciiTheme="minorBidi" w:eastAsia="Calibri" w:hAnsiTheme="minorBidi"/>
                <w:u w:val="single"/>
              </w:rPr>
            </w:pPr>
            <w:r w:rsidRPr="00B132EE">
              <w:rPr>
                <w:rFonts w:asciiTheme="minorBidi" w:eastAsia="Calibri" w:hAnsiTheme="minorBidi"/>
                <w:u w:val="single"/>
              </w:rPr>
              <w:t>Pg. 11-12</w:t>
            </w:r>
          </w:p>
        </w:tc>
        <w:tc>
          <w:tcPr>
            <w:tcW w:w="2181" w:type="dxa"/>
            <w:tcBorders>
              <w:left w:val="single" w:sz="4" w:space="0" w:color="auto"/>
            </w:tcBorders>
          </w:tcPr>
          <w:p w:rsidR="00200C2E" w:rsidRPr="002B4383" w:rsidRDefault="000A2525" w:rsidP="002B4383">
            <w:pPr>
              <w:pStyle w:val="EndNoteBibliography"/>
              <w:spacing w:line="288" w:lineRule="auto"/>
              <w:rPr>
                <w:rFonts w:asciiTheme="minorBidi" w:hAnsiTheme="minorBidi" w:cstheme="minorBidi"/>
                <w:sz w:val="18"/>
                <w:szCs w:val="20"/>
              </w:rPr>
            </w:pPr>
            <w:r w:rsidRPr="000A2525">
              <w:rPr>
                <w:rFonts w:asciiTheme="minorBidi" w:eastAsia="Calibri" w:hAnsiTheme="minorBidi" w:cstheme="minorBidi"/>
                <w:b/>
                <w:sz w:val="18"/>
                <w:szCs w:val="20"/>
              </w:rPr>
              <w:t xml:space="preserve">Manuscript describing the KB role: </w:t>
            </w:r>
            <w:r w:rsidRPr="000A2525">
              <w:rPr>
                <w:rFonts w:asciiTheme="minorBidi" w:hAnsiTheme="minorBidi" w:cstheme="minorBidi"/>
                <w:sz w:val="18"/>
                <w:szCs w:val="20"/>
              </w:rPr>
              <w:t>Minian N, Ahad S, Zawertailo L, Ravindran A, de Oliveira C, Baliunas D, et al. Conceptualizing the role of a remote knowledge broker: a case study in primary care settings. . The Journal of Continuing Education in the Health Professions 2020.</w:t>
            </w:r>
          </w:p>
        </w:tc>
      </w:tr>
      <w:tr w:rsidR="00200C2E" w:rsidRPr="003634F2" w:rsidTr="008629CE">
        <w:tc>
          <w:tcPr>
            <w:tcW w:w="959" w:type="dxa"/>
            <w:tcBorders>
              <w:bottom w:val="nil"/>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bottom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710" w:type="dxa"/>
            <w:tcBorders>
              <w:left w:val="nil"/>
              <w:bottom w:val="nil"/>
              <w:right w:val="single" w:sz="4" w:space="0" w:color="auto"/>
            </w:tcBorders>
          </w:tcPr>
          <w:p w:rsidR="00200C2E" w:rsidRPr="000A2525" w:rsidRDefault="00200C2E" w:rsidP="00200C2E">
            <w:pPr>
              <w:spacing w:line="360" w:lineRule="auto"/>
              <w:rPr>
                <w:rFonts w:asciiTheme="minorBidi" w:eastAsia="Calibri" w:hAnsiTheme="minorBidi"/>
              </w:rPr>
            </w:pPr>
          </w:p>
        </w:tc>
        <w:tc>
          <w:tcPr>
            <w:tcW w:w="2181" w:type="dxa"/>
            <w:tcBorders>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top w:val="nil"/>
              <w:bottom w:val="single" w:sz="4" w:space="0" w:color="auto"/>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9859" w:type="dxa"/>
            <w:tcBorders>
              <w:top w:val="nil"/>
              <w:left w:val="nil"/>
              <w:bottom w:val="single" w:sz="4" w:space="0" w:color="auto"/>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710" w:type="dxa"/>
            <w:tcBorders>
              <w:top w:val="nil"/>
              <w:left w:val="nil"/>
              <w:bottom w:val="single" w:sz="4" w:space="0" w:color="auto"/>
              <w:right w:val="single" w:sz="4" w:space="0" w:color="auto"/>
            </w:tcBorders>
          </w:tcPr>
          <w:p w:rsidR="00200C2E" w:rsidRPr="00B132EE" w:rsidRDefault="000A2525" w:rsidP="00200C2E">
            <w:pPr>
              <w:spacing w:line="360" w:lineRule="auto"/>
              <w:rPr>
                <w:rFonts w:asciiTheme="minorBidi" w:eastAsia="Calibri" w:hAnsiTheme="minorBidi"/>
                <w:sz w:val="20"/>
                <w:u w:val="single"/>
              </w:rPr>
            </w:pPr>
            <w:r w:rsidRPr="00B132EE">
              <w:rPr>
                <w:rFonts w:asciiTheme="minorBidi" w:eastAsia="Calibri" w:hAnsiTheme="minorBidi"/>
                <w:u w:val="single"/>
              </w:rPr>
              <w:t>Pg. 9</w:t>
            </w:r>
            <w:r w:rsidR="00E65104">
              <w:rPr>
                <w:rFonts w:asciiTheme="minorBidi" w:eastAsia="Calibri" w:hAnsiTheme="minorBidi"/>
                <w:u w:val="single"/>
              </w:rPr>
              <w:t>-10</w:t>
            </w:r>
          </w:p>
        </w:tc>
        <w:tc>
          <w:tcPr>
            <w:tcW w:w="2181" w:type="dxa"/>
            <w:tcBorders>
              <w:top w:val="nil"/>
              <w:left w:val="single" w:sz="4" w:space="0" w:color="auto"/>
              <w:bottom w:val="single" w:sz="4" w:space="0" w:color="auto"/>
            </w:tcBorders>
          </w:tcPr>
          <w:p w:rsidR="00200C2E" w:rsidRPr="00B132EE" w:rsidRDefault="00200C2E" w:rsidP="00200C2E">
            <w:pPr>
              <w:spacing w:line="360" w:lineRule="auto"/>
              <w:rPr>
                <w:rFonts w:asciiTheme="minorBidi" w:eastAsia="Calibri" w:hAnsiTheme="minorBidi"/>
                <w:sz w:val="20"/>
              </w:rPr>
            </w:pPr>
          </w:p>
        </w:tc>
      </w:tr>
      <w:tr w:rsidR="00200C2E" w:rsidRPr="003634F2" w:rsidTr="008629CE">
        <w:tc>
          <w:tcPr>
            <w:tcW w:w="959" w:type="dxa"/>
            <w:tcBorders>
              <w:top w:val="single" w:sz="4" w:space="0" w:color="auto"/>
              <w:bottom w:val="nil"/>
              <w:right w:val="nil"/>
            </w:tcBorders>
          </w:tcPr>
          <w:p w:rsidR="00200C2E" w:rsidRPr="00904A65" w:rsidRDefault="00200C2E" w:rsidP="00200C2E">
            <w:pPr>
              <w:spacing w:line="360" w:lineRule="auto"/>
              <w:rPr>
                <w:rFonts w:asciiTheme="minorBidi" w:eastAsia="Calibri" w:hAnsiTheme="minorBidi"/>
              </w:rPr>
            </w:pPr>
          </w:p>
        </w:tc>
        <w:tc>
          <w:tcPr>
            <w:tcW w:w="9859" w:type="dxa"/>
            <w:tcBorders>
              <w:top w:val="single" w:sz="4" w:space="0" w:color="auto"/>
              <w:left w:val="nil"/>
              <w:bottom w:val="nil"/>
              <w:right w:val="nil"/>
            </w:tcBorders>
          </w:tcPr>
          <w:p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710" w:type="dxa"/>
            <w:tcBorders>
              <w:top w:val="single" w:sz="4" w:space="0" w:color="auto"/>
              <w:left w:val="nil"/>
              <w:bottom w:val="nil"/>
              <w:right w:val="single" w:sz="4" w:space="0" w:color="auto"/>
            </w:tcBorders>
          </w:tcPr>
          <w:p w:rsidR="00200C2E" w:rsidRPr="00B132EE" w:rsidRDefault="00200C2E" w:rsidP="00200C2E">
            <w:pPr>
              <w:spacing w:line="360" w:lineRule="auto"/>
              <w:rPr>
                <w:rFonts w:asciiTheme="minorBidi" w:eastAsia="Calibri" w:hAnsiTheme="minorBidi"/>
                <w:sz w:val="20"/>
              </w:rPr>
            </w:pPr>
          </w:p>
        </w:tc>
        <w:tc>
          <w:tcPr>
            <w:tcW w:w="2181" w:type="dxa"/>
            <w:tcBorders>
              <w:top w:val="single" w:sz="4" w:space="0" w:color="auto"/>
              <w:left w:val="single" w:sz="4" w:space="0" w:color="auto"/>
              <w:bottom w:val="nil"/>
            </w:tcBorders>
          </w:tcPr>
          <w:p w:rsidR="00200C2E" w:rsidRPr="00B132EE" w:rsidRDefault="00200C2E" w:rsidP="00200C2E">
            <w:pPr>
              <w:spacing w:line="360" w:lineRule="auto"/>
              <w:rPr>
                <w:rFonts w:asciiTheme="minorBidi" w:eastAsia="Calibri" w:hAnsiTheme="minorBidi"/>
                <w:sz w:val="20"/>
              </w:rPr>
            </w:pPr>
          </w:p>
        </w:tc>
      </w:tr>
      <w:tr w:rsidR="00200C2E" w:rsidRPr="003634F2" w:rsidTr="008629CE">
        <w:tc>
          <w:tcPr>
            <w:tcW w:w="959" w:type="dxa"/>
            <w:tcBorders>
              <w:top w:val="nil"/>
              <w:bottom w:val="nil"/>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9859" w:type="dxa"/>
            <w:tcBorders>
              <w:top w:val="nil"/>
              <w:left w:val="nil"/>
              <w:bottom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710" w:type="dxa"/>
            <w:tcBorders>
              <w:top w:val="nil"/>
              <w:left w:val="nil"/>
              <w:bottom w:val="nil"/>
              <w:right w:val="single" w:sz="4" w:space="0" w:color="auto"/>
            </w:tcBorders>
          </w:tcPr>
          <w:p w:rsidR="00200C2E" w:rsidRPr="002B4383" w:rsidRDefault="003E27E3" w:rsidP="00E65104">
            <w:pPr>
              <w:spacing w:line="360" w:lineRule="auto"/>
              <w:rPr>
                <w:rFonts w:asciiTheme="minorBidi" w:eastAsia="Calibri" w:hAnsiTheme="minorBidi"/>
                <w:sz w:val="20"/>
                <w:u w:val="single"/>
              </w:rPr>
            </w:pPr>
            <w:r w:rsidRPr="002B4383">
              <w:rPr>
                <w:rFonts w:asciiTheme="minorBidi" w:eastAsia="Calibri" w:hAnsiTheme="minorBidi"/>
                <w:u w:val="single"/>
              </w:rPr>
              <w:t>Pg. 1</w:t>
            </w:r>
            <w:r w:rsidR="00E65104">
              <w:rPr>
                <w:rFonts w:asciiTheme="minorBidi" w:eastAsia="Calibri" w:hAnsiTheme="minorBidi"/>
                <w:u w:val="single"/>
              </w:rPr>
              <w:t>9</w:t>
            </w:r>
            <w:r w:rsidRPr="002B4383">
              <w:rPr>
                <w:rFonts w:asciiTheme="minorBidi" w:eastAsia="Calibri" w:hAnsiTheme="minorBidi"/>
                <w:u w:val="single"/>
              </w:rPr>
              <w:t xml:space="preserve"> </w:t>
            </w:r>
          </w:p>
        </w:tc>
        <w:tc>
          <w:tcPr>
            <w:tcW w:w="2181" w:type="dxa"/>
            <w:tcBorders>
              <w:top w:val="nil"/>
              <w:left w:val="single" w:sz="4" w:space="0" w:color="auto"/>
              <w:bottom w:val="nil"/>
            </w:tcBorders>
          </w:tcPr>
          <w:p w:rsidR="00200C2E" w:rsidRPr="00B132EE" w:rsidRDefault="00B132EE" w:rsidP="00200C2E">
            <w:pPr>
              <w:spacing w:line="360" w:lineRule="auto"/>
              <w:rPr>
                <w:rFonts w:asciiTheme="minorBidi" w:eastAsia="Calibri" w:hAnsiTheme="minorBidi"/>
                <w:sz w:val="20"/>
              </w:rPr>
            </w:pPr>
            <w:r w:rsidRPr="00B132EE">
              <w:rPr>
                <w:rFonts w:asciiTheme="minorBidi" w:eastAsia="Calibri" w:hAnsiTheme="minorBidi"/>
                <w:b/>
                <w:sz w:val="20"/>
              </w:rPr>
              <w:t>Table 2.</w:t>
            </w:r>
            <w:r w:rsidRPr="00B132EE">
              <w:rPr>
                <w:rFonts w:asciiTheme="minorBidi" w:eastAsia="Calibri" w:hAnsiTheme="minorBidi"/>
                <w:sz w:val="20"/>
              </w:rPr>
              <w:t xml:space="preserve"> Primary and Secondary outcome</w:t>
            </w:r>
          </w:p>
          <w:p w:rsidR="00B132EE" w:rsidRPr="00B132EE" w:rsidRDefault="00B132EE" w:rsidP="00200C2E">
            <w:pPr>
              <w:spacing w:line="360" w:lineRule="auto"/>
              <w:rPr>
                <w:rFonts w:asciiTheme="minorBidi" w:eastAsia="Calibri" w:hAnsiTheme="minorBidi"/>
                <w:sz w:val="20"/>
              </w:rPr>
            </w:pPr>
          </w:p>
        </w:tc>
      </w:tr>
      <w:tr w:rsidR="00200C2E" w:rsidRPr="003634F2" w:rsidTr="008629CE">
        <w:tc>
          <w:tcPr>
            <w:tcW w:w="959" w:type="dxa"/>
            <w:tcBorders>
              <w:top w:val="nil"/>
              <w:right w:val="nil"/>
            </w:tcBorders>
          </w:tcPr>
          <w:p w:rsidR="00200C2E" w:rsidRPr="00904A65" w:rsidRDefault="00200C2E" w:rsidP="00200C2E">
            <w:pPr>
              <w:spacing w:line="360" w:lineRule="auto"/>
              <w:rPr>
                <w:rFonts w:asciiTheme="minorBidi" w:eastAsia="Calibri" w:hAnsiTheme="minorBidi"/>
              </w:rPr>
            </w:pPr>
          </w:p>
        </w:tc>
        <w:tc>
          <w:tcPr>
            <w:tcW w:w="9859" w:type="dxa"/>
            <w:tcBorders>
              <w:top w:val="nil"/>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710" w:type="dxa"/>
            <w:tcBorders>
              <w:top w:val="nil"/>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2181"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9859"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710" w:type="dxa"/>
            <w:tcBorders>
              <w:top w:val="nil"/>
              <w:left w:val="nil"/>
              <w:bottom w:val="nil"/>
              <w:right w:val="single" w:sz="4" w:space="0" w:color="auto"/>
            </w:tcBorders>
          </w:tcPr>
          <w:p w:rsidR="00200C2E" w:rsidRPr="002B4383" w:rsidRDefault="002B4383" w:rsidP="00200C2E">
            <w:pPr>
              <w:spacing w:line="360" w:lineRule="auto"/>
              <w:rPr>
                <w:rFonts w:asciiTheme="minorBidi" w:eastAsia="Calibri" w:hAnsiTheme="minorBidi"/>
                <w:u w:val="single"/>
              </w:rPr>
            </w:pPr>
            <w:r w:rsidRPr="002B4383">
              <w:rPr>
                <w:rFonts w:asciiTheme="minorBidi" w:eastAsia="Calibri" w:hAnsiTheme="minorBidi"/>
                <w:u w:val="single"/>
              </w:rPr>
              <w:t>P</w:t>
            </w:r>
            <w:r w:rsidR="00A0620A" w:rsidRPr="002B4383">
              <w:rPr>
                <w:rFonts w:asciiTheme="minorBidi" w:eastAsia="Calibri" w:hAnsiTheme="minorBidi"/>
                <w:u w:val="single"/>
              </w:rPr>
              <w:t>g</w:t>
            </w:r>
            <w:r w:rsidRPr="002B4383">
              <w:rPr>
                <w:rFonts w:asciiTheme="minorBidi" w:eastAsia="Calibri" w:hAnsiTheme="minorBidi"/>
                <w:u w:val="single"/>
              </w:rPr>
              <w:t>.</w:t>
            </w:r>
            <w:r w:rsidR="00A0620A" w:rsidRPr="002B4383">
              <w:rPr>
                <w:rFonts w:asciiTheme="minorBidi" w:eastAsia="Calibri" w:hAnsiTheme="minorBidi"/>
                <w:u w:val="single"/>
              </w:rPr>
              <w:t xml:space="preserve"> 12</w:t>
            </w:r>
            <w:r w:rsidR="00E65104">
              <w:rPr>
                <w:rFonts w:asciiTheme="minorBidi" w:eastAsia="Calibri" w:hAnsiTheme="minorBidi"/>
                <w:u w:val="single"/>
              </w:rPr>
              <w:t>-13</w:t>
            </w:r>
            <w:bookmarkStart w:id="0" w:name="_GoBack"/>
            <w:bookmarkEnd w:id="0"/>
          </w:p>
        </w:tc>
        <w:tc>
          <w:tcPr>
            <w:tcW w:w="2181" w:type="dxa"/>
            <w:tcBorders>
              <w:top w:val="nil"/>
              <w:left w:val="single" w:sz="4" w:space="0" w:color="auto"/>
              <w:bottom w:val="nil"/>
            </w:tcBorders>
          </w:tcPr>
          <w:p w:rsidR="00200C2E" w:rsidRPr="002B4383" w:rsidRDefault="0060279A" w:rsidP="002B4383">
            <w:pPr>
              <w:pStyle w:val="EndNoteBibliography"/>
              <w:spacing w:line="288" w:lineRule="auto"/>
              <w:rPr>
                <w:rFonts w:asciiTheme="minorBidi" w:hAnsiTheme="minorBidi" w:cstheme="minorBidi"/>
                <w:sz w:val="18"/>
                <w:szCs w:val="20"/>
              </w:rPr>
            </w:pPr>
            <w:r w:rsidRPr="002B4383">
              <w:rPr>
                <w:rFonts w:asciiTheme="minorBidi" w:eastAsia="Calibri" w:hAnsiTheme="minorBidi" w:cstheme="minorBidi"/>
                <w:b/>
                <w:sz w:val="18"/>
                <w:szCs w:val="20"/>
              </w:rPr>
              <w:t xml:space="preserve">Manuscript describing the KB role: </w:t>
            </w:r>
            <w:r w:rsidRPr="002B4383">
              <w:rPr>
                <w:rFonts w:asciiTheme="minorBidi" w:hAnsiTheme="minorBidi" w:cstheme="minorBidi"/>
                <w:sz w:val="18"/>
                <w:szCs w:val="20"/>
              </w:rPr>
              <w:t xml:space="preserve">Minian N, Ahad S, Zawertailo L, </w:t>
            </w:r>
            <w:r w:rsidRPr="002B4383">
              <w:rPr>
                <w:rFonts w:asciiTheme="minorBidi" w:hAnsiTheme="minorBidi" w:cstheme="minorBidi"/>
                <w:sz w:val="18"/>
                <w:szCs w:val="20"/>
              </w:rPr>
              <w:lastRenderedPageBreak/>
              <w:t>Ravindran A, de Oliveira C, Baliunas D, et al. Conceptualizing the role of a remote knowledge broker: a case study in primary care settings. . The Journal of Continuing Education in the Health Professions 2020.</w:t>
            </w: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710" w:type="dxa"/>
            <w:tcBorders>
              <w:top w:val="nil"/>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2181"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9859" w:type="dxa"/>
            <w:tcBorders>
              <w:left w:val="nil"/>
              <w:right w:val="nil"/>
            </w:tcBorders>
          </w:tcPr>
          <w:p w:rsidR="00200C2E" w:rsidRDefault="00200C2E" w:rsidP="00200C2E">
            <w:pPr>
              <w:spacing w:line="360" w:lineRule="auto"/>
              <w:rPr>
                <w:rFonts w:asciiTheme="minorBidi" w:eastAsia="Calibri" w:hAnsiTheme="minorBidi"/>
                <w:bCs/>
              </w:rPr>
            </w:pPr>
            <w:r w:rsidRPr="00904A65">
              <w:rPr>
                <w:rFonts w:asciiTheme="minorBidi" w:eastAsia="Calibri" w:hAnsiTheme="minorBidi"/>
                <w:bCs/>
              </w:rPr>
              <w:t>If the intervention was modified during the course of the study, describe the changes (what, why, when, and how).</w:t>
            </w:r>
          </w:p>
          <w:p w:rsidR="0060279A" w:rsidRPr="00904A65" w:rsidRDefault="0060279A" w:rsidP="00200C2E">
            <w:pPr>
              <w:spacing w:line="360" w:lineRule="auto"/>
              <w:rPr>
                <w:rFonts w:asciiTheme="minorBidi" w:eastAsia="Calibri" w:hAnsiTheme="minorBidi"/>
              </w:rPr>
            </w:pPr>
          </w:p>
        </w:tc>
        <w:tc>
          <w:tcPr>
            <w:tcW w:w="1710" w:type="dxa"/>
            <w:tcBorders>
              <w:top w:val="nil"/>
              <w:left w:val="nil"/>
              <w:bottom w:val="nil"/>
              <w:right w:val="single" w:sz="4" w:space="0" w:color="auto"/>
            </w:tcBorders>
          </w:tcPr>
          <w:p w:rsidR="00200C2E" w:rsidRPr="003A794F" w:rsidRDefault="00B132EE" w:rsidP="00200C2E">
            <w:pPr>
              <w:spacing w:line="360" w:lineRule="auto"/>
              <w:rPr>
                <w:rFonts w:asciiTheme="minorBidi" w:eastAsia="Calibri" w:hAnsiTheme="minorBidi"/>
                <w:u w:val="single"/>
              </w:rPr>
            </w:pPr>
            <w:r w:rsidRPr="003A794F">
              <w:rPr>
                <w:rFonts w:asciiTheme="minorBidi" w:eastAsia="Calibri" w:hAnsiTheme="minorBidi"/>
                <w:u w:val="single"/>
              </w:rPr>
              <w:t>N/A</w:t>
            </w:r>
          </w:p>
        </w:tc>
        <w:tc>
          <w:tcPr>
            <w:tcW w:w="2181"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rPr>
            </w:pPr>
          </w:p>
        </w:tc>
        <w:tc>
          <w:tcPr>
            <w:tcW w:w="9859"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710" w:type="dxa"/>
            <w:tcBorders>
              <w:top w:val="nil"/>
              <w:left w:val="nil"/>
              <w:bottom w:val="nil"/>
              <w:right w:val="single" w:sz="4" w:space="0" w:color="auto"/>
            </w:tcBorders>
          </w:tcPr>
          <w:p w:rsidR="00200C2E" w:rsidRPr="003A794F" w:rsidRDefault="00200C2E" w:rsidP="00200C2E">
            <w:pPr>
              <w:spacing w:line="360" w:lineRule="auto"/>
              <w:rPr>
                <w:rFonts w:asciiTheme="minorBidi" w:eastAsia="Calibri" w:hAnsiTheme="minorBidi"/>
                <w:sz w:val="24"/>
                <w:szCs w:val="24"/>
              </w:rPr>
            </w:pPr>
          </w:p>
        </w:tc>
        <w:tc>
          <w:tcPr>
            <w:tcW w:w="2181"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b/>
                <w:sz w:val="24"/>
                <w:szCs w:val="24"/>
              </w:rPr>
            </w:pPr>
          </w:p>
        </w:tc>
      </w:tr>
      <w:tr w:rsidR="00200C2E" w:rsidRPr="003634F2" w:rsidTr="008629C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9859" w:type="dxa"/>
            <w:tcBorders>
              <w:left w:val="nil"/>
              <w:right w:val="nil"/>
            </w:tcBorders>
          </w:tcPr>
          <w:p w:rsidR="00200C2E" w:rsidRDefault="00200C2E" w:rsidP="00200C2E">
            <w:pPr>
              <w:spacing w:line="360" w:lineRule="auto"/>
              <w:rPr>
                <w:rFonts w:asciiTheme="minorBidi" w:eastAsia="Calibri" w:hAnsiTheme="minorBidi"/>
                <w:lang w:eastAsia="zh-CN"/>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p w:rsidR="0060279A" w:rsidRPr="00904A65" w:rsidRDefault="0060279A" w:rsidP="00200C2E">
            <w:pPr>
              <w:spacing w:line="360" w:lineRule="auto"/>
              <w:rPr>
                <w:rFonts w:asciiTheme="minorBidi" w:eastAsia="Calibri" w:hAnsiTheme="minorBidi"/>
              </w:rPr>
            </w:pPr>
          </w:p>
        </w:tc>
        <w:tc>
          <w:tcPr>
            <w:tcW w:w="1710" w:type="dxa"/>
            <w:tcBorders>
              <w:top w:val="nil"/>
              <w:left w:val="nil"/>
              <w:bottom w:val="nil"/>
              <w:right w:val="single" w:sz="4" w:space="0" w:color="auto"/>
            </w:tcBorders>
          </w:tcPr>
          <w:p w:rsidR="00200C2E" w:rsidRPr="003A794F" w:rsidRDefault="002B4383" w:rsidP="00A0620A">
            <w:pPr>
              <w:spacing w:line="360" w:lineRule="auto"/>
              <w:rPr>
                <w:rFonts w:asciiTheme="minorBidi" w:eastAsia="Calibri" w:hAnsiTheme="minorBidi"/>
                <w:u w:val="single"/>
              </w:rPr>
            </w:pPr>
            <w:r w:rsidRPr="003A794F">
              <w:rPr>
                <w:rFonts w:asciiTheme="minorBidi" w:eastAsia="Calibri" w:hAnsiTheme="minorBidi"/>
                <w:u w:val="single"/>
              </w:rPr>
              <w:t>N/A</w:t>
            </w:r>
          </w:p>
        </w:tc>
        <w:tc>
          <w:tcPr>
            <w:tcW w:w="2181"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8629CE">
        <w:tc>
          <w:tcPr>
            <w:tcW w:w="959" w:type="dxa"/>
            <w:tcBorders>
              <w:bottom w:val="single" w:sz="4" w:space="0" w:color="auto"/>
              <w:right w:val="nil"/>
            </w:tcBorders>
          </w:tcPr>
          <w:p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rsidR="00200C2E" w:rsidRPr="00904A65" w:rsidRDefault="00200C2E" w:rsidP="00200C2E">
            <w:pPr>
              <w:spacing w:line="360" w:lineRule="auto"/>
              <w:rPr>
                <w:rFonts w:asciiTheme="minorBidi" w:eastAsia="Calibri" w:hAnsiTheme="minorBidi"/>
              </w:rPr>
            </w:pPr>
          </w:p>
        </w:tc>
        <w:tc>
          <w:tcPr>
            <w:tcW w:w="9859" w:type="dxa"/>
            <w:tcBorders>
              <w:left w:val="nil"/>
              <w:bottom w:val="single" w:sz="4" w:space="0" w:color="auto"/>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710" w:type="dxa"/>
            <w:tcBorders>
              <w:top w:val="nil"/>
              <w:left w:val="nil"/>
              <w:bottom w:val="single" w:sz="4" w:space="0" w:color="auto"/>
              <w:right w:val="single" w:sz="4" w:space="0" w:color="auto"/>
            </w:tcBorders>
          </w:tcPr>
          <w:p w:rsidR="00200C2E" w:rsidRPr="003A794F" w:rsidRDefault="002B4383" w:rsidP="00200C2E">
            <w:pPr>
              <w:spacing w:line="360" w:lineRule="auto"/>
              <w:rPr>
                <w:rFonts w:asciiTheme="minorBidi" w:eastAsia="Calibri" w:hAnsiTheme="minorBidi"/>
                <w:u w:val="single"/>
              </w:rPr>
            </w:pPr>
            <w:r w:rsidRPr="003A794F">
              <w:rPr>
                <w:rFonts w:asciiTheme="minorBidi" w:eastAsia="Calibri" w:hAnsiTheme="minorBidi"/>
                <w:u w:val="single"/>
              </w:rPr>
              <w:t>N/A</w:t>
            </w:r>
          </w:p>
        </w:tc>
        <w:tc>
          <w:tcPr>
            <w:tcW w:w="2181" w:type="dxa"/>
            <w:tcBorders>
              <w:top w:val="nil"/>
              <w:left w:val="single" w:sz="4" w:space="0" w:color="auto"/>
              <w:bottom w:val="single" w:sz="4" w:space="0" w:color="auto"/>
            </w:tcBorders>
          </w:tcPr>
          <w:p w:rsidR="00200C2E" w:rsidRPr="003634F2" w:rsidRDefault="00200C2E" w:rsidP="00200C2E">
            <w:pPr>
              <w:spacing w:line="360" w:lineRule="auto"/>
              <w:rPr>
                <w:rFonts w:asciiTheme="minorBidi" w:eastAsia="Calibri" w:hAnsiTheme="minorBidi"/>
              </w:rPr>
            </w:pPr>
          </w:p>
        </w:tc>
      </w:tr>
    </w:tbl>
    <w:p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proofErr w:type="gramStart"/>
      <w:r w:rsidRPr="00904A65">
        <w:rPr>
          <w:rFonts w:asciiTheme="minorBidi" w:eastAsia="Times New Roman" w:hAnsiTheme="minorBidi"/>
          <w:color w:val="000000"/>
          <w:kern w:val="24"/>
          <w:sz w:val="21"/>
          <w:szCs w:val="21"/>
          <w:lang w:val="en-GB" w:eastAsia="zh-CN"/>
        </w:rPr>
        <w:t>If</w:t>
      </w:r>
      <w:proofErr w:type="gramEnd"/>
      <w:r w:rsidRPr="00904A65">
        <w:rPr>
          <w:rFonts w:asciiTheme="minorBidi" w:eastAsia="Times New Roman" w:hAnsiTheme="minorBidi"/>
          <w:color w:val="000000"/>
          <w:kern w:val="24"/>
          <w:sz w:val="21"/>
          <w:szCs w:val="21"/>
          <w:lang w:val="en-GB" w:eastAsia="zh-CN"/>
        </w:rPr>
        <w:t xml:space="preserve">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w:t>
      </w:r>
      <w:proofErr w:type="gramStart"/>
      <w:r w:rsidR="00025DB6" w:rsidRPr="00704F23">
        <w:rPr>
          <w:sz w:val="21"/>
          <w:szCs w:val="21"/>
        </w:rPr>
        <w:t>;348:g1687</w:t>
      </w:r>
      <w:proofErr w:type="gramEnd"/>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9"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 xml:space="preserve">SPIRIT 2013 </w:t>
      </w:r>
      <w:r w:rsidR="0029581A" w:rsidRPr="00904A65">
        <w:rPr>
          <w:rFonts w:cstheme="minorHAnsi"/>
          <w:b/>
          <w:bCs/>
          <w:sz w:val="21"/>
          <w:szCs w:val="21"/>
        </w:rPr>
        <w:lastRenderedPageBreak/>
        <w:t>Statement</w:t>
      </w:r>
      <w:r w:rsidR="0029581A" w:rsidRPr="00904A65">
        <w:rPr>
          <w:rFonts w:cstheme="minorHAnsi"/>
          <w:sz w:val="21"/>
          <w:szCs w:val="21"/>
        </w:rPr>
        <w:t xml:space="preserve"> (</w:t>
      </w:r>
      <w:r w:rsidRPr="00904A65">
        <w:rPr>
          <w:rFonts w:cstheme="minorHAnsi"/>
          <w:sz w:val="21"/>
          <w:szCs w:val="21"/>
        </w:rPr>
        <w:t xml:space="preserve">see </w:t>
      </w:r>
      <w:hyperlink r:id="rId10"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11"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2"/>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383" w:rsidRDefault="002B4383" w:rsidP="001029DF">
      <w:pPr>
        <w:spacing w:after="0" w:line="240" w:lineRule="auto"/>
      </w:pPr>
      <w:r>
        <w:separator/>
      </w:r>
    </w:p>
  </w:endnote>
  <w:endnote w:type="continuationSeparator" w:id="0">
    <w:p w:rsidR="002B4383" w:rsidRDefault="002B4383"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383" w:rsidRDefault="002B4383" w:rsidP="001029DF">
    <w:pPr>
      <w:pStyle w:val="Footer"/>
    </w:pPr>
    <w:r>
      <w:t>TIDieR checklist</w:t>
    </w:r>
    <w:r>
      <w:tab/>
    </w:r>
    <w:r>
      <w:tab/>
    </w:r>
    <w:r>
      <w:tab/>
    </w:r>
    <w:r>
      <w:tab/>
    </w:r>
    <w:r>
      <w:tab/>
    </w:r>
    <w:r>
      <w:tab/>
    </w:r>
    <w:r>
      <w:tab/>
    </w:r>
    <w:r>
      <w:tab/>
    </w:r>
  </w:p>
  <w:p w:rsidR="002B4383" w:rsidRDefault="002B43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383" w:rsidRDefault="002B4383" w:rsidP="001029DF">
      <w:pPr>
        <w:spacing w:after="0" w:line="240" w:lineRule="auto"/>
      </w:pPr>
      <w:r>
        <w:separator/>
      </w:r>
    </w:p>
  </w:footnote>
  <w:footnote w:type="continuationSeparator" w:id="0">
    <w:p w:rsidR="002B4383" w:rsidRDefault="002B4383"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2E"/>
    <w:rsid w:val="00025DB6"/>
    <w:rsid w:val="000448DC"/>
    <w:rsid w:val="0007203E"/>
    <w:rsid w:val="0008507B"/>
    <w:rsid w:val="000A2525"/>
    <w:rsid w:val="000C514A"/>
    <w:rsid w:val="000D28AE"/>
    <w:rsid w:val="001003E1"/>
    <w:rsid w:val="001029DF"/>
    <w:rsid w:val="001B082A"/>
    <w:rsid w:val="00200C2E"/>
    <w:rsid w:val="002012ED"/>
    <w:rsid w:val="0029581A"/>
    <w:rsid w:val="002B4383"/>
    <w:rsid w:val="00317D9A"/>
    <w:rsid w:val="00337EFD"/>
    <w:rsid w:val="00352C86"/>
    <w:rsid w:val="003634F2"/>
    <w:rsid w:val="00363676"/>
    <w:rsid w:val="003A794F"/>
    <w:rsid w:val="003E27E3"/>
    <w:rsid w:val="00470399"/>
    <w:rsid w:val="00515902"/>
    <w:rsid w:val="005D598F"/>
    <w:rsid w:val="0060279A"/>
    <w:rsid w:val="00622A7E"/>
    <w:rsid w:val="00625BC0"/>
    <w:rsid w:val="006367C5"/>
    <w:rsid w:val="006B35F8"/>
    <w:rsid w:val="00704F23"/>
    <w:rsid w:val="007D5F42"/>
    <w:rsid w:val="008629CE"/>
    <w:rsid w:val="008A3B1E"/>
    <w:rsid w:val="00904A65"/>
    <w:rsid w:val="00945D07"/>
    <w:rsid w:val="00965147"/>
    <w:rsid w:val="00A0620A"/>
    <w:rsid w:val="00A65B6F"/>
    <w:rsid w:val="00B132EE"/>
    <w:rsid w:val="00CA6A72"/>
    <w:rsid w:val="00D4172C"/>
    <w:rsid w:val="00DE4DAB"/>
    <w:rsid w:val="00DF0ADB"/>
    <w:rsid w:val="00E440DC"/>
    <w:rsid w:val="00E65104"/>
    <w:rsid w:val="00F0546A"/>
    <w:rsid w:val="00F6748D"/>
    <w:rsid w:val="00F842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0A2525"/>
    <w:pPr>
      <w:spacing w:line="240" w:lineRule="auto"/>
    </w:pPr>
    <w:rPr>
      <w:rFonts w:ascii="Calibri" w:eastAsia="Times New Roman" w:hAnsi="Calibri" w:cs="Calibri"/>
      <w:noProof/>
      <w:lang w:val="en-US"/>
    </w:rPr>
  </w:style>
  <w:style w:type="character" w:customStyle="1" w:styleId="EndNoteBibliographyChar">
    <w:name w:val="EndNote Bibliography Char"/>
    <w:basedOn w:val="DefaultParagraphFont"/>
    <w:link w:val="EndNoteBibliography"/>
    <w:locked/>
    <w:rsid w:val="000A2525"/>
    <w:rPr>
      <w:rFonts w:ascii="Calibri" w:eastAsia="Times New Roman" w:hAnsi="Calibri" w:cs="Calibri"/>
      <w:noProof/>
      <w:lang w:val="en-US"/>
    </w:rPr>
  </w:style>
  <w:style w:type="character" w:styleId="CommentReference">
    <w:name w:val="annotation reference"/>
    <w:basedOn w:val="DefaultParagraphFont"/>
    <w:uiPriority w:val="99"/>
    <w:semiHidden/>
    <w:unhideWhenUsed/>
    <w:rsid w:val="00B132EE"/>
    <w:rPr>
      <w:sz w:val="16"/>
      <w:szCs w:val="16"/>
    </w:rPr>
  </w:style>
  <w:style w:type="paragraph" w:styleId="CommentText">
    <w:name w:val="annotation text"/>
    <w:basedOn w:val="Normal"/>
    <w:link w:val="CommentTextChar"/>
    <w:uiPriority w:val="99"/>
    <w:semiHidden/>
    <w:unhideWhenUsed/>
    <w:rsid w:val="00B132EE"/>
    <w:pPr>
      <w:spacing w:line="240" w:lineRule="auto"/>
    </w:pPr>
    <w:rPr>
      <w:sz w:val="20"/>
      <w:szCs w:val="20"/>
    </w:rPr>
  </w:style>
  <w:style w:type="character" w:customStyle="1" w:styleId="CommentTextChar">
    <w:name w:val="Comment Text Char"/>
    <w:basedOn w:val="DefaultParagraphFont"/>
    <w:link w:val="CommentText"/>
    <w:uiPriority w:val="99"/>
    <w:semiHidden/>
    <w:rsid w:val="00B132EE"/>
    <w:rPr>
      <w:sz w:val="20"/>
      <w:szCs w:val="20"/>
    </w:rPr>
  </w:style>
  <w:style w:type="paragraph" w:styleId="CommentSubject">
    <w:name w:val="annotation subject"/>
    <w:basedOn w:val="CommentText"/>
    <w:next w:val="CommentText"/>
    <w:link w:val="CommentSubjectChar"/>
    <w:uiPriority w:val="99"/>
    <w:semiHidden/>
    <w:unhideWhenUsed/>
    <w:rsid w:val="00B132EE"/>
    <w:rPr>
      <w:b/>
      <w:bCs/>
    </w:rPr>
  </w:style>
  <w:style w:type="character" w:customStyle="1" w:styleId="CommentSubjectChar">
    <w:name w:val="Comment Subject Char"/>
    <w:basedOn w:val="CommentTextChar"/>
    <w:link w:val="CommentSubject"/>
    <w:uiPriority w:val="99"/>
    <w:semiHidden/>
    <w:rsid w:val="00B132E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0A2525"/>
    <w:pPr>
      <w:spacing w:line="240" w:lineRule="auto"/>
    </w:pPr>
    <w:rPr>
      <w:rFonts w:ascii="Calibri" w:eastAsia="Times New Roman" w:hAnsi="Calibri" w:cs="Calibri"/>
      <w:noProof/>
      <w:lang w:val="en-US"/>
    </w:rPr>
  </w:style>
  <w:style w:type="character" w:customStyle="1" w:styleId="EndNoteBibliographyChar">
    <w:name w:val="EndNote Bibliography Char"/>
    <w:basedOn w:val="DefaultParagraphFont"/>
    <w:link w:val="EndNoteBibliography"/>
    <w:locked/>
    <w:rsid w:val="000A2525"/>
    <w:rPr>
      <w:rFonts w:ascii="Calibri" w:eastAsia="Times New Roman" w:hAnsi="Calibri" w:cs="Calibri"/>
      <w:noProof/>
      <w:lang w:val="en-US"/>
    </w:rPr>
  </w:style>
  <w:style w:type="character" w:styleId="CommentReference">
    <w:name w:val="annotation reference"/>
    <w:basedOn w:val="DefaultParagraphFont"/>
    <w:uiPriority w:val="99"/>
    <w:semiHidden/>
    <w:unhideWhenUsed/>
    <w:rsid w:val="00B132EE"/>
    <w:rPr>
      <w:sz w:val="16"/>
      <w:szCs w:val="16"/>
    </w:rPr>
  </w:style>
  <w:style w:type="paragraph" w:styleId="CommentText">
    <w:name w:val="annotation text"/>
    <w:basedOn w:val="Normal"/>
    <w:link w:val="CommentTextChar"/>
    <w:uiPriority w:val="99"/>
    <w:semiHidden/>
    <w:unhideWhenUsed/>
    <w:rsid w:val="00B132EE"/>
    <w:pPr>
      <w:spacing w:line="240" w:lineRule="auto"/>
    </w:pPr>
    <w:rPr>
      <w:sz w:val="20"/>
      <w:szCs w:val="20"/>
    </w:rPr>
  </w:style>
  <w:style w:type="character" w:customStyle="1" w:styleId="CommentTextChar">
    <w:name w:val="Comment Text Char"/>
    <w:basedOn w:val="DefaultParagraphFont"/>
    <w:link w:val="CommentText"/>
    <w:uiPriority w:val="99"/>
    <w:semiHidden/>
    <w:rsid w:val="00B132EE"/>
    <w:rPr>
      <w:sz w:val="20"/>
      <w:szCs w:val="20"/>
    </w:rPr>
  </w:style>
  <w:style w:type="paragraph" w:styleId="CommentSubject">
    <w:name w:val="annotation subject"/>
    <w:basedOn w:val="CommentText"/>
    <w:next w:val="CommentText"/>
    <w:link w:val="CommentSubjectChar"/>
    <w:uiPriority w:val="99"/>
    <w:semiHidden/>
    <w:unhideWhenUsed/>
    <w:rsid w:val="00B132EE"/>
    <w:rPr>
      <w:b/>
      <w:bCs/>
    </w:rPr>
  </w:style>
  <w:style w:type="character" w:customStyle="1" w:styleId="CommentSubjectChar">
    <w:name w:val="Comment Subject Char"/>
    <w:basedOn w:val="CommentTextChar"/>
    <w:link w:val="CommentSubject"/>
    <w:uiPriority w:val="99"/>
    <w:semiHidden/>
    <w:rsid w:val="00B132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quator-network.org" TargetMode="External"/><Relationship Id="rId5" Type="http://schemas.openxmlformats.org/officeDocument/2006/relationships/webSettings" Target="webSettings.xml"/><Relationship Id="rId10" Type="http://schemas.openxmlformats.org/officeDocument/2006/relationships/hyperlink" Target="http://www.spirit-statement.org" TargetMode="External"/><Relationship Id="rId4" Type="http://schemas.openxmlformats.org/officeDocument/2006/relationships/settings" Target="settings.xml"/><Relationship Id="rId9" Type="http://schemas.openxmlformats.org/officeDocument/2006/relationships/hyperlink" Target="http://www.consort-statemen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A0057-CAE7-45D7-9B8E-B03544BF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Nadia Minian</cp:lastModifiedBy>
  <cp:revision>6</cp:revision>
  <cp:lastPrinted>2014-02-26T23:36:00Z</cp:lastPrinted>
  <dcterms:created xsi:type="dcterms:W3CDTF">2020-08-05T19:07:00Z</dcterms:created>
  <dcterms:modified xsi:type="dcterms:W3CDTF">2020-11-27T15:09:00Z</dcterms:modified>
</cp:coreProperties>
</file>