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F063BF" w14:textId="77777777" w:rsidR="00E17577" w:rsidRDefault="00E17577" w:rsidP="00E17577">
      <w:pPr>
        <w:pStyle w:val="NoSpacing"/>
        <w:rPr>
          <w:lang w:val="en-GB"/>
        </w:rPr>
      </w:pPr>
      <w:bookmarkStart w:id="0" w:name="_GoBack"/>
      <w:bookmarkEnd w:id="0"/>
      <w:r>
        <w:rPr>
          <w:lang w:val="en-GB"/>
        </w:rPr>
        <w:t xml:space="preserve">Supplementary Table S4. </w:t>
      </w:r>
      <w:r>
        <w:t>The physical activity-related physical environment at the intervention preschools of SuperFIT (N=12).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48"/>
        <w:gridCol w:w="2186"/>
        <w:gridCol w:w="2188"/>
        <w:gridCol w:w="2188"/>
      </w:tblGrid>
      <w:tr w:rsidR="00E17577" w14:paraId="4C43F875" w14:textId="77777777" w:rsidTr="0078674E">
        <w:tc>
          <w:tcPr>
            <w:tcW w:w="2563" w:type="dxa"/>
          </w:tcPr>
          <w:p w14:paraId="762F8A86" w14:textId="77777777" w:rsidR="00E17577" w:rsidRDefault="00E17577" w:rsidP="0078674E">
            <w:pPr>
              <w:pStyle w:val="NoSpacing"/>
            </w:pPr>
          </w:p>
        </w:tc>
        <w:tc>
          <w:tcPr>
            <w:tcW w:w="2261" w:type="dxa"/>
          </w:tcPr>
          <w:p w14:paraId="18E2255A" w14:textId="77777777" w:rsidR="00E17577" w:rsidRDefault="00E17577" w:rsidP="0078674E">
            <w:pPr>
              <w:pStyle w:val="NoSpacing"/>
            </w:pPr>
            <w:r>
              <w:t>1</w:t>
            </w:r>
            <w:r w:rsidRPr="00372EBD">
              <w:rPr>
                <w:vertAlign w:val="superscript"/>
              </w:rPr>
              <w:t>st</w:t>
            </w:r>
            <w:r>
              <w:t xml:space="preserve"> measurement</w:t>
            </w:r>
          </w:p>
        </w:tc>
        <w:tc>
          <w:tcPr>
            <w:tcW w:w="2263" w:type="dxa"/>
          </w:tcPr>
          <w:p w14:paraId="36BFAC1D" w14:textId="77777777" w:rsidR="00E17577" w:rsidRDefault="00E17577" w:rsidP="0078674E">
            <w:pPr>
              <w:pStyle w:val="NoSpacing"/>
            </w:pPr>
            <w:r>
              <w:t>2</w:t>
            </w:r>
            <w:r w:rsidRPr="00372EBD">
              <w:rPr>
                <w:vertAlign w:val="superscript"/>
              </w:rPr>
              <w:t>nd</w:t>
            </w:r>
            <w:r>
              <w:t xml:space="preserve"> measurement</w:t>
            </w:r>
          </w:p>
        </w:tc>
        <w:tc>
          <w:tcPr>
            <w:tcW w:w="2263" w:type="dxa"/>
          </w:tcPr>
          <w:p w14:paraId="723A93C6" w14:textId="77777777" w:rsidR="00E17577" w:rsidRDefault="00E17577" w:rsidP="0078674E">
            <w:pPr>
              <w:pStyle w:val="NoSpacing"/>
            </w:pPr>
            <w:r>
              <w:t>3</w:t>
            </w:r>
            <w:r w:rsidRPr="00372EBD">
              <w:rPr>
                <w:vertAlign w:val="superscript"/>
              </w:rPr>
              <w:t>rd</w:t>
            </w:r>
            <w:r>
              <w:t xml:space="preserve"> measurement</w:t>
            </w:r>
          </w:p>
        </w:tc>
      </w:tr>
      <w:tr w:rsidR="00E17577" w14:paraId="71F67028" w14:textId="77777777" w:rsidTr="0078674E">
        <w:tc>
          <w:tcPr>
            <w:tcW w:w="2563" w:type="dxa"/>
          </w:tcPr>
          <w:p w14:paraId="669F7F23" w14:textId="77777777" w:rsidR="00E17577" w:rsidRDefault="00E17577" w:rsidP="0078674E">
            <w:pPr>
              <w:pStyle w:val="NoSpacing"/>
            </w:pPr>
            <w:r>
              <w:t>Fixed play equipment available outdoors (mean types± SD)</w:t>
            </w:r>
          </w:p>
        </w:tc>
        <w:tc>
          <w:tcPr>
            <w:tcW w:w="2261" w:type="dxa"/>
          </w:tcPr>
          <w:p w14:paraId="0FDD4B5E" w14:textId="77777777" w:rsidR="00E17577" w:rsidRDefault="00E17577" w:rsidP="0078674E">
            <w:pPr>
              <w:pStyle w:val="NoSpacing"/>
            </w:pPr>
            <w:r>
              <w:t>4.00± 2.71</w:t>
            </w:r>
          </w:p>
        </w:tc>
        <w:tc>
          <w:tcPr>
            <w:tcW w:w="2263" w:type="dxa"/>
          </w:tcPr>
          <w:p w14:paraId="37A10CF9" w14:textId="77777777" w:rsidR="00E17577" w:rsidRDefault="00E17577" w:rsidP="0078674E">
            <w:pPr>
              <w:pStyle w:val="NoSpacing"/>
            </w:pPr>
            <w:r>
              <w:t>4.33± 2.61</w:t>
            </w:r>
          </w:p>
        </w:tc>
        <w:tc>
          <w:tcPr>
            <w:tcW w:w="2263" w:type="dxa"/>
          </w:tcPr>
          <w:p w14:paraId="387B6C4C" w14:textId="77777777" w:rsidR="00E17577" w:rsidRDefault="00E17577" w:rsidP="0078674E">
            <w:pPr>
              <w:pStyle w:val="NoSpacing"/>
            </w:pPr>
            <w:r>
              <w:t>4.50± 2.75</w:t>
            </w:r>
          </w:p>
        </w:tc>
      </w:tr>
      <w:tr w:rsidR="00E17577" w14:paraId="13F5107B" w14:textId="77777777" w:rsidTr="0078674E">
        <w:tc>
          <w:tcPr>
            <w:tcW w:w="2563" w:type="dxa"/>
          </w:tcPr>
          <w:p w14:paraId="1639927D" w14:textId="77777777" w:rsidR="00E17577" w:rsidRDefault="00E17577" w:rsidP="0078674E">
            <w:pPr>
              <w:pStyle w:val="NoSpacing"/>
            </w:pPr>
            <w:r>
              <w:t>Portable play equipment available outdoors (mean types± SD)</w:t>
            </w:r>
          </w:p>
        </w:tc>
        <w:tc>
          <w:tcPr>
            <w:tcW w:w="2261" w:type="dxa"/>
          </w:tcPr>
          <w:p w14:paraId="39B584E0" w14:textId="77777777" w:rsidR="00E17577" w:rsidRDefault="00E17577" w:rsidP="0078674E">
            <w:pPr>
              <w:pStyle w:val="NoSpacing"/>
            </w:pPr>
            <w:r>
              <w:t>5.90± 1.73</w:t>
            </w:r>
          </w:p>
        </w:tc>
        <w:tc>
          <w:tcPr>
            <w:tcW w:w="2263" w:type="dxa"/>
          </w:tcPr>
          <w:p w14:paraId="03B75973" w14:textId="77777777" w:rsidR="00E17577" w:rsidRDefault="00E17577" w:rsidP="0078674E">
            <w:pPr>
              <w:pStyle w:val="NoSpacing"/>
            </w:pPr>
            <w:r>
              <w:t>4.75± 2.30</w:t>
            </w:r>
          </w:p>
        </w:tc>
        <w:tc>
          <w:tcPr>
            <w:tcW w:w="2263" w:type="dxa"/>
          </w:tcPr>
          <w:p w14:paraId="2BEF3C9D" w14:textId="77777777" w:rsidR="00E17577" w:rsidRDefault="00E17577" w:rsidP="0078674E">
            <w:pPr>
              <w:pStyle w:val="NoSpacing"/>
            </w:pPr>
            <w:r>
              <w:t>6.25± 2.30</w:t>
            </w:r>
          </w:p>
        </w:tc>
      </w:tr>
      <w:tr w:rsidR="00E17577" w14:paraId="1525F2D7" w14:textId="77777777" w:rsidTr="0078674E">
        <w:tc>
          <w:tcPr>
            <w:tcW w:w="2563" w:type="dxa"/>
          </w:tcPr>
          <w:p w14:paraId="3B85F010" w14:textId="77777777" w:rsidR="00E17577" w:rsidRDefault="00E17577" w:rsidP="0078674E">
            <w:pPr>
              <w:pStyle w:val="NoSpacing"/>
            </w:pPr>
            <w:r>
              <w:t>Fixed play equipment available indoors (mean types</w:t>
            </w:r>
            <w:r>
              <w:rPr>
                <w:rFonts w:cstheme="minorHAnsi"/>
              </w:rPr>
              <w:t>±</w:t>
            </w:r>
            <w:r>
              <w:t xml:space="preserve"> SD)</w:t>
            </w:r>
          </w:p>
        </w:tc>
        <w:tc>
          <w:tcPr>
            <w:tcW w:w="2261" w:type="dxa"/>
          </w:tcPr>
          <w:p w14:paraId="1C576431" w14:textId="77777777" w:rsidR="00E17577" w:rsidRDefault="00E17577" w:rsidP="0078674E">
            <w:pPr>
              <w:pStyle w:val="NoSpacing"/>
            </w:pPr>
            <w:r>
              <w:t>3.90± 1.66</w:t>
            </w:r>
          </w:p>
        </w:tc>
        <w:tc>
          <w:tcPr>
            <w:tcW w:w="2263" w:type="dxa"/>
          </w:tcPr>
          <w:p w14:paraId="5FAB5F20" w14:textId="77777777" w:rsidR="00E17577" w:rsidRDefault="00E17577" w:rsidP="0078674E">
            <w:pPr>
              <w:pStyle w:val="NoSpacing"/>
            </w:pPr>
            <w:r>
              <w:t>3.00± 1.95</w:t>
            </w:r>
          </w:p>
        </w:tc>
        <w:tc>
          <w:tcPr>
            <w:tcW w:w="2263" w:type="dxa"/>
          </w:tcPr>
          <w:p w14:paraId="4C6D38B9" w14:textId="77777777" w:rsidR="00E17577" w:rsidRDefault="00E17577" w:rsidP="0078674E">
            <w:pPr>
              <w:pStyle w:val="NoSpacing"/>
            </w:pPr>
            <w:r>
              <w:t>2.67± 1.37</w:t>
            </w:r>
          </w:p>
        </w:tc>
      </w:tr>
      <w:tr w:rsidR="00E17577" w14:paraId="700CF746" w14:textId="77777777" w:rsidTr="0078674E">
        <w:tc>
          <w:tcPr>
            <w:tcW w:w="2563" w:type="dxa"/>
          </w:tcPr>
          <w:p w14:paraId="6BE1EF94" w14:textId="77777777" w:rsidR="00E17577" w:rsidRDefault="00E17577" w:rsidP="0078674E">
            <w:pPr>
              <w:pStyle w:val="NoSpacing"/>
            </w:pPr>
            <w:r>
              <w:t>Portable play equipment available indoors (mean types</w:t>
            </w:r>
            <w:r>
              <w:rPr>
                <w:rFonts w:cstheme="minorHAnsi"/>
              </w:rPr>
              <w:t>±</w:t>
            </w:r>
            <w:r>
              <w:t xml:space="preserve"> SD)</w:t>
            </w:r>
          </w:p>
        </w:tc>
        <w:tc>
          <w:tcPr>
            <w:tcW w:w="2261" w:type="dxa"/>
          </w:tcPr>
          <w:p w14:paraId="55B0F9EC" w14:textId="77777777" w:rsidR="00E17577" w:rsidRDefault="00E17577" w:rsidP="0078674E">
            <w:pPr>
              <w:pStyle w:val="NoSpacing"/>
            </w:pPr>
            <w:r>
              <w:t>8.60± 1.58</w:t>
            </w:r>
          </w:p>
        </w:tc>
        <w:tc>
          <w:tcPr>
            <w:tcW w:w="2263" w:type="dxa"/>
          </w:tcPr>
          <w:p w14:paraId="0170C800" w14:textId="77777777" w:rsidR="00E17577" w:rsidRDefault="00E17577" w:rsidP="0078674E">
            <w:pPr>
              <w:pStyle w:val="NoSpacing"/>
            </w:pPr>
            <w:r>
              <w:t>8.00± 3.22</w:t>
            </w:r>
          </w:p>
        </w:tc>
        <w:tc>
          <w:tcPr>
            <w:tcW w:w="2263" w:type="dxa"/>
          </w:tcPr>
          <w:p w14:paraId="5EB565BD" w14:textId="77777777" w:rsidR="00E17577" w:rsidRDefault="00E17577" w:rsidP="0078674E">
            <w:pPr>
              <w:pStyle w:val="NoSpacing"/>
            </w:pPr>
            <w:r>
              <w:t>8.83ׅ± 3.46</w:t>
            </w:r>
          </w:p>
        </w:tc>
      </w:tr>
      <w:tr w:rsidR="00E17577" w14:paraId="5BC5F40E" w14:textId="77777777" w:rsidTr="0078674E">
        <w:tc>
          <w:tcPr>
            <w:tcW w:w="2563" w:type="dxa"/>
          </w:tcPr>
          <w:p w14:paraId="3C772826" w14:textId="77777777" w:rsidR="00E17577" w:rsidRDefault="00E17577" w:rsidP="0078674E">
            <w:pPr>
              <w:pStyle w:val="NoSpacing"/>
            </w:pPr>
            <w:r>
              <w:t>Screens and electrical devices (TV, DVD, smartboard) available (mean</w:t>
            </w:r>
            <w:r>
              <w:rPr>
                <w:rFonts w:cstheme="minorHAnsi"/>
              </w:rPr>
              <w:t>±</w:t>
            </w:r>
            <w:r>
              <w:t xml:space="preserve"> SD)</w:t>
            </w:r>
          </w:p>
        </w:tc>
        <w:tc>
          <w:tcPr>
            <w:tcW w:w="2261" w:type="dxa"/>
          </w:tcPr>
          <w:p w14:paraId="424C0D0D" w14:textId="77777777" w:rsidR="00E17577" w:rsidRDefault="00E17577" w:rsidP="0078674E">
            <w:pPr>
              <w:pStyle w:val="NoSpacing"/>
            </w:pPr>
            <w:r>
              <w:t>1.70± 1.16</w:t>
            </w:r>
          </w:p>
        </w:tc>
        <w:tc>
          <w:tcPr>
            <w:tcW w:w="2263" w:type="dxa"/>
          </w:tcPr>
          <w:p w14:paraId="7A9D7DFE" w14:textId="77777777" w:rsidR="00E17577" w:rsidRDefault="00E17577" w:rsidP="0078674E">
            <w:pPr>
              <w:pStyle w:val="NoSpacing"/>
            </w:pPr>
            <w:r>
              <w:t>1.42± 1.09</w:t>
            </w:r>
          </w:p>
        </w:tc>
        <w:tc>
          <w:tcPr>
            <w:tcW w:w="2263" w:type="dxa"/>
          </w:tcPr>
          <w:p w14:paraId="06F7640D" w14:textId="77777777" w:rsidR="00E17577" w:rsidRDefault="00E17577" w:rsidP="0078674E">
            <w:pPr>
              <w:pStyle w:val="NoSpacing"/>
            </w:pPr>
            <w:r>
              <w:t>1.08± 0.90</w:t>
            </w:r>
          </w:p>
        </w:tc>
      </w:tr>
    </w:tbl>
    <w:p w14:paraId="543092CE" w14:textId="77777777" w:rsidR="00E17577" w:rsidRDefault="00E17577" w:rsidP="00E17577">
      <w:pPr>
        <w:pStyle w:val="NoSpacing"/>
        <w:rPr>
          <w:lang w:val="en-GB"/>
        </w:rPr>
      </w:pPr>
      <w:r>
        <w:rPr>
          <w:lang w:val="en-GB"/>
        </w:rPr>
        <w:t>Note: SD= standard deviation</w:t>
      </w:r>
    </w:p>
    <w:p w14:paraId="3091BAE9" w14:textId="77777777" w:rsidR="00720612" w:rsidRDefault="00720612"/>
    <w:sectPr w:rsidR="00720612" w:rsidSect="005C7DA8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577"/>
    <w:rsid w:val="000038ED"/>
    <w:rsid w:val="00041728"/>
    <w:rsid w:val="000426D0"/>
    <w:rsid w:val="000520DD"/>
    <w:rsid w:val="00081DE5"/>
    <w:rsid w:val="00084039"/>
    <w:rsid w:val="000E41C9"/>
    <w:rsid w:val="000F116C"/>
    <w:rsid w:val="00111792"/>
    <w:rsid w:val="00167640"/>
    <w:rsid w:val="001C4591"/>
    <w:rsid w:val="001F490D"/>
    <w:rsid w:val="002204DA"/>
    <w:rsid w:val="00224A64"/>
    <w:rsid w:val="0025616E"/>
    <w:rsid w:val="00261F26"/>
    <w:rsid w:val="002762A5"/>
    <w:rsid w:val="002C357E"/>
    <w:rsid w:val="002E165B"/>
    <w:rsid w:val="002F76AB"/>
    <w:rsid w:val="00337DED"/>
    <w:rsid w:val="003601EA"/>
    <w:rsid w:val="003A7F97"/>
    <w:rsid w:val="003F0BE1"/>
    <w:rsid w:val="004B0D60"/>
    <w:rsid w:val="004B67E2"/>
    <w:rsid w:val="004C2A1A"/>
    <w:rsid w:val="004F53DE"/>
    <w:rsid w:val="00536938"/>
    <w:rsid w:val="005408BB"/>
    <w:rsid w:val="00547981"/>
    <w:rsid w:val="005A404A"/>
    <w:rsid w:val="005B7989"/>
    <w:rsid w:val="005C13E7"/>
    <w:rsid w:val="005C7DA8"/>
    <w:rsid w:val="005D2003"/>
    <w:rsid w:val="005E6CD1"/>
    <w:rsid w:val="00640388"/>
    <w:rsid w:val="00642365"/>
    <w:rsid w:val="00653AE7"/>
    <w:rsid w:val="00664433"/>
    <w:rsid w:val="0069430F"/>
    <w:rsid w:val="006E29E3"/>
    <w:rsid w:val="006F6AC7"/>
    <w:rsid w:val="00720612"/>
    <w:rsid w:val="00770A18"/>
    <w:rsid w:val="00784CE8"/>
    <w:rsid w:val="00787347"/>
    <w:rsid w:val="007A3C0A"/>
    <w:rsid w:val="007C1791"/>
    <w:rsid w:val="007F7EEC"/>
    <w:rsid w:val="00816769"/>
    <w:rsid w:val="008B75CE"/>
    <w:rsid w:val="008C1EDA"/>
    <w:rsid w:val="00916AF8"/>
    <w:rsid w:val="00953CEE"/>
    <w:rsid w:val="009F3767"/>
    <w:rsid w:val="00A10E2E"/>
    <w:rsid w:val="00A17CBD"/>
    <w:rsid w:val="00A2231E"/>
    <w:rsid w:val="00A2403F"/>
    <w:rsid w:val="00A63078"/>
    <w:rsid w:val="00AE50C4"/>
    <w:rsid w:val="00B149F6"/>
    <w:rsid w:val="00B23DE6"/>
    <w:rsid w:val="00B73425"/>
    <w:rsid w:val="00B84B25"/>
    <w:rsid w:val="00B85D90"/>
    <w:rsid w:val="00BD57E5"/>
    <w:rsid w:val="00C01534"/>
    <w:rsid w:val="00C61509"/>
    <w:rsid w:val="00C7610A"/>
    <w:rsid w:val="00C87500"/>
    <w:rsid w:val="00CC038C"/>
    <w:rsid w:val="00CD2B12"/>
    <w:rsid w:val="00CD3FEE"/>
    <w:rsid w:val="00CE2E7D"/>
    <w:rsid w:val="00D37911"/>
    <w:rsid w:val="00D62F60"/>
    <w:rsid w:val="00D66405"/>
    <w:rsid w:val="00DD1B24"/>
    <w:rsid w:val="00DE61A0"/>
    <w:rsid w:val="00E02F83"/>
    <w:rsid w:val="00E17577"/>
    <w:rsid w:val="00E23C94"/>
    <w:rsid w:val="00E47843"/>
    <w:rsid w:val="00E52F01"/>
    <w:rsid w:val="00EA4D3A"/>
    <w:rsid w:val="00EC6D31"/>
    <w:rsid w:val="00F13DAD"/>
    <w:rsid w:val="00F34E46"/>
    <w:rsid w:val="00F714DB"/>
    <w:rsid w:val="00FD4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FC7B64F"/>
  <w15:chartTrackingRefBased/>
  <w15:docId w15:val="{29E41AA0-B210-C24A-8315-AEA318BB6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7577"/>
    <w:pPr>
      <w:spacing w:after="160" w:line="259" w:lineRule="auto"/>
    </w:pPr>
    <w:rPr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E17577"/>
    <w:rPr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E17577"/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basedOn w:val="DefaultParagraphFont"/>
    <w:link w:val="NoSpacing"/>
    <w:uiPriority w:val="1"/>
    <w:rsid w:val="00E17577"/>
    <w:rPr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582</Characters>
  <Application>Microsoft Office Word</Application>
  <DocSecurity>0</DocSecurity>
  <Lines>4</Lines>
  <Paragraphs>1</Paragraphs>
  <ScaleCrop>false</ScaleCrop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 van de Kolk</dc:creator>
  <cp:keywords/>
  <dc:description/>
  <cp:lastModifiedBy>I. van de Kolk</cp:lastModifiedBy>
  <cp:revision>1</cp:revision>
  <dcterms:created xsi:type="dcterms:W3CDTF">2021-04-30T13:12:00Z</dcterms:created>
  <dcterms:modified xsi:type="dcterms:W3CDTF">2021-04-30T13:12:00Z</dcterms:modified>
</cp:coreProperties>
</file>