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0D1BD" w14:textId="374A7A71" w:rsidR="00E03645" w:rsidRPr="00A80637" w:rsidRDefault="00E03645" w:rsidP="00E03645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file </w:t>
      </w:r>
      <w:r w:rsidR="00B4489E">
        <w:rPr>
          <w:b/>
          <w:sz w:val="28"/>
          <w:szCs w:val="28"/>
        </w:rPr>
        <w:t>3</w:t>
      </w:r>
      <w:bookmarkStart w:id="0" w:name="_GoBack"/>
      <w:bookmarkEnd w:id="0"/>
      <w:r w:rsidRPr="00A80637">
        <w:rPr>
          <w:b/>
          <w:sz w:val="28"/>
          <w:szCs w:val="28"/>
        </w:rPr>
        <w:t>: Search strategy</w:t>
      </w:r>
    </w:p>
    <w:p w14:paraId="0FDD2432" w14:textId="77777777" w:rsidR="00E03645" w:rsidRDefault="00E03645" w:rsidP="00E0364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MEDLINE (Ovid). </w:t>
      </w:r>
    </w:p>
    <w:p w14:paraId="6FCB03D8" w14:textId="2D78D702" w:rsidR="00E03645" w:rsidRDefault="00E03645" w:rsidP="00E0364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Search conducted on</w:t>
      </w:r>
      <w:r w:rsidRPr="00A806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January 8, 2021. </w:t>
      </w:r>
    </w:p>
    <w:p w14:paraId="5A5F5A8C" w14:textId="77777777" w:rsidR="00E03645" w:rsidRDefault="00E03645" w:rsidP="00E03645">
      <w:pPr>
        <w:spacing w:after="0" w:line="360" w:lineRule="auto"/>
        <w:rPr>
          <w:sz w:val="24"/>
          <w:szCs w:val="24"/>
        </w:rPr>
      </w:pPr>
    </w:p>
    <w:tbl>
      <w:tblPr>
        <w:tblW w:w="9720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4"/>
        <w:gridCol w:w="8356"/>
        <w:gridCol w:w="990"/>
      </w:tblGrid>
      <w:tr w:rsidR="00E03645" w:rsidRPr="00B23325" w14:paraId="1FF758D3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1880D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222222"/>
                <w:lang w:eastAsia="en-CA"/>
              </w:rPr>
            </w:pPr>
            <w:r w:rsidRPr="00B23325">
              <w:rPr>
                <w:rFonts w:eastAsia="Times New Roman" w:cs="Arial"/>
                <w:b/>
                <w:bCs/>
                <w:color w:val="222222"/>
                <w:lang w:eastAsia="en-CA"/>
              </w:rPr>
              <w:t>#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6D105E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222222"/>
                <w:lang w:eastAsia="en-CA"/>
              </w:rPr>
            </w:pPr>
            <w:r w:rsidRPr="00B23325">
              <w:rPr>
                <w:rFonts w:eastAsia="Times New Roman" w:cs="Arial"/>
                <w:b/>
                <w:bCs/>
                <w:color w:val="222222"/>
                <w:lang w:eastAsia="en-CA"/>
              </w:rPr>
              <w:t>Search Statement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19E872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222222"/>
                <w:lang w:eastAsia="en-CA"/>
              </w:rPr>
            </w:pPr>
            <w:r w:rsidRPr="00B23325">
              <w:rPr>
                <w:rFonts w:eastAsia="Times New Roman" w:cs="Arial"/>
                <w:b/>
                <w:bCs/>
                <w:color w:val="222222"/>
                <w:lang w:eastAsia="en-CA"/>
              </w:rPr>
              <w:t>Results</w:t>
            </w:r>
          </w:p>
        </w:tc>
      </w:tr>
      <w:tr w:rsidR="00E03645" w:rsidRPr="00B23325" w14:paraId="6DCE8717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7506B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751ACB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Guideline Adherence/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91DCBF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32854</w:t>
            </w:r>
          </w:p>
        </w:tc>
      </w:tr>
      <w:tr w:rsidR="00E03645" w:rsidRPr="00B23325" w14:paraId="15585F9F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1794A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2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6D024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Patient Compliance/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DBE120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58359</w:t>
            </w:r>
          </w:p>
        </w:tc>
      </w:tr>
      <w:tr w:rsidR="00E03645" w:rsidRPr="00B23325" w14:paraId="539D7AB3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5905D0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3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40FF76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Practice Patterns, Physicians'/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95384C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61539</w:t>
            </w:r>
          </w:p>
        </w:tc>
      </w:tr>
      <w:tr w:rsidR="00E03645" w:rsidRPr="00B23325" w14:paraId="3CB03FDB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8FC9E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4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02033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"outcome and process assessment, health care"/ or outcome assessment, health care/ or process assessment, health care/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02676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106641</w:t>
            </w:r>
          </w:p>
        </w:tc>
      </w:tr>
      <w:tr w:rsidR="00E03645" w:rsidRPr="00B23325" w14:paraId="62AD53EC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E76DF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5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731957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"diffusion of innovation"/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9FC74A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17820</w:t>
            </w:r>
          </w:p>
        </w:tc>
      </w:tr>
      <w:tr w:rsidR="00E03645" w:rsidRPr="00B23325" w14:paraId="6B593BEB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79701C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6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CEA0D1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Information Dissemination/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C1FB5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17321</w:t>
            </w:r>
          </w:p>
        </w:tc>
      </w:tr>
      <w:tr w:rsidR="00E03645" w:rsidRPr="00B23325" w14:paraId="7D2EC65C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5C860E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7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8F9F47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Translational Medical Research/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E389E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11244</w:t>
            </w:r>
          </w:p>
        </w:tc>
      </w:tr>
      <w:tr w:rsidR="00E03645" w:rsidRPr="00B23325" w14:paraId="317F9FED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7CA3C6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8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38937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implementation science/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D3FC36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565</w:t>
            </w:r>
          </w:p>
        </w:tc>
      </w:tr>
      <w:tr w:rsidR="00E03645" w:rsidRPr="00B23325" w14:paraId="22531C29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2707C4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9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619450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evidence-based practice/ or evidence-based medicine/ or evidence-based nursing/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839E0D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87829</w:t>
            </w:r>
          </w:p>
        </w:tc>
      </w:tr>
      <w:tr w:rsidR="00E03645" w:rsidRPr="00B23325" w14:paraId="7BBCFB01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6C16A7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10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ADE2A0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(guideline: adj6 (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utliz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 xml:space="preserve">: or 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utilis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 xml:space="preserve">: or implement: or 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disseminat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 xml:space="preserve">: or uptake or adopt: or impact: or 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translat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 xml:space="preserve">: or outcome: or change: or improve: or adhere: or 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compl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>:)).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ti,ab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DC0BCA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55728</w:t>
            </w:r>
          </w:p>
        </w:tc>
      </w:tr>
      <w:tr w:rsidR="00E03645" w:rsidRPr="00B23325" w14:paraId="4D3782CE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63F2A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11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1F404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(guideline: adj6 (effect: or intervention: or strategy or strategies or approach: or technique:)).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ti,ab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5B1B6B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23380</w:t>
            </w:r>
          </w:p>
        </w:tc>
      </w:tr>
      <w:tr w:rsidR="00E03645" w:rsidRPr="00B23325" w14:paraId="7FBDF94A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A1F5BF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12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5D8338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or/1-11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7FC539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422949</w:t>
            </w:r>
          </w:p>
        </w:tc>
      </w:tr>
      <w:tr w:rsidR="00E03645" w:rsidRPr="00B23325" w14:paraId="3B1F2A72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18711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13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776254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*Practice Guidelines as Topic/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41179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43487</w:t>
            </w:r>
          </w:p>
        </w:tc>
      </w:tr>
      <w:tr w:rsidR="00E03645" w:rsidRPr="00B23325" w14:paraId="1F81335D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AC28F0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14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AB4AA4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12 and 13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B4C0B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17358</w:t>
            </w:r>
          </w:p>
        </w:tc>
      </w:tr>
      <w:tr w:rsidR="00E03645" w:rsidRPr="00B23325" w14:paraId="61F74C46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9C49CE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15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C84791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 xml:space="preserve">limit 14 to (humans and </w:t>
            </w:r>
            <w:proofErr w:type="spellStart"/>
            <w:r w:rsidRPr="00B23325">
              <w:rPr>
                <w:rFonts w:eastAsia="Times New Roman" w:cs="Helvetica"/>
                <w:color w:val="222222"/>
                <w:lang w:eastAsia="en-CA"/>
              </w:rPr>
              <w:t>yr</w:t>
            </w:r>
            <w:proofErr w:type="spellEnd"/>
            <w:r w:rsidRPr="00B23325">
              <w:rPr>
                <w:rFonts w:eastAsia="Times New Roman" w:cs="Helvetica"/>
                <w:color w:val="222222"/>
                <w:lang w:eastAsia="en-CA"/>
              </w:rPr>
              <w:t>="2014-Current")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6E5673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5826</w:t>
            </w:r>
          </w:p>
        </w:tc>
      </w:tr>
      <w:tr w:rsidR="00E03645" w:rsidRPr="00B23325" w14:paraId="2711B288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35F2BE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16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AE50A5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limit 15 to ("all infant (birth to 23 months)" or "all child (0 to 18 years)")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5899D2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817</w:t>
            </w:r>
          </w:p>
        </w:tc>
      </w:tr>
      <w:tr w:rsidR="00E03645" w:rsidRPr="00B23325" w14:paraId="1984928D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FAC972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17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F0389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15 not 16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798FB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5009</w:t>
            </w:r>
          </w:p>
        </w:tc>
      </w:tr>
      <w:tr w:rsidR="00E03645" w:rsidRPr="00B23325" w14:paraId="7512EC60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F6FC00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18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E3822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 xml:space="preserve">limit 17 to (address or case reports or comment or editorial or guideline or interview or </w:t>
            </w:r>
            <w:r w:rsidRPr="00B23325">
              <w:rPr>
                <w:rFonts w:eastAsia="Times New Roman" w:cs="Helvetica"/>
                <w:color w:val="222222"/>
                <w:lang w:eastAsia="en-CA"/>
              </w:rPr>
              <w:lastRenderedPageBreak/>
              <w:t>lecture or letter or news or practice guideline)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2C49AB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lastRenderedPageBreak/>
              <w:t>595</w:t>
            </w:r>
          </w:p>
        </w:tc>
      </w:tr>
      <w:tr w:rsidR="00E03645" w:rsidRPr="00B23325" w14:paraId="33EA7FC0" w14:textId="77777777" w:rsidTr="00840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3151C" w14:textId="77777777" w:rsidR="00E03645" w:rsidRPr="00B23325" w:rsidRDefault="00E03645" w:rsidP="00840EF0">
            <w:pPr>
              <w:spacing w:after="0" w:line="360" w:lineRule="auto"/>
              <w:jc w:val="center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lastRenderedPageBreak/>
              <w:t>19</w:t>
            </w:r>
          </w:p>
        </w:tc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4DC549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17 not 18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9673EF" w14:textId="77777777" w:rsidR="00E03645" w:rsidRPr="00B23325" w:rsidRDefault="00E03645" w:rsidP="00840EF0">
            <w:pPr>
              <w:spacing w:after="0" w:line="360" w:lineRule="auto"/>
              <w:rPr>
                <w:rFonts w:eastAsia="Times New Roman" w:cs="Helvetica"/>
                <w:color w:val="222222"/>
                <w:lang w:eastAsia="en-CA"/>
              </w:rPr>
            </w:pPr>
            <w:r w:rsidRPr="00B23325">
              <w:rPr>
                <w:rFonts w:eastAsia="Times New Roman" w:cs="Helvetica"/>
                <w:color w:val="222222"/>
                <w:lang w:eastAsia="en-CA"/>
              </w:rPr>
              <w:t>4414</w:t>
            </w:r>
          </w:p>
        </w:tc>
      </w:tr>
    </w:tbl>
    <w:p w14:paraId="4633C031" w14:textId="77777777" w:rsidR="008F4729" w:rsidRDefault="00B4489E"/>
    <w:sectPr w:rsidR="008F4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03645"/>
    <w:rsid w:val="001A7D8D"/>
    <w:rsid w:val="00B4489E"/>
    <w:rsid w:val="00C02015"/>
    <w:rsid w:val="00E0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51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45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45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1086</Characters>
  <Application>Microsoft Office Word</Application>
  <DocSecurity>0</DocSecurity>
  <Lines>72</Lines>
  <Paragraphs>75</Paragraphs>
  <ScaleCrop>false</ScaleCrop>
  <Company>The University of Melbourne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Peters</dc:creator>
  <cp:keywords/>
  <dc:description/>
  <cp:lastModifiedBy>AJTUALA</cp:lastModifiedBy>
  <cp:revision>2</cp:revision>
  <dcterms:created xsi:type="dcterms:W3CDTF">2022-01-28T04:52:00Z</dcterms:created>
  <dcterms:modified xsi:type="dcterms:W3CDTF">2022-07-18T01:29:00Z</dcterms:modified>
</cp:coreProperties>
</file>