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F8722" w14:textId="3608555B" w:rsidR="002E083D" w:rsidRDefault="003F05CD" w:rsidP="00060CB6">
      <w:pPr>
        <w:pStyle w:val="Heading1"/>
        <w:spacing w:before="0" w:line="480" w:lineRule="auto"/>
      </w:pPr>
      <w:r>
        <w:t xml:space="preserve">Additional File 1: </w:t>
      </w:r>
      <w:r w:rsidR="002E083D" w:rsidRPr="00060CB6">
        <w:t>Liter</w:t>
      </w:r>
      <w:r w:rsidR="00381AB1" w:rsidRPr="00060CB6">
        <w:t>a</w:t>
      </w:r>
      <w:r w:rsidR="002E083D" w:rsidRPr="00060CB6">
        <w:t>ture Review</w:t>
      </w:r>
      <w:r w:rsidR="00060CB6">
        <w:t xml:space="preserve"> Methods</w:t>
      </w:r>
    </w:p>
    <w:p w14:paraId="1D45B387" w14:textId="462CD6F7" w:rsidR="00060CB6" w:rsidRPr="00060CB6" w:rsidRDefault="00D951FA" w:rsidP="00060CB6">
      <w:pPr>
        <w:spacing w:line="480" w:lineRule="auto"/>
        <w:ind w:firstLine="720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Our goal was to identify studies with “meaningful use” of the CFIR, i.e., </w:t>
      </w:r>
      <w:r w:rsidRPr="00060CB6">
        <w:rPr>
          <w:rFonts w:asciiTheme="minorHAnsi" w:hAnsiTheme="minorHAnsi" w:cstheme="minorHAnsi"/>
          <w:sz w:val="22"/>
          <w:szCs w:val="22"/>
          <w:lang w:val="en-US"/>
        </w:rPr>
        <w:t xml:space="preserve">studies that demonstrated use of </w:t>
      </w:r>
      <w:r w:rsidR="00C642DD">
        <w:rPr>
          <w:rFonts w:asciiTheme="minorHAnsi" w:hAnsiTheme="minorHAnsi" w:cstheme="minorHAnsi"/>
          <w:sz w:val="22"/>
          <w:szCs w:val="22"/>
          <w:lang w:val="en-US"/>
        </w:rPr>
        <w:t>the CFIR via data collection, analysis, interpretation and/or to organize presentation of findings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="003D64C9">
        <w:rPr>
          <w:rFonts w:asciiTheme="minorHAnsi" w:hAnsiTheme="minorHAnsi" w:cstheme="minorHAnsi"/>
          <w:sz w:val="22"/>
          <w:szCs w:val="22"/>
          <w:lang w:val="en-US"/>
        </w:rPr>
        <w:t>In Phase 1, w</w:t>
      </w:r>
      <w:r w:rsidR="00060CB6" w:rsidRPr="00060CB6">
        <w:rPr>
          <w:rFonts w:asciiTheme="minorHAnsi" w:hAnsiTheme="minorHAnsi" w:cstheme="minorHAnsi"/>
          <w:sz w:val="22"/>
          <w:szCs w:val="22"/>
          <w:lang w:val="en-US"/>
        </w:rPr>
        <w:t>e searched SCOPUS and Web of Science (WOS) from CFIR’s initial publication year of 2009 through January 7, 2020</w:t>
      </w:r>
      <w:r w:rsidR="003D64C9">
        <w:rPr>
          <w:rFonts w:asciiTheme="minorHAnsi" w:hAnsiTheme="minorHAnsi" w:cstheme="minorHAnsi"/>
          <w:sz w:val="22"/>
          <w:szCs w:val="22"/>
          <w:lang w:val="en-US"/>
        </w:rPr>
        <w:t xml:space="preserve"> (see search terms below)</w:t>
      </w:r>
      <w:r w:rsidR="00060CB6" w:rsidRPr="00060CB6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="0077514C">
        <w:rPr>
          <w:rFonts w:asciiTheme="minorHAnsi" w:hAnsiTheme="minorHAnsi" w:cstheme="minorHAnsi"/>
          <w:sz w:val="22"/>
          <w:szCs w:val="22"/>
          <w:lang w:val="en-US"/>
        </w:rPr>
        <w:t>W</w:t>
      </w:r>
      <w:r w:rsidR="00060CB6" w:rsidRPr="00060CB6">
        <w:rPr>
          <w:rFonts w:asciiTheme="minorHAnsi" w:hAnsiTheme="minorHAnsi" w:cstheme="minorHAnsi"/>
          <w:sz w:val="22"/>
          <w:szCs w:val="22"/>
          <w:lang w:val="en-US"/>
        </w:rPr>
        <w:t xml:space="preserve">e identified all original peer-reviewed research in English that cited the 2009 article </w:t>
      </w:r>
      <w:r w:rsidR="00586C0E">
        <w:rPr>
          <w:rFonts w:asciiTheme="minorHAnsi" w:hAnsiTheme="minorHAnsi" w:cstheme="minorHAnsi"/>
          <w:sz w:val="22"/>
          <w:szCs w:val="22"/>
          <w:lang w:val="en-US"/>
        </w:rPr>
        <w:t>(a forward citation tracking method)</w:t>
      </w:r>
      <w:r w:rsidR="00060CB6" w:rsidRPr="00060CB6">
        <w:rPr>
          <w:rFonts w:asciiTheme="minorHAnsi" w:hAnsiTheme="minorHAnsi" w:cstheme="minorHAnsi"/>
          <w:sz w:val="22"/>
          <w:szCs w:val="22"/>
          <w:lang w:val="en-US"/>
        </w:rPr>
        <w:t xml:space="preserve"> or that contained “Consolidated Framework for Implementation Research” or “CFIR” in the title and/or abstract. Settings in </w:t>
      </w:r>
      <w:r w:rsidR="00586C0E">
        <w:rPr>
          <w:rFonts w:asciiTheme="minorHAnsi" w:hAnsiTheme="minorHAnsi" w:cstheme="minorHAnsi"/>
          <w:sz w:val="22"/>
          <w:szCs w:val="22"/>
          <w:lang w:val="en-US"/>
        </w:rPr>
        <w:t>SCOPUS and WOS</w:t>
      </w:r>
      <w:r w:rsidR="00586C0E" w:rsidRPr="00060CB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060CB6" w:rsidRPr="00060CB6">
        <w:rPr>
          <w:rFonts w:asciiTheme="minorHAnsi" w:hAnsiTheme="minorHAnsi" w:cstheme="minorHAnsi"/>
          <w:sz w:val="22"/>
          <w:szCs w:val="22"/>
          <w:lang w:val="en-US"/>
        </w:rPr>
        <w:t xml:space="preserve">were used to exclude articles tagged as commentaries, syntheses, or protocols. </w:t>
      </w:r>
      <w:r w:rsidR="00586C0E">
        <w:rPr>
          <w:rFonts w:asciiTheme="minorHAnsi" w:hAnsiTheme="minorHAnsi" w:cstheme="minorHAnsi"/>
          <w:sz w:val="22"/>
          <w:szCs w:val="22"/>
          <w:lang w:val="en-US"/>
        </w:rPr>
        <w:t>The articles were imported to a</w:t>
      </w:r>
      <w:r w:rsidR="00060CB6" w:rsidRPr="00060CB6">
        <w:rPr>
          <w:rFonts w:asciiTheme="minorHAnsi" w:hAnsiTheme="minorHAnsi" w:cstheme="minorHAnsi"/>
          <w:sz w:val="22"/>
          <w:szCs w:val="22"/>
          <w:lang w:val="en-US"/>
        </w:rPr>
        <w:t xml:space="preserve"> citation database tool (EndNote </w:t>
      </w:r>
      <w:r w:rsidR="0077514C">
        <w:rPr>
          <w:rFonts w:asciiTheme="minorHAnsi" w:hAnsiTheme="minorHAnsi" w:cstheme="minorHAnsi"/>
          <w:sz w:val="22"/>
          <w:szCs w:val="22"/>
          <w:lang w:val="en-US"/>
        </w:rPr>
        <w:t>10)</w:t>
      </w:r>
      <w:r w:rsidR="00060CB6" w:rsidRPr="00060CB6">
        <w:rPr>
          <w:rFonts w:asciiTheme="minorHAnsi" w:hAnsiTheme="minorHAnsi" w:cstheme="minorHAnsi"/>
          <w:sz w:val="22"/>
          <w:szCs w:val="22"/>
          <w:lang w:val="en-US"/>
        </w:rPr>
        <w:t xml:space="preserve"> to remove duplicate articles and retrieve abstracts for screening. </w:t>
      </w:r>
    </w:p>
    <w:p w14:paraId="76E8FEAF" w14:textId="0E152861" w:rsidR="00AE52BA" w:rsidRDefault="009F2AED" w:rsidP="00AE52BA">
      <w:pPr>
        <w:spacing w:line="480" w:lineRule="auto"/>
        <w:ind w:firstLine="720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A</w:t>
      </w:r>
      <w:r w:rsidR="0077666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9B43B7" w:rsidRPr="00060CB6">
        <w:rPr>
          <w:rFonts w:asciiTheme="minorHAnsi" w:hAnsiTheme="minorHAnsi" w:cstheme="minorHAnsi"/>
          <w:sz w:val="22"/>
          <w:szCs w:val="22"/>
          <w:lang w:val="en-US"/>
        </w:rPr>
        <w:t>sample of articles (n=150</w:t>
      </w:r>
      <w:r w:rsidR="00D951FA">
        <w:rPr>
          <w:rFonts w:asciiTheme="minorHAnsi" w:hAnsiTheme="minorHAnsi" w:cstheme="minorHAnsi"/>
          <w:sz w:val="22"/>
          <w:szCs w:val="22"/>
          <w:lang w:val="en-US"/>
        </w:rPr>
        <w:t>/2600</w:t>
      </w:r>
      <w:r w:rsidR="009B43B7" w:rsidRPr="00060CB6">
        <w:rPr>
          <w:rFonts w:asciiTheme="minorHAnsi" w:hAnsiTheme="minorHAnsi" w:cstheme="minorHAnsi"/>
          <w:sz w:val="22"/>
          <w:szCs w:val="22"/>
          <w:lang w:val="en-US"/>
        </w:rPr>
        <w:t>)</w:t>
      </w:r>
      <w:r w:rsidR="0077666E">
        <w:rPr>
          <w:rFonts w:asciiTheme="minorHAnsi" w:hAnsiTheme="minorHAnsi" w:cstheme="minorHAnsi"/>
          <w:sz w:val="22"/>
          <w:szCs w:val="22"/>
          <w:lang w:val="en-US"/>
        </w:rPr>
        <w:t xml:space="preserve"> was</w:t>
      </w:r>
      <w:r w:rsidR="009B43B7" w:rsidRPr="00060CB6">
        <w:rPr>
          <w:rFonts w:asciiTheme="minorHAnsi" w:hAnsiTheme="minorHAnsi" w:cstheme="minorHAnsi"/>
          <w:sz w:val="22"/>
          <w:szCs w:val="22"/>
          <w:lang w:val="en-US"/>
        </w:rPr>
        <w:t xml:space="preserve"> evaluated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for meaningful use;</w:t>
      </w:r>
      <w:r w:rsidR="009B43B7" w:rsidRPr="00060CB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a</w:t>
      </w:r>
      <w:r w:rsidR="009B43B7">
        <w:rPr>
          <w:rFonts w:asciiTheme="minorHAnsi" w:hAnsiTheme="minorHAnsi" w:cstheme="minorHAnsi"/>
          <w:sz w:val="22"/>
          <w:szCs w:val="22"/>
          <w:lang w:val="en-US"/>
        </w:rPr>
        <w:t xml:space="preserve">ll articles with </w:t>
      </w:r>
      <w:r w:rsidR="00060CB6" w:rsidRPr="00060CB6">
        <w:rPr>
          <w:rFonts w:asciiTheme="minorHAnsi" w:hAnsiTheme="minorHAnsi" w:cstheme="minorHAnsi"/>
          <w:sz w:val="22"/>
          <w:szCs w:val="22"/>
          <w:lang w:val="en-US"/>
        </w:rPr>
        <w:t>meaning</w:t>
      </w:r>
      <w:r w:rsidR="007110B1">
        <w:rPr>
          <w:rFonts w:asciiTheme="minorHAnsi" w:hAnsiTheme="minorHAnsi" w:cstheme="minorHAnsi"/>
          <w:sz w:val="22"/>
          <w:szCs w:val="22"/>
          <w:lang w:val="en-US"/>
        </w:rPr>
        <w:t>ful</w:t>
      </w:r>
      <w:r w:rsidR="00060CB6" w:rsidRPr="00060CB6">
        <w:rPr>
          <w:rFonts w:asciiTheme="minorHAnsi" w:hAnsiTheme="minorHAnsi" w:cstheme="minorHAnsi"/>
          <w:sz w:val="22"/>
          <w:szCs w:val="22"/>
          <w:lang w:val="en-US"/>
        </w:rPr>
        <w:t xml:space="preserve"> use included “CFIR” and/or “Consolidated Framework for Implementation Research” in the title and/or abstract</w:t>
      </w:r>
      <w:r w:rsidR="00F8719C">
        <w:rPr>
          <w:rFonts w:asciiTheme="minorHAnsi" w:hAnsiTheme="minorHAnsi" w:cstheme="minorHAnsi"/>
          <w:sz w:val="22"/>
          <w:szCs w:val="22"/>
          <w:lang w:val="en-US"/>
        </w:rPr>
        <w:t xml:space="preserve"> and were</w:t>
      </w:r>
      <w:r w:rsidR="00F8719C" w:rsidRPr="00060CB6">
        <w:rPr>
          <w:rFonts w:asciiTheme="minorHAnsi" w:hAnsiTheme="minorHAnsi" w:cstheme="minorHAnsi"/>
          <w:sz w:val="22"/>
          <w:szCs w:val="22"/>
          <w:lang w:val="en-US"/>
        </w:rPr>
        <w:t xml:space="preserve"> 1) Original research; 2) Systematic reviews; </w:t>
      </w:r>
      <w:r w:rsidR="00AE52BA">
        <w:rPr>
          <w:rFonts w:asciiTheme="minorHAnsi" w:hAnsiTheme="minorHAnsi" w:cstheme="minorHAnsi"/>
          <w:sz w:val="22"/>
          <w:szCs w:val="22"/>
          <w:lang w:val="en-US"/>
        </w:rPr>
        <w:t>and/</w:t>
      </w:r>
      <w:r w:rsidR="00F8719C">
        <w:rPr>
          <w:rFonts w:asciiTheme="minorHAnsi" w:hAnsiTheme="minorHAnsi" w:cstheme="minorHAnsi"/>
          <w:sz w:val="22"/>
          <w:szCs w:val="22"/>
          <w:lang w:val="en-US"/>
        </w:rPr>
        <w:t>or</w:t>
      </w:r>
      <w:r w:rsidR="00F8719C" w:rsidRPr="00060CB6">
        <w:rPr>
          <w:rFonts w:asciiTheme="minorHAnsi" w:hAnsiTheme="minorHAnsi" w:cstheme="minorHAnsi"/>
          <w:sz w:val="22"/>
          <w:szCs w:val="22"/>
          <w:lang w:val="en-US"/>
        </w:rPr>
        <w:t xml:space="preserve"> 3) Evaluation of </w:t>
      </w:r>
      <w:r w:rsidR="00797D3D">
        <w:rPr>
          <w:rFonts w:asciiTheme="minorHAnsi" w:hAnsiTheme="minorHAnsi" w:cstheme="minorHAnsi"/>
          <w:sz w:val="22"/>
          <w:szCs w:val="22"/>
          <w:lang w:val="en-US"/>
        </w:rPr>
        <w:t xml:space="preserve">the </w:t>
      </w:r>
      <w:r w:rsidR="00F8719C">
        <w:rPr>
          <w:rFonts w:asciiTheme="minorHAnsi" w:hAnsiTheme="minorHAnsi" w:cstheme="minorHAnsi"/>
          <w:sz w:val="22"/>
          <w:szCs w:val="22"/>
          <w:lang w:val="en-US"/>
        </w:rPr>
        <w:t>CFIR</w:t>
      </w:r>
      <w:r w:rsidR="00F8719C" w:rsidRPr="00060CB6">
        <w:rPr>
          <w:rFonts w:asciiTheme="minorHAnsi" w:hAnsiTheme="minorHAnsi" w:cstheme="minorHAnsi"/>
          <w:sz w:val="22"/>
          <w:szCs w:val="22"/>
          <w:lang w:val="en-US"/>
        </w:rPr>
        <w:t xml:space="preserve"> as a framework</w:t>
      </w:r>
      <w:r w:rsidR="009B43B7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="00060CB6" w:rsidRPr="00060CB6">
        <w:rPr>
          <w:rFonts w:asciiTheme="minorHAnsi" w:hAnsiTheme="minorHAnsi" w:cstheme="minorHAnsi"/>
          <w:sz w:val="22"/>
          <w:szCs w:val="22"/>
          <w:lang w:val="en-US"/>
        </w:rPr>
        <w:t xml:space="preserve">Thus, we </w:t>
      </w:r>
      <w:r w:rsidR="0077666E">
        <w:rPr>
          <w:rFonts w:asciiTheme="minorHAnsi" w:hAnsiTheme="minorHAnsi" w:cstheme="minorHAnsi"/>
          <w:sz w:val="22"/>
          <w:szCs w:val="22"/>
          <w:lang w:val="en-US"/>
        </w:rPr>
        <w:t xml:space="preserve">simplified </w:t>
      </w:r>
      <w:r w:rsidR="000B01A6">
        <w:rPr>
          <w:rFonts w:asciiTheme="minorHAnsi" w:hAnsiTheme="minorHAnsi" w:cstheme="minorHAnsi"/>
          <w:sz w:val="22"/>
          <w:szCs w:val="22"/>
          <w:lang w:val="en-US"/>
        </w:rPr>
        <w:t>our search</w:t>
      </w:r>
      <w:r w:rsidR="00452F99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F8719C">
        <w:rPr>
          <w:rFonts w:asciiTheme="minorHAnsi" w:hAnsiTheme="minorHAnsi" w:cstheme="minorHAnsi"/>
          <w:sz w:val="22"/>
          <w:szCs w:val="22"/>
          <w:lang w:val="en-US"/>
        </w:rPr>
        <w:t>criteri</w:t>
      </w:r>
      <w:r w:rsidR="0077666E">
        <w:rPr>
          <w:rFonts w:asciiTheme="minorHAnsi" w:hAnsiTheme="minorHAnsi" w:cstheme="minorHAnsi"/>
          <w:sz w:val="22"/>
          <w:szCs w:val="22"/>
          <w:lang w:val="en-US"/>
        </w:rPr>
        <w:t>a,</w:t>
      </w:r>
      <w:r w:rsidR="00F8719C">
        <w:rPr>
          <w:rFonts w:asciiTheme="minorHAnsi" w:hAnsiTheme="minorHAnsi" w:cstheme="minorHAnsi"/>
          <w:sz w:val="22"/>
          <w:szCs w:val="22"/>
          <w:lang w:val="en-US"/>
        </w:rPr>
        <w:t xml:space="preserve"> manually </w:t>
      </w:r>
      <w:r w:rsidR="00060CB6" w:rsidRPr="00060CB6">
        <w:rPr>
          <w:rFonts w:asciiTheme="minorHAnsi" w:hAnsiTheme="minorHAnsi" w:cstheme="minorHAnsi"/>
          <w:sz w:val="22"/>
          <w:szCs w:val="22"/>
          <w:lang w:val="en-US"/>
        </w:rPr>
        <w:t>search</w:t>
      </w:r>
      <w:r w:rsidR="00F8719C">
        <w:rPr>
          <w:rFonts w:asciiTheme="minorHAnsi" w:hAnsiTheme="minorHAnsi" w:cstheme="minorHAnsi"/>
          <w:sz w:val="22"/>
          <w:szCs w:val="22"/>
          <w:lang w:val="en-US"/>
        </w:rPr>
        <w:t xml:space="preserve">ing and </w:t>
      </w:r>
      <w:r w:rsidR="00060CB6" w:rsidRPr="00060CB6">
        <w:rPr>
          <w:rFonts w:asciiTheme="minorHAnsi" w:hAnsiTheme="minorHAnsi" w:cstheme="minorHAnsi"/>
          <w:sz w:val="22"/>
          <w:szCs w:val="22"/>
          <w:lang w:val="en-US"/>
        </w:rPr>
        <w:t>remov</w:t>
      </w:r>
      <w:r w:rsidR="00F8719C">
        <w:rPr>
          <w:rFonts w:asciiTheme="minorHAnsi" w:hAnsiTheme="minorHAnsi" w:cstheme="minorHAnsi"/>
          <w:sz w:val="22"/>
          <w:szCs w:val="22"/>
          <w:lang w:val="en-US"/>
        </w:rPr>
        <w:t>ing</w:t>
      </w:r>
      <w:r w:rsidR="00060CB6" w:rsidRPr="00060CB6">
        <w:rPr>
          <w:rFonts w:asciiTheme="minorHAnsi" w:hAnsiTheme="minorHAnsi" w:cstheme="minorHAnsi"/>
          <w:sz w:val="22"/>
          <w:szCs w:val="22"/>
          <w:lang w:val="en-US"/>
        </w:rPr>
        <w:t xml:space="preserve"> articles that did not meet th</w:t>
      </w:r>
      <w:r w:rsidR="00F8719C">
        <w:rPr>
          <w:rFonts w:asciiTheme="minorHAnsi" w:hAnsiTheme="minorHAnsi" w:cstheme="minorHAnsi"/>
          <w:sz w:val="22"/>
          <w:szCs w:val="22"/>
          <w:lang w:val="en-US"/>
        </w:rPr>
        <w:t>ese</w:t>
      </w:r>
      <w:r w:rsidR="00060CB6" w:rsidRPr="00060CB6">
        <w:rPr>
          <w:rFonts w:asciiTheme="minorHAnsi" w:hAnsiTheme="minorHAnsi" w:cstheme="minorHAnsi"/>
          <w:sz w:val="22"/>
          <w:szCs w:val="22"/>
          <w:lang w:val="en-US"/>
        </w:rPr>
        <w:t xml:space="preserve"> criteri</w:t>
      </w:r>
      <w:r w:rsidR="00F8719C">
        <w:rPr>
          <w:rFonts w:asciiTheme="minorHAnsi" w:hAnsiTheme="minorHAnsi" w:cstheme="minorHAnsi"/>
          <w:sz w:val="22"/>
          <w:szCs w:val="22"/>
          <w:lang w:val="en-US"/>
        </w:rPr>
        <w:t>a</w:t>
      </w:r>
      <w:r w:rsidR="00060CB6" w:rsidRPr="00060CB6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="003D64C9">
        <w:rPr>
          <w:rFonts w:asciiTheme="minorHAnsi" w:hAnsiTheme="minorHAnsi" w:cstheme="minorHAnsi"/>
          <w:sz w:val="22"/>
          <w:szCs w:val="22"/>
          <w:lang w:val="en-US"/>
        </w:rPr>
        <w:t xml:space="preserve">In Phase 2, </w:t>
      </w:r>
      <w:r w:rsidR="00797D3D">
        <w:rPr>
          <w:rFonts w:asciiTheme="minorHAnsi" w:hAnsiTheme="minorHAnsi" w:cstheme="minorHAnsi"/>
          <w:sz w:val="22"/>
          <w:szCs w:val="22"/>
          <w:lang w:val="en-US"/>
        </w:rPr>
        <w:t>we used</w:t>
      </w:r>
      <w:r w:rsidR="000B01A6">
        <w:rPr>
          <w:rFonts w:asciiTheme="minorHAnsi" w:hAnsiTheme="minorHAnsi" w:cstheme="minorHAnsi"/>
          <w:sz w:val="22"/>
          <w:szCs w:val="22"/>
          <w:lang w:val="en-US"/>
        </w:rPr>
        <w:t xml:space="preserve"> th</w:t>
      </w:r>
      <w:r w:rsidR="00F8719C">
        <w:rPr>
          <w:rFonts w:asciiTheme="minorHAnsi" w:hAnsiTheme="minorHAnsi" w:cstheme="minorHAnsi"/>
          <w:sz w:val="22"/>
          <w:szCs w:val="22"/>
          <w:lang w:val="en-US"/>
        </w:rPr>
        <w:t>ese</w:t>
      </w:r>
      <w:r w:rsidR="000B01A6">
        <w:rPr>
          <w:rFonts w:asciiTheme="minorHAnsi" w:hAnsiTheme="minorHAnsi" w:cstheme="minorHAnsi"/>
          <w:sz w:val="22"/>
          <w:szCs w:val="22"/>
          <w:lang w:val="en-US"/>
        </w:rPr>
        <w:t xml:space="preserve"> criteria</w:t>
      </w:r>
      <w:r w:rsidR="00797D3D">
        <w:rPr>
          <w:rFonts w:asciiTheme="minorHAnsi" w:hAnsiTheme="minorHAnsi" w:cstheme="minorHAnsi"/>
          <w:sz w:val="22"/>
          <w:szCs w:val="22"/>
          <w:lang w:val="en-US"/>
        </w:rPr>
        <w:t xml:space="preserve"> to search for articles in t</w:t>
      </w:r>
      <w:r w:rsidR="00797D3D" w:rsidRPr="00060CB6">
        <w:rPr>
          <w:rFonts w:asciiTheme="minorHAnsi" w:hAnsiTheme="minorHAnsi" w:cstheme="minorHAnsi"/>
          <w:sz w:val="22"/>
          <w:szCs w:val="22"/>
          <w:lang w:val="en-US"/>
        </w:rPr>
        <w:t>he first 6 months of 2020</w:t>
      </w:r>
      <w:r w:rsidR="00C56605">
        <w:rPr>
          <w:rFonts w:asciiTheme="minorHAnsi" w:hAnsiTheme="minorHAnsi" w:cstheme="minorHAnsi"/>
          <w:sz w:val="22"/>
          <w:szCs w:val="22"/>
          <w:lang w:val="en-US"/>
        </w:rPr>
        <w:t xml:space="preserve"> in SCOPUS and WOS</w:t>
      </w:r>
      <w:r w:rsidR="00060CB6" w:rsidRPr="00060CB6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</w:p>
    <w:p w14:paraId="046ACE92" w14:textId="3BE5B8A2" w:rsidR="00060CB6" w:rsidRPr="00060CB6" w:rsidRDefault="00D744AA" w:rsidP="00AE52BA">
      <w:pPr>
        <w:spacing w:line="480" w:lineRule="auto"/>
        <w:ind w:firstLine="720"/>
        <w:rPr>
          <w:rFonts w:asciiTheme="minorHAnsi" w:hAnsiTheme="minorHAnsi" w:cstheme="minorHAnsi"/>
          <w:sz w:val="22"/>
          <w:szCs w:val="22"/>
          <w:lang w:val="en-US"/>
        </w:rPr>
      </w:pPr>
      <w:r w:rsidRPr="00D744AA">
        <w:rPr>
          <w:rFonts w:asciiTheme="minorHAnsi" w:hAnsiTheme="minorHAnsi" w:cstheme="minorHAnsi"/>
          <w:sz w:val="22"/>
          <w:szCs w:val="22"/>
          <w:lang w:val="en-US"/>
        </w:rPr>
        <w:t xml:space="preserve">Two reviewers (MOW, CMR) read the full text of </w:t>
      </w:r>
      <w:r w:rsidR="009F2AED">
        <w:rPr>
          <w:rFonts w:asciiTheme="minorHAnsi" w:hAnsiTheme="minorHAnsi" w:cstheme="minorHAnsi"/>
          <w:sz w:val="22"/>
          <w:szCs w:val="22"/>
          <w:lang w:val="en-US"/>
        </w:rPr>
        <w:t xml:space="preserve">approximately </w:t>
      </w:r>
      <w:r w:rsidRPr="00D744AA">
        <w:rPr>
          <w:rFonts w:asciiTheme="minorHAnsi" w:hAnsiTheme="minorHAnsi" w:cstheme="minorHAnsi"/>
          <w:sz w:val="22"/>
          <w:szCs w:val="22"/>
          <w:lang w:val="en-US"/>
        </w:rPr>
        <w:t xml:space="preserve">10% </w:t>
      </w:r>
      <w:r w:rsidR="009F2AED">
        <w:rPr>
          <w:rFonts w:asciiTheme="minorHAnsi" w:hAnsiTheme="minorHAnsi" w:cstheme="minorHAnsi"/>
          <w:sz w:val="22"/>
          <w:szCs w:val="22"/>
          <w:lang w:val="en-US"/>
        </w:rPr>
        <w:t xml:space="preserve">(n=40/376) </w:t>
      </w:r>
      <w:r w:rsidRPr="00D744AA">
        <w:rPr>
          <w:rFonts w:asciiTheme="minorHAnsi" w:hAnsiTheme="minorHAnsi" w:cstheme="minorHAnsi"/>
          <w:sz w:val="22"/>
          <w:szCs w:val="22"/>
          <w:lang w:val="en-US"/>
        </w:rPr>
        <w:t xml:space="preserve">of the included articles to independently abstract feedback on the CFIR; discrepancies with abstraction were discussed until consensus was reached. One reviewer (MOW) then read the remaining articles and abstracted </w:t>
      </w:r>
      <w:r w:rsidR="00C65967">
        <w:rPr>
          <w:rFonts w:asciiTheme="minorHAnsi" w:hAnsiTheme="minorHAnsi" w:cstheme="minorHAnsi"/>
          <w:sz w:val="22"/>
          <w:szCs w:val="22"/>
          <w:lang w:val="en-US"/>
        </w:rPr>
        <w:t xml:space="preserve">all </w:t>
      </w:r>
      <w:r w:rsidRPr="00D744AA">
        <w:rPr>
          <w:rFonts w:asciiTheme="minorHAnsi" w:hAnsiTheme="minorHAnsi" w:cstheme="minorHAnsi"/>
          <w:sz w:val="22"/>
          <w:szCs w:val="22"/>
          <w:lang w:val="en-US"/>
        </w:rPr>
        <w:t>relevant passages</w:t>
      </w:r>
      <w:r w:rsidR="00C65967">
        <w:rPr>
          <w:rFonts w:asciiTheme="minorHAnsi" w:hAnsiTheme="minorHAnsi" w:cstheme="minorHAnsi"/>
          <w:sz w:val="22"/>
          <w:szCs w:val="22"/>
          <w:lang w:val="en-US"/>
        </w:rPr>
        <w:t xml:space="preserve"> that capture</w:t>
      </w:r>
      <w:r w:rsidR="00833D1F">
        <w:rPr>
          <w:rFonts w:asciiTheme="minorHAnsi" w:hAnsiTheme="minorHAnsi" w:cstheme="minorHAnsi"/>
          <w:sz w:val="22"/>
          <w:szCs w:val="22"/>
          <w:lang w:val="en-US"/>
        </w:rPr>
        <w:t>d</w:t>
      </w:r>
      <w:r w:rsidR="00C65967">
        <w:rPr>
          <w:rFonts w:asciiTheme="minorHAnsi" w:hAnsiTheme="minorHAnsi" w:cstheme="minorHAnsi"/>
          <w:sz w:val="22"/>
          <w:szCs w:val="22"/>
          <w:lang w:val="en-US"/>
        </w:rPr>
        <w:t xml:space="preserve"> author feedback</w:t>
      </w:r>
      <w:r w:rsidRPr="00D744AA">
        <w:rPr>
          <w:rFonts w:asciiTheme="minorHAnsi" w:hAnsiTheme="minorHAnsi" w:cstheme="minorHAnsi"/>
          <w:sz w:val="22"/>
          <w:szCs w:val="22"/>
          <w:lang w:val="en-US"/>
        </w:rPr>
        <w:t xml:space="preserve">. Only 59 of </w:t>
      </w:r>
      <w:r w:rsidR="00C65967">
        <w:rPr>
          <w:rFonts w:asciiTheme="minorHAnsi" w:hAnsiTheme="minorHAnsi" w:cstheme="minorHAnsi"/>
          <w:sz w:val="22"/>
          <w:szCs w:val="22"/>
          <w:lang w:val="en-US"/>
        </w:rPr>
        <w:t>376</w:t>
      </w:r>
      <w:r w:rsidR="00C65967" w:rsidRPr="00D744A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D744AA">
        <w:rPr>
          <w:rFonts w:asciiTheme="minorHAnsi" w:hAnsiTheme="minorHAnsi" w:cstheme="minorHAnsi"/>
          <w:sz w:val="22"/>
          <w:szCs w:val="22"/>
          <w:lang w:val="en-US"/>
        </w:rPr>
        <w:t>articles contained feedback on the CFIR</w:t>
      </w:r>
      <w:r w:rsidR="00E25873">
        <w:rPr>
          <w:rFonts w:asciiTheme="minorHAnsi" w:hAnsiTheme="minorHAnsi" w:cstheme="minorHAnsi"/>
          <w:sz w:val="22"/>
          <w:szCs w:val="22"/>
          <w:lang w:val="en-US"/>
        </w:rPr>
        <w:t xml:space="preserve"> (see Figure 1)</w:t>
      </w:r>
      <w:r w:rsidRPr="00D744AA">
        <w:rPr>
          <w:rFonts w:asciiTheme="minorHAnsi" w:hAnsiTheme="minorHAnsi" w:cstheme="minorHAnsi"/>
          <w:sz w:val="22"/>
          <w:szCs w:val="22"/>
          <w:lang w:val="en-US"/>
        </w:rPr>
        <w:t>.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37E0A320" w14:textId="03DBB05A" w:rsidR="00BA54B4" w:rsidRDefault="003D64C9" w:rsidP="00BA54B4">
      <w:pPr>
        <w:pStyle w:val="Heading2"/>
        <w:spacing w:before="0" w:line="480" w:lineRule="auto"/>
        <w:rPr>
          <w:lang w:val="en-US"/>
        </w:rPr>
      </w:pPr>
      <w:r>
        <w:rPr>
          <w:lang w:val="en-US"/>
        </w:rPr>
        <w:lastRenderedPageBreak/>
        <w:t xml:space="preserve">Phase 1 </w:t>
      </w:r>
      <w:r w:rsidR="00E07872" w:rsidRPr="00E07872">
        <w:rPr>
          <w:lang w:val="en-US"/>
        </w:rPr>
        <w:t>Initial Search</w:t>
      </w:r>
      <w:r w:rsidR="00E07872">
        <w:rPr>
          <w:lang w:val="en-US"/>
        </w:rPr>
        <w:t xml:space="preserve"> </w:t>
      </w:r>
      <w:r>
        <w:rPr>
          <w:lang w:val="en-US"/>
        </w:rPr>
        <w:t xml:space="preserve">Criteria </w:t>
      </w:r>
      <w:r w:rsidR="00E07872">
        <w:rPr>
          <w:lang w:val="en-US"/>
        </w:rPr>
        <w:t>(</w:t>
      </w:r>
      <w:r>
        <w:rPr>
          <w:lang w:val="en-US"/>
        </w:rPr>
        <w:t xml:space="preserve">conducted </w:t>
      </w:r>
      <w:r w:rsidR="00E07872">
        <w:rPr>
          <w:lang w:val="en-US"/>
        </w:rPr>
        <w:t>1/7/2020)</w:t>
      </w:r>
    </w:p>
    <w:p w14:paraId="43AA7072" w14:textId="0C446B9A" w:rsidR="00E07872" w:rsidRPr="00060CB6" w:rsidRDefault="00E07872" w:rsidP="00BA54B4">
      <w:pPr>
        <w:pStyle w:val="Heading3"/>
        <w:rPr>
          <w:lang w:val="en-US"/>
        </w:rPr>
      </w:pPr>
      <w:r w:rsidRPr="00060CB6">
        <w:rPr>
          <w:lang w:val="en-US"/>
        </w:rPr>
        <w:t xml:space="preserve">SCOPUS </w:t>
      </w:r>
    </w:p>
    <w:p w14:paraId="7CA8AB50" w14:textId="77777777" w:rsidR="00E07872" w:rsidRPr="00060CB6" w:rsidRDefault="00E07872" w:rsidP="00060CB6">
      <w:pPr>
        <w:pStyle w:val="CommentText"/>
        <w:spacing w:line="480" w:lineRule="auto"/>
        <w:ind w:left="360"/>
        <w:rPr>
          <w:rFonts w:asciiTheme="minorHAnsi" w:hAnsiTheme="minorHAnsi" w:cstheme="minorHAnsi"/>
          <w:sz w:val="22"/>
          <w:szCs w:val="22"/>
          <w:lang w:val="en-US"/>
        </w:rPr>
      </w:pPr>
      <w:r w:rsidRPr="00060CB6">
        <w:rPr>
          <w:rFonts w:asciiTheme="minorHAnsi" w:hAnsiTheme="minorHAnsi" w:cstheme="minorHAnsi"/>
          <w:sz w:val="22"/>
          <w:szCs w:val="22"/>
          <w:lang w:val="en-US"/>
        </w:rPr>
        <w:t>( REF ( "fostering implementation of health services research findings into practice: a consolidated framework for advancing implementation science" ) )  OR  ( ( TITLE ( "Consolidated Framework for Implementation Research" ) OR  ABS ( "Consolidated Framework for Implementation Research" ) ) ) OR ( (TITLE ( “CFIR” ) OR ABS ( “CFIR” ) ) )  AND NOT  ( TITLE ( "Synthesis" ) )  AND NOT  ( TITLE ( "Protocol" ) )  AND NOT  ( TITLE ( "Commentary" ) )  AND  ( LIMIT-TO ( LANGUAGE ,  "English" ) )</w:t>
      </w:r>
    </w:p>
    <w:p w14:paraId="6DC11D76" w14:textId="77777777" w:rsidR="00E07872" w:rsidRPr="00060CB6" w:rsidRDefault="00E07872" w:rsidP="00BA54B4">
      <w:pPr>
        <w:pStyle w:val="Heading3"/>
        <w:rPr>
          <w:lang w:val="en-US"/>
        </w:rPr>
      </w:pPr>
      <w:r w:rsidRPr="00060CB6">
        <w:rPr>
          <w:lang w:val="en-US"/>
        </w:rPr>
        <w:t>Web of Science</w:t>
      </w:r>
    </w:p>
    <w:p w14:paraId="0AE9AB54" w14:textId="290A9BDC" w:rsidR="00E07872" w:rsidRPr="00060CB6" w:rsidRDefault="00E07872" w:rsidP="00060CB6">
      <w:pPr>
        <w:pStyle w:val="CommentText"/>
        <w:spacing w:line="480" w:lineRule="auto"/>
        <w:ind w:left="360"/>
        <w:rPr>
          <w:rFonts w:asciiTheme="minorHAnsi" w:hAnsiTheme="minorHAnsi" w:cstheme="minorHAnsi"/>
          <w:sz w:val="22"/>
          <w:szCs w:val="22"/>
          <w:lang w:val="en-US"/>
        </w:rPr>
      </w:pPr>
      <w:r w:rsidRPr="00060CB6">
        <w:rPr>
          <w:rFonts w:asciiTheme="minorHAnsi" w:hAnsiTheme="minorHAnsi" w:cstheme="minorHAnsi"/>
          <w:sz w:val="22"/>
          <w:szCs w:val="22"/>
          <w:lang w:val="en-US"/>
        </w:rPr>
        <w:t>(TS</w:t>
      </w:r>
      <w:proofErr w:type="gramStart"/>
      <w:r w:rsidRPr="00060CB6">
        <w:rPr>
          <w:rFonts w:asciiTheme="minorHAnsi" w:hAnsiTheme="minorHAnsi" w:cstheme="minorHAnsi"/>
          <w:sz w:val="22"/>
          <w:szCs w:val="22"/>
          <w:lang w:val="en-US"/>
        </w:rPr>
        <w:t>=(</w:t>
      </w:r>
      <w:proofErr w:type="gramEnd"/>
      <w:r w:rsidRPr="00060CB6">
        <w:rPr>
          <w:rFonts w:asciiTheme="minorHAnsi" w:hAnsiTheme="minorHAnsi" w:cstheme="minorHAnsi"/>
          <w:sz w:val="22"/>
          <w:szCs w:val="22"/>
          <w:lang w:val="en-US"/>
        </w:rPr>
        <w:t>Consolidated Framework for Implementation Research) OR TS=("fostering implementation of health services research findings into practice: a consolidated framework for advancing implementation science") OR AU=(Damschroder L.J) OR ALL=(CFIR) NOT TI=("Protocol") NOT TI=("synthesis") NOT TI=("commentary")) AND LANGUAGE: (English)</w:t>
      </w:r>
      <w:r w:rsidRPr="00060CB6">
        <w:rPr>
          <w:rFonts w:asciiTheme="minorHAnsi" w:hAnsiTheme="minorHAnsi" w:cstheme="minorHAnsi"/>
          <w:sz w:val="22"/>
          <w:szCs w:val="22"/>
          <w:lang w:val="en-US"/>
        </w:rPr>
        <w:br/>
        <w:t>Timespan: 2009-2019</w:t>
      </w:r>
    </w:p>
    <w:p w14:paraId="119C285A" w14:textId="25B27C62" w:rsidR="00E07872" w:rsidRPr="00E07872" w:rsidRDefault="003D64C9" w:rsidP="00060CB6">
      <w:pPr>
        <w:pStyle w:val="Heading2"/>
        <w:spacing w:before="0" w:line="480" w:lineRule="auto"/>
        <w:rPr>
          <w:color w:val="000000"/>
        </w:rPr>
      </w:pPr>
      <w:r>
        <w:t xml:space="preserve">Phase 2 </w:t>
      </w:r>
      <w:r w:rsidR="00E07872">
        <w:t>Search</w:t>
      </w:r>
      <w:r>
        <w:t xml:space="preserve"> Criteria</w:t>
      </w:r>
      <w:r w:rsidR="00E07872">
        <w:t xml:space="preserve"> (</w:t>
      </w:r>
      <w:r>
        <w:t xml:space="preserve">conducted </w:t>
      </w:r>
      <w:r w:rsidR="00E07872">
        <w:t>7/6/2020)</w:t>
      </w:r>
    </w:p>
    <w:p w14:paraId="2DB5908A" w14:textId="7EF43005" w:rsidR="00E07872" w:rsidRPr="00060CB6" w:rsidRDefault="00E07872" w:rsidP="00BA54B4">
      <w:pPr>
        <w:pStyle w:val="Heading3"/>
        <w:rPr>
          <w:lang w:val="en-US"/>
        </w:rPr>
      </w:pPr>
      <w:r w:rsidRPr="00060CB6">
        <w:rPr>
          <w:lang w:val="en-US"/>
        </w:rPr>
        <w:t>SCOPUS</w:t>
      </w:r>
    </w:p>
    <w:p w14:paraId="2976C8D7" w14:textId="59166C85" w:rsidR="00E07872" w:rsidRPr="00060CB6" w:rsidRDefault="00E07872" w:rsidP="00060CB6">
      <w:pPr>
        <w:pStyle w:val="CommentText"/>
        <w:spacing w:line="480" w:lineRule="auto"/>
        <w:ind w:left="360"/>
        <w:rPr>
          <w:rFonts w:asciiTheme="minorHAnsi" w:hAnsiTheme="minorHAnsi" w:cstheme="minorHAnsi"/>
          <w:sz w:val="22"/>
          <w:szCs w:val="22"/>
          <w:lang w:val="en-US"/>
        </w:rPr>
      </w:pPr>
      <w:r w:rsidRPr="00060CB6">
        <w:rPr>
          <w:rFonts w:asciiTheme="minorHAnsi" w:hAnsiTheme="minorHAnsi" w:cstheme="minorHAnsi"/>
          <w:sz w:val="22"/>
          <w:szCs w:val="22"/>
          <w:lang w:val="en-US"/>
        </w:rPr>
        <w:t>TITLE-ABS (“Consolidated Framework for Implementation Research</w:t>
      </w:r>
      <w:r w:rsidR="003847E4" w:rsidRPr="00060CB6">
        <w:rPr>
          <w:rFonts w:asciiTheme="minorHAnsi" w:hAnsiTheme="minorHAnsi" w:cstheme="minorHAnsi"/>
          <w:sz w:val="22"/>
          <w:szCs w:val="22"/>
          <w:lang w:val="en-US"/>
        </w:rPr>
        <w:t xml:space="preserve">” </w:t>
      </w:r>
      <w:proofErr w:type="gramStart"/>
      <w:r w:rsidR="003847E4" w:rsidRPr="00060CB6">
        <w:rPr>
          <w:rFonts w:asciiTheme="minorHAnsi" w:hAnsiTheme="minorHAnsi" w:cstheme="minorHAnsi"/>
          <w:sz w:val="22"/>
          <w:szCs w:val="22"/>
          <w:lang w:val="en-US"/>
        </w:rPr>
        <w:t>OR</w:t>
      </w:r>
      <w:r w:rsidRPr="00060CB6">
        <w:rPr>
          <w:rFonts w:asciiTheme="minorHAnsi" w:hAnsiTheme="minorHAnsi" w:cstheme="minorHAnsi"/>
          <w:sz w:val="22"/>
          <w:szCs w:val="22"/>
          <w:lang w:val="en-US"/>
        </w:rPr>
        <w:t>  CFIR</w:t>
      </w:r>
      <w:proofErr w:type="gramEnd"/>
      <w:r w:rsidRPr="00060CB6">
        <w:rPr>
          <w:rFonts w:asciiTheme="minorHAnsi" w:hAnsiTheme="minorHAnsi" w:cstheme="minorHAnsi"/>
          <w:sz w:val="22"/>
          <w:szCs w:val="22"/>
          <w:lang w:val="en-US"/>
        </w:rPr>
        <w:t> )  AND  ( LIMIT-TO ( PUBYEAR ,  2020 ) ) </w:t>
      </w:r>
    </w:p>
    <w:p w14:paraId="4D039741" w14:textId="78E326A6" w:rsidR="00E07872" w:rsidRPr="00060CB6" w:rsidRDefault="00E07872" w:rsidP="00BA54B4">
      <w:pPr>
        <w:pStyle w:val="Heading3"/>
        <w:rPr>
          <w:lang w:val="en-US"/>
        </w:rPr>
      </w:pPr>
      <w:r w:rsidRPr="00060CB6">
        <w:rPr>
          <w:lang w:val="en-US"/>
        </w:rPr>
        <w:t>Web of Science</w:t>
      </w:r>
    </w:p>
    <w:p w14:paraId="1DCE6677" w14:textId="77777777" w:rsidR="00E07872" w:rsidRPr="00060CB6" w:rsidRDefault="00E07872" w:rsidP="00060CB6">
      <w:pPr>
        <w:pStyle w:val="CommentText"/>
        <w:spacing w:line="480" w:lineRule="auto"/>
        <w:ind w:left="360"/>
        <w:rPr>
          <w:rFonts w:asciiTheme="minorHAnsi" w:hAnsiTheme="minorHAnsi" w:cstheme="minorHAnsi"/>
          <w:sz w:val="22"/>
          <w:szCs w:val="22"/>
          <w:lang w:val="en-US"/>
        </w:rPr>
      </w:pPr>
      <w:r w:rsidRPr="00060CB6">
        <w:rPr>
          <w:rFonts w:asciiTheme="minorHAnsi" w:hAnsiTheme="minorHAnsi" w:cstheme="minorHAnsi"/>
          <w:sz w:val="22"/>
          <w:szCs w:val="22"/>
          <w:lang w:val="en-US"/>
        </w:rPr>
        <w:t>TS</w:t>
      </w:r>
      <w:proofErr w:type="gramStart"/>
      <w:r w:rsidRPr="00060CB6">
        <w:rPr>
          <w:rFonts w:asciiTheme="minorHAnsi" w:hAnsiTheme="minorHAnsi" w:cstheme="minorHAnsi"/>
          <w:sz w:val="22"/>
          <w:szCs w:val="22"/>
          <w:lang w:val="en-US"/>
        </w:rPr>
        <w:t>=(</w:t>
      </w:r>
      <w:proofErr w:type="gramEnd"/>
      <w:r w:rsidRPr="00060CB6">
        <w:rPr>
          <w:rFonts w:asciiTheme="minorHAnsi" w:hAnsiTheme="minorHAnsi" w:cstheme="minorHAnsi"/>
          <w:sz w:val="22"/>
          <w:szCs w:val="22"/>
          <w:lang w:val="en-US"/>
        </w:rPr>
        <w:t>"Consolidated Framework for Implementation Research" OR CFIR) </w:t>
      </w:r>
    </w:p>
    <w:p w14:paraId="63F5DF72" w14:textId="01009D84" w:rsidR="00E07872" w:rsidRDefault="00E07872" w:rsidP="00060CB6">
      <w:pPr>
        <w:pStyle w:val="CommentText"/>
        <w:spacing w:line="480" w:lineRule="auto"/>
        <w:ind w:left="360"/>
        <w:rPr>
          <w:rFonts w:asciiTheme="minorHAnsi" w:hAnsiTheme="minorHAnsi" w:cstheme="minorHAnsi"/>
          <w:sz w:val="22"/>
          <w:szCs w:val="22"/>
          <w:lang w:val="en-US"/>
        </w:rPr>
      </w:pPr>
      <w:r w:rsidRPr="00060CB6">
        <w:rPr>
          <w:rFonts w:asciiTheme="minorHAnsi" w:hAnsiTheme="minorHAnsi" w:cstheme="minorHAnsi"/>
          <w:sz w:val="22"/>
          <w:szCs w:val="22"/>
          <w:lang w:val="en-US"/>
        </w:rPr>
        <w:t>Timespan: 2020</w:t>
      </w:r>
    </w:p>
    <w:p w14:paraId="2CFC0E90" w14:textId="77777777" w:rsidR="006931E4" w:rsidRDefault="006931E4" w:rsidP="006931E4">
      <w:pPr>
        <w:rPr>
          <w:lang w:val="en-US"/>
        </w:rPr>
      </w:pPr>
    </w:p>
    <w:p w14:paraId="11A325A6" w14:textId="77777777" w:rsidR="006931E4" w:rsidRDefault="006931E4" w:rsidP="006931E4">
      <w:pPr>
        <w:rPr>
          <w:lang w:val="en-US"/>
        </w:rPr>
      </w:pPr>
    </w:p>
    <w:p w14:paraId="41E8D47B" w14:textId="77777777" w:rsidR="006931E4" w:rsidRDefault="006931E4" w:rsidP="006931E4">
      <w:pPr>
        <w:rPr>
          <w:lang w:val="en-US"/>
        </w:rPr>
      </w:pPr>
    </w:p>
    <w:p w14:paraId="6CD66773" w14:textId="77777777" w:rsidR="006931E4" w:rsidRDefault="006931E4" w:rsidP="006931E4">
      <w:pPr>
        <w:rPr>
          <w:lang w:val="en-US"/>
        </w:rPr>
      </w:pPr>
    </w:p>
    <w:p w14:paraId="07469479" w14:textId="77777777" w:rsidR="006931E4" w:rsidRDefault="006931E4" w:rsidP="006931E4">
      <w:pPr>
        <w:rPr>
          <w:lang w:val="en-US"/>
        </w:rPr>
      </w:pPr>
    </w:p>
    <w:p w14:paraId="4504DB5C" w14:textId="77777777" w:rsidR="006931E4" w:rsidRDefault="006931E4" w:rsidP="006931E4">
      <w:pPr>
        <w:rPr>
          <w:lang w:val="en-US"/>
        </w:rPr>
      </w:pPr>
    </w:p>
    <w:p w14:paraId="14D975FA" w14:textId="77777777" w:rsidR="006931E4" w:rsidRDefault="006931E4" w:rsidP="006931E4">
      <w:pPr>
        <w:rPr>
          <w:lang w:val="en-US"/>
        </w:rPr>
      </w:pPr>
    </w:p>
    <w:p w14:paraId="2782680E" w14:textId="77777777" w:rsidR="006931E4" w:rsidRDefault="006931E4" w:rsidP="006931E4">
      <w:pPr>
        <w:rPr>
          <w:lang w:val="en-US"/>
        </w:rPr>
      </w:pPr>
    </w:p>
    <w:p w14:paraId="0766196F" w14:textId="77777777" w:rsidR="006931E4" w:rsidRDefault="006931E4" w:rsidP="006931E4">
      <w:pPr>
        <w:rPr>
          <w:lang w:val="en-US"/>
        </w:rPr>
      </w:pPr>
    </w:p>
    <w:p w14:paraId="276EBC5E" w14:textId="77777777" w:rsidR="006931E4" w:rsidRDefault="006931E4" w:rsidP="006931E4">
      <w:pPr>
        <w:rPr>
          <w:lang w:val="en-US"/>
        </w:rPr>
      </w:pPr>
    </w:p>
    <w:p w14:paraId="6D86B257" w14:textId="77777777" w:rsidR="006931E4" w:rsidRDefault="006931E4" w:rsidP="006931E4">
      <w:pPr>
        <w:rPr>
          <w:lang w:val="en-US"/>
        </w:rPr>
      </w:pPr>
    </w:p>
    <w:p w14:paraId="122CC8BF" w14:textId="5B1DF910" w:rsidR="00BA54B4" w:rsidRDefault="00BA54B4" w:rsidP="00F8719C">
      <w:pPr>
        <w:pStyle w:val="CommentText"/>
        <w:spacing w:line="480" w:lineRule="auto"/>
        <w:rPr>
          <w:rFonts w:asciiTheme="minorHAnsi" w:hAnsiTheme="minorHAnsi" w:cstheme="minorHAnsi"/>
          <w:sz w:val="22"/>
          <w:szCs w:val="22"/>
          <w:lang w:val="en-US"/>
        </w:rPr>
      </w:pPr>
    </w:p>
    <w:p w14:paraId="2EDF20FC" w14:textId="24702A83" w:rsidR="006931E4" w:rsidRDefault="00E25873" w:rsidP="006931E4">
      <w:pPr>
        <w:pStyle w:val="Heading2"/>
        <w:rPr>
          <w:lang w:val="en-US"/>
        </w:rPr>
      </w:pPr>
      <w:r>
        <w:rPr>
          <w:lang w:val="en-US"/>
        </w:rPr>
        <w:lastRenderedPageBreak/>
        <w:t xml:space="preserve">Figure 1: </w:t>
      </w:r>
      <w:r w:rsidR="006931E4">
        <w:rPr>
          <w:lang w:val="en-US"/>
        </w:rPr>
        <w:t>Article Identification Diagram</w:t>
      </w:r>
    </w:p>
    <w:p w14:paraId="26A41239" w14:textId="44DBBE52" w:rsidR="004D6B09" w:rsidRDefault="004D6B09" w:rsidP="00060CB6">
      <w:pPr>
        <w:pStyle w:val="CommentText"/>
        <w:spacing w:line="480" w:lineRule="auto"/>
        <w:ind w:left="360"/>
        <w:rPr>
          <w:rFonts w:asciiTheme="minorHAnsi" w:hAnsiTheme="minorHAnsi" w:cstheme="minorHAnsi"/>
          <w:noProof/>
          <w:sz w:val="22"/>
          <w:szCs w:val="22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D7094E" wp14:editId="3D2129A1">
                <wp:simplePos x="0" y="0"/>
                <wp:positionH relativeFrom="column">
                  <wp:posOffset>1631950</wp:posOffset>
                </wp:positionH>
                <wp:positionV relativeFrom="paragraph">
                  <wp:posOffset>280268</wp:posOffset>
                </wp:positionV>
                <wp:extent cx="3293408" cy="289249"/>
                <wp:effectExtent l="0" t="0" r="21590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3408" cy="2892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5D6C0A" w14:textId="308FCABC" w:rsidR="004D6B09" w:rsidRPr="004D6B09" w:rsidRDefault="004D6B09" w:rsidP="004D6B0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D6B0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Article 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7094E" id="Rectangle 2" o:spid="_x0000_s1026" style="position:absolute;left:0;text-align:left;margin-left:128.5pt;margin-top:22.05pt;width:259.3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" fillcolor="white [3201]" strokecolor="black [3200]" strokeweight="1pt">
                <v:textbox>
                  <w:txbxContent>
                    <w:p w14:paraId="0A5D6C0A" w14:textId="308FCABC" w:rsidR="004D6B09" w:rsidRPr="004D6B09" w:rsidRDefault="004D6B09" w:rsidP="004D6B0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4D6B09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Article Identification</w:t>
                      </w:r>
                    </w:p>
                  </w:txbxContent>
                </v:textbox>
              </v:rect>
            </w:pict>
          </mc:Fallback>
        </mc:AlternateContent>
      </w:r>
    </w:p>
    <w:p w14:paraId="619F6827" w14:textId="48356E78" w:rsidR="004D6B09" w:rsidRDefault="004D6B09" w:rsidP="00060CB6">
      <w:pPr>
        <w:pStyle w:val="CommentText"/>
        <w:spacing w:line="480" w:lineRule="auto"/>
        <w:ind w:left="360"/>
        <w:rPr>
          <w:rFonts w:asciiTheme="minorHAnsi" w:hAnsiTheme="minorHAnsi" w:cstheme="minorHAnsi"/>
          <w:noProof/>
          <w:sz w:val="22"/>
          <w:szCs w:val="22"/>
          <w:lang w:val="en-US"/>
        </w:rPr>
      </w:pPr>
    </w:p>
    <w:p w14:paraId="27E8C510" w14:textId="45AEE54C" w:rsidR="00BA54B4" w:rsidRDefault="006931E4" w:rsidP="00060CB6">
      <w:pPr>
        <w:pStyle w:val="CommentText"/>
        <w:spacing w:line="480" w:lineRule="auto"/>
        <w:ind w:left="360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noProof/>
          <w:sz w:val="22"/>
          <w:szCs w:val="22"/>
          <w:lang w:val="en-US"/>
        </w:rPr>
        <w:drawing>
          <wp:inline distT="0" distB="0" distL="0" distR="0" wp14:anchorId="5EFB3B35" wp14:editId="7DBC8E60">
            <wp:extent cx="5486400" cy="6740918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46" r="-876"/>
                    <a:stretch/>
                  </pic:blipFill>
                  <pic:spPr bwMode="auto">
                    <a:xfrm>
                      <a:off x="0" y="0"/>
                      <a:ext cx="5499344" cy="675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674DAB" w14:textId="0617CF5D" w:rsidR="00882C91" w:rsidRDefault="004D6B09" w:rsidP="00060CB6">
      <w:pPr>
        <w:spacing w:line="480" w:lineRule="auto"/>
      </w:pPr>
    </w:p>
    <w:sectPr w:rsidR="00882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0639B"/>
    <w:multiLevelType w:val="hybridMultilevel"/>
    <w:tmpl w:val="ED823C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3104D6"/>
    <w:multiLevelType w:val="hybridMultilevel"/>
    <w:tmpl w:val="4C98D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C3862"/>
    <w:multiLevelType w:val="hybridMultilevel"/>
    <w:tmpl w:val="C254A4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CC6F4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40F82"/>
    <w:multiLevelType w:val="hybridMultilevel"/>
    <w:tmpl w:val="20523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3044B"/>
    <w:multiLevelType w:val="hybridMultilevel"/>
    <w:tmpl w:val="95BE1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A45E5"/>
    <w:multiLevelType w:val="hybridMultilevel"/>
    <w:tmpl w:val="FA448C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428D1"/>
    <w:multiLevelType w:val="hybridMultilevel"/>
    <w:tmpl w:val="1422A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D42E4"/>
    <w:multiLevelType w:val="hybridMultilevel"/>
    <w:tmpl w:val="B89E1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1153B"/>
    <w:multiLevelType w:val="hybridMultilevel"/>
    <w:tmpl w:val="3E3E1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C137A"/>
    <w:multiLevelType w:val="hybridMultilevel"/>
    <w:tmpl w:val="AE78AB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7B2016"/>
    <w:multiLevelType w:val="hybridMultilevel"/>
    <w:tmpl w:val="D30C305C"/>
    <w:lvl w:ilvl="0" w:tplc="5C940CD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8"/>
  </w:num>
  <w:num w:numId="7">
    <w:abstractNumId w:val="9"/>
  </w:num>
  <w:num w:numId="8">
    <w:abstractNumId w:val="4"/>
  </w:num>
  <w:num w:numId="9">
    <w:abstractNumId w:val="1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D73"/>
    <w:rsid w:val="00017011"/>
    <w:rsid w:val="00053475"/>
    <w:rsid w:val="00060CB6"/>
    <w:rsid w:val="000B01A6"/>
    <w:rsid w:val="00141830"/>
    <w:rsid w:val="00163868"/>
    <w:rsid w:val="001925B7"/>
    <w:rsid w:val="00192C1F"/>
    <w:rsid w:val="001A241C"/>
    <w:rsid w:val="001A5D73"/>
    <w:rsid w:val="00216607"/>
    <w:rsid w:val="00231271"/>
    <w:rsid w:val="0027102B"/>
    <w:rsid w:val="002E083D"/>
    <w:rsid w:val="00375DC1"/>
    <w:rsid w:val="00381AB1"/>
    <w:rsid w:val="003847E4"/>
    <w:rsid w:val="003B02CD"/>
    <w:rsid w:val="003D64C9"/>
    <w:rsid w:val="003F05CD"/>
    <w:rsid w:val="003F485F"/>
    <w:rsid w:val="00452F99"/>
    <w:rsid w:val="00465071"/>
    <w:rsid w:val="00492E0E"/>
    <w:rsid w:val="004D6B09"/>
    <w:rsid w:val="00586C0E"/>
    <w:rsid w:val="00595499"/>
    <w:rsid w:val="00615947"/>
    <w:rsid w:val="00653947"/>
    <w:rsid w:val="006931E4"/>
    <w:rsid w:val="007110B1"/>
    <w:rsid w:val="00731136"/>
    <w:rsid w:val="00747F21"/>
    <w:rsid w:val="0077514C"/>
    <w:rsid w:val="0077666E"/>
    <w:rsid w:val="00797D3D"/>
    <w:rsid w:val="007E35B5"/>
    <w:rsid w:val="00833D1F"/>
    <w:rsid w:val="008457EA"/>
    <w:rsid w:val="008645B6"/>
    <w:rsid w:val="008D68A7"/>
    <w:rsid w:val="008E02C3"/>
    <w:rsid w:val="00954FA3"/>
    <w:rsid w:val="00986412"/>
    <w:rsid w:val="009B43B7"/>
    <w:rsid w:val="009C1983"/>
    <w:rsid w:val="009F2AED"/>
    <w:rsid w:val="00A25456"/>
    <w:rsid w:val="00A3299A"/>
    <w:rsid w:val="00AE52BA"/>
    <w:rsid w:val="00AE5A96"/>
    <w:rsid w:val="00B63D40"/>
    <w:rsid w:val="00BA0461"/>
    <w:rsid w:val="00BA54B4"/>
    <w:rsid w:val="00C56605"/>
    <w:rsid w:val="00C642DD"/>
    <w:rsid w:val="00C65967"/>
    <w:rsid w:val="00D47CC0"/>
    <w:rsid w:val="00D744AA"/>
    <w:rsid w:val="00D951FA"/>
    <w:rsid w:val="00DF77A2"/>
    <w:rsid w:val="00E07872"/>
    <w:rsid w:val="00E25873"/>
    <w:rsid w:val="00E95AAD"/>
    <w:rsid w:val="00EA60EA"/>
    <w:rsid w:val="00F248A3"/>
    <w:rsid w:val="00F8719C"/>
    <w:rsid w:val="00FB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94573"/>
  <w15:chartTrackingRefBased/>
  <w15:docId w15:val="{49651ACB-92CE-436C-8F04-E5680F22D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83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1A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78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54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54B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rsid w:val="002E083D"/>
  </w:style>
  <w:style w:type="character" w:customStyle="1" w:styleId="CommentTextChar">
    <w:name w:val="Comment Text Char"/>
    <w:basedOn w:val="DefaultParagraphFont"/>
    <w:link w:val="CommentText"/>
    <w:rsid w:val="002E083D"/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8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83D"/>
    <w:rPr>
      <w:rFonts w:ascii="Segoe UI" w:eastAsia="Times New Roman" w:hAnsi="Segoe UI" w:cs="Segoe UI"/>
      <w:color w:val="000000"/>
      <w:kern w:val="28"/>
      <w:sz w:val="18"/>
      <w:szCs w:val="18"/>
      <w:lang w:val="en-CA" w:eastAsia="en-CA"/>
    </w:rPr>
  </w:style>
  <w:style w:type="character" w:styleId="Hyperlink">
    <w:name w:val="Hyperlink"/>
    <w:basedOn w:val="DefaultParagraphFont"/>
    <w:uiPriority w:val="99"/>
    <w:unhideWhenUsed/>
    <w:rsid w:val="003B02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02C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07872"/>
    <w:rPr>
      <w:rFonts w:asciiTheme="majorHAnsi" w:eastAsiaTheme="majorEastAsia" w:hAnsiTheme="majorHAnsi" w:cstheme="majorBidi"/>
      <w:color w:val="2F5496" w:themeColor="accent1" w:themeShade="BF"/>
      <w:kern w:val="28"/>
      <w:sz w:val="26"/>
      <w:szCs w:val="26"/>
      <w:lang w:val="en-CA" w:eastAsia="en-CA"/>
    </w:rPr>
  </w:style>
  <w:style w:type="character" w:customStyle="1" w:styleId="Heading1Char">
    <w:name w:val="Heading 1 Char"/>
    <w:basedOn w:val="DefaultParagraphFont"/>
    <w:link w:val="Heading1"/>
    <w:uiPriority w:val="9"/>
    <w:rsid w:val="00381AB1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  <w:lang w:val="en-CA"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54FA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F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FA3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val="en-CA"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BA54B4"/>
    <w:rPr>
      <w:rFonts w:asciiTheme="majorHAnsi" w:eastAsiaTheme="majorEastAsia" w:hAnsiTheme="majorHAnsi" w:cstheme="majorBidi"/>
      <w:color w:val="1F3763" w:themeColor="accent1" w:themeShade="7F"/>
      <w:kern w:val="28"/>
      <w:sz w:val="24"/>
      <w:szCs w:val="24"/>
      <w:lang w:val="en-CA"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BA54B4"/>
    <w:rPr>
      <w:rFonts w:asciiTheme="majorHAnsi" w:eastAsiaTheme="majorEastAsia" w:hAnsiTheme="majorHAnsi" w:cstheme="majorBidi"/>
      <w:i/>
      <w:iCs/>
      <w:color w:val="2F5496" w:themeColor="accent1" w:themeShade="BF"/>
      <w:kern w:val="28"/>
      <w:sz w:val="20"/>
      <w:szCs w:val="20"/>
      <w:lang w:val="en-CA" w:eastAsia="en-CA"/>
    </w:rPr>
  </w:style>
  <w:style w:type="paragraph" w:styleId="Revision">
    <w:name w:val="Revision"/>
    <w:hidden/>
    <w:uiPriority w:val="99"/>
    <w:semiHidden/>
    <w:rsid w:val="00586C0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8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458</Words>
  <Characters>2616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Reardon, Caitlin M.</dc:creator>
  <cp:keywords/>
  <dc:description/>
  <cp:lastModifiedBy>Widerquist, Marilla</cp:lastModifiedBy>
  <cp:revision>2</cp:revision>
  <dcterms:created xsi:type="dcterms:W3CDTF">2022-09-28T12:37:00Z</dcterms:created>
  <dcterms:modified xsi:type="dcterms:W3CDTF">2022-09-28T12:37:00Z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id="uVLo7JPI"/&gt;&lt;style id="http://www.zotero.org/styles/apa" locale="en-US" hasBibliography="1" bibliographyStyleHasBeenSet="0"/&gt;&lt;prefs&gt;&lt;pref name="fieldType" value="Field"/&gt;&lt;pref name="automaticJou</vt:lpwstr>
  </property>
  <property fmtid="{D5CDD505-2E9C-101B-9397-08002B2CF9AE}" pid="3" name="ZOTERO_PREF_2">
    <vt:lpwstr>rnalAbbreviations" value="true"/&gt;&lt;/prefs&gt;&lt;/data&gt;</vt:lpwstr>
  </property>
</Properties>
</file>