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7C7" w:rsidRPr="00A357ED" w:rsidRDefault="00A357ED">
      <w:pPr>
        <w:keepNext/>
        <w:rPr>
          <w:b/>
        </w:rPr>
      </w:pPr>
      <w:r w:rsidRPr="00A357ED">
        <w:rPr>
          <w:b/>
        </w:rPr>
        <w:t xml:space="preserve">Supplement 1. </w:t>
      </w:r>
      <w:r>
        <w:rPr>
          <w:b/>
        </w:rPr>
        <w:t>Survey Questions</w:t>
      </w:r>
    </w:p>
    <w:p w:rsidR="002B57C7" w:rsidRDefault="002B57C7"/>
    <w:p w:rsidR="002B57C7" w:rsidRDefault="002B57C7">
      <w:pPr>
        <w:pStyle w:val="QuestionSeparator"/>
      </w:pP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2B57C7">
        <w:tc>
          <w:tcPr>
            <w:tcW w:w="50" w:type="dxa"/>
          </w:tcPr>
          <w:p w:rsidR="002B57C7" w:rsidRDefault="00283965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9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WordQuestionRandomization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7C7" w:rsidRDefault="002B57C7"/>
    <w:p w:rsidR="002B57C7" w:rsidRDefault="00283965">
      <w:pPr>
        <w:keepNext/>
      </w:pPr>
      <w:r>
        <w:t xml:space="preserve">Rate the extent to which you agree with the following statements about the </w:t>
      </w:r>
      <w:r>
        <w:rPr>
          <w:b/>
        </w:rPr>
        <w:t>impacts</w:t>
      </w:r>
      <w:r>
        <w:t xml:space="preserve"> of the earmarked tax for behavioral health in your jurisdiction.</w:t>
      </w:r>
    </w:p>
    <w:tbl>
      <w:tblPr>
        <w:tblStyle w:val="QSliderLabelsTable"/>
        <w:tblW w:w="9576" w:type="auto"/>
        <w:tblInd w:w="0" w:type="dxa"/>
        <w:tblLook w:val="07E0" w:firstRow="1" w:lastRow="1" w:firstColumn="1" w:lastColumn="1" w:noHBand="1" w:noVBand="1"/>
      </w:tblPr>
      <w:tblGrid>
        <w:gridCol w:w="4635"/>
        <w:gridCol w:w="1574"/>
        <w:gridCol w:w="1574"/>
        <w:gridCol w:w="1577"/>
      </w:tblGrid>
      <w:tr w:rsidR="002B57C7">
        <w:tc>
          <w:tcPr>
            <w:tcW w:w="4788" w:type="dxa"/>
          </w:tcPr>
          <w:p w:rsidR="002B57C7" w:rsidRDefault="002B57C7">
            <w:pPr>
              <w:keepNext/>
            </w:pPr>
          </w:p>
        </w:tc>
        <w:tc>
          <w:tcPr>
            <w:tcW w:w="1596" w:type="dxa"/>
          </w:tcPr>
          <w:p w:rsidR="002B57C7" w:rsidRDefault="00283965">
            <w:r>
              <w:rPr>
                <w:b/>
              </w:rPr>
              <w:t>1= Strongly disagree</w:t>
            </w:r>
          </w:p>
        </w:tc>
        <w:tc>
          <w:tcPr>
            <w:tcW w:w="1596" w:type="dxa"/>
          </w:tcPr>
          <w:p w:rsidR="002B57C7" w:rsidRDefault="00283965">
            <w:r>
              <w:rPr>
                <w:b/>
              </w:rPr>
              <w:t>Strongly agree= 7</w:t>
            </w:r>
          </w:p>
        </w:tc>
        <w:tc>
          <w:tcPr>
            <w:tcW w:w="1596" w:type="dxa"/>
          </w:tcPr>
          <w:p w:rsidR="002B57C7" w:rsidRDefault="00283965">
            <w:r>
              <w:t>Not Applicable</w:t>
            </w:r>
          </w:p>
        </w:tc>
      </w:tr>
    </w:tbl>
    <w:p w:rsidR="002B57C7" w:rsidRDefault="002B57C7"/>
    <w:tbl>
      <w:tblPr>
        <w:tblStyle w:val="QSliderLabelsTable"/>
        <w:tblW w:w="9576" w:type="auto"/>
        <w:tblInd w:w="0" w:type="dxa"/>
        <w:tblLook w:val="07E0" w:firstRow="1" w:lastRow="1" w:firstColumn="1" w:lastColumn="1" w:noHBand="1" w:noVBand="1"/>
      </w:tblPr>
      <w:tblGrid>
        <w:gridCol w:w="4670"/>
        <w:gridCol w:w="670"/>
        <w:gridCol w:w="670"/>
        <w:gridCol w:w="670"/>
        <w:gridCol w:w="670"/>
        <w:gridCol w:w="670"/>
        <w:gridCol w:w="670"/>
        <w:gridCol w:w="670"/>
      </w:tblGrid>
      <w:tr w:rsidR="002B57C7">
        <w:tc>
          <w:tcPr>
            <w:tcW w:w="4788" w:type="dxa"/>
          </w:tcPr>
          <w:p w:rsidR="002B57C7" w:rsidRDefault="002B57C7"/>
        </w:tc>
        <w:tc>
          <w:tcPr>
            <w:tcW w:w="684" w:type="dxa"/>
          </w:tcPr>
          <w:p w:rsidR="002B57C7" w:rsidRDefault="00283965">
            <w:r>
              <w:t>1</w:t>
            </w:r>
          </w:p>
        </w:tc>
        <w:tc>
          <w:tcPr>
            <w:tcW w:w="684" w:type="dxa"/>
          </w:tcPr>
          <w:p w:rsidR="002B57C7" w:rsidRDefault="00283965">
            <w:r>
              <w:t>2</w:t>
            </w:r>
          </w:p>
        </w:tc>
        <w:tc>
          <w:tcPr>
            <w:tcW w:w="684" w:type="dxa"/>
          </w:tcPr>
          <w:p w:rsidR="002B57C7" w:rsidRDefault="00283965">
            <w:r>
              <w:t>3</w:t>
            </w:r>
          </w:p>
        </w:tc>
        <w:tc>
          <w:tcPr>
            <w:tcW w:w="684" w:type="dxa"/>
          </w:tcPr>
          <w:p w:rsidR="002B57C7" w:rsidRDefault="00283965">
            <w:r>
              <w:t>4</w:t>
            </w:r>
          </w:p>
        </w:tc>
        <w:tc>
          <w:tcPr>
            <w:tcW w:w="684" w:type="dxa"/>
          </w:tcPr>
          <w:p w:rsidR="002B57C7" w:rsidRDefault="00283965">
            <w:r>
              <w:t>5</w:t>
            </w:r>
          </w:p>
        </w:tc>
        <w:tc>
          <w:tcPr>
            <w:tcW w:w="684" w:type="dxa"/>
          </w:tcPr>
          <w:p w:rsidR="002B57C7" w:rsidRDefault="00283965">
            <w:r>
              <w:t>6</w:t>
            </w:r>
          </w:p>
        </w:tc>
        <w:tc>
          <w:tcPr>
            <w:tcW w:w="684" w:type="dxa"/>
          </w:tcPr>
          <w:p w:rsidR="002B57C7" w:rsidRDefault="00283965">
            <w:r>
              <w:t>7</w:t>
            </w:r>
          </w:p>
        </w:tc>
      </w:tr>
    </w:tbl>
    <w:p w:rsidR="002B57C7" w:rsidRDefault="002B57C7"/>
    <w:tbl>
      <w:tblPr>
        <w:tblStyle w:val="QStandardSliderTable"/>
        <w:tblW w:w="0" w:type="auto"/>
        <w:tblLook w:val="07E0" w:firstRow="1" w:lastRow="1" w:firstColumn="1" w:lastColumn="1" w:noHBand="1" w:noVBand="1"/>
      </w:tblPr>
      <w:tblGrid>
        <w:gridCol w:w="4643"/>
        <w:gridCol w:w="4717"/>
      </w:tblGrid>
      <w:tr w:rsidR="002B57C7" w:rsidTr="005D00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3" w:type="dxa"/>
          </w:tcPr>
          <w:p w:rsidR="002B57C7" w:rsidRDefault="00283965">
            <w:pPr>
              <w:keepNext/>
            </w:pPr>
            <w:r>
              <w:t>The tax increases funding for direct behavioral health/social services ()</w:t>
            </w:r>
          </w:p>
        </w:tc>
        <w:tc>
          <w:tcPr>
            <w:tcW w:w="4717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0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5D00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3" w:type="dxa"/>
          </w:tcPr>
          <w:p w:rsidR="002B57C7" w:rsidRDefault="00283965">
            <w:pPr>
              <w:keepNext/>
            </w:pPr>
            <w:r>
              <w:t>The tax increases funding for improvements to behavioral health/social services systems ()</w:t>
            </w:r>
          </w:p>
        </w:tc>
        <w:tc>
          <w:tcPr>
            <w:tcW w:w="4717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1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5D00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3" w:type="dxa"/>
          </w:tcPr>
          <w:p w:rsidR="002B57C7" w:rsidRDefault="00283965">
            <w:pPr>
              <w:keepNext/>
            </w:pPr>
            <w:r>
              <w:t>The tax increases the number of people served by evidence-based practices ()</w:t>
            </w:r>
          </w:p>
        </w:tc>
        <w:tc>
          <w:tcPr>
            <w:tcW w:w="4717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2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5D00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3" w:type="dxa"/>
          </w:tcPr>
          <w:p w:rsidR="002B57C7" w:rsidRDefault="00283965">
            <w:pPr>
              <w:keepNext/>
            </w:pPr>
            <w:r>
              <w:t>The tax increases flexibility to address complex behavioral health/social serviced needs ()</w:t>
            </w:r>
          </w:p>
        </w:tc>
        <w:tc>
          <w:tcPr>
            <w:tcW w:w="4717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3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5D00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3" w:type="dxa"/>
          </w:tcPr>
          <w:p w:rsidR="002B57C7" w:rsidRDefault="00283965">
            <w:pPr>
              <w:keepNext/>
            </w:pPr>
            <w:r>
              <w:t>The tax increases access to direct behavioral health/social services for people with the highest need ()</w:t>
            </w:r>
          </w:p>
        </w:tc>
        <w:tc>
          <w:tcPr>
            <w:tcW w:w="4717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4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5D00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3" w:type="dxa"/>
          </w:tcPr>
          <w:p w:rsidR="002B57C7" w:rsidRDefault="00283965">
            <w:pPr>
              <w:keepNext/>
            </w:pPr>
            <w:r>
              <w:t>The tax is increases public awareness about behavioral health issues ()</w:t>
            </w:r>
          </w:p>
        </w:tc>
        <w:tc>
          <w:tcPr>
            <w:tcW w:w="4717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5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5D00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3" w:type="dxa"/>
          </w:tcPr>
          <w:p w:rsidR="002B57C7" w:rsidRDefault="00283965">
            <w:pPr>
              <w:keepNext/>
            </w:pPr>
            <w:r>
              <w:t>The tax decreases stigma about behavioral health issues ()</w:t>
            </w:r>
          </w:p>
        </w:tc>
        <w:tc>
          <w:tcPr>
            <w:tcW w:w="4717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6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5D00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3" w:type="dxa"/>
          </w:tcPr>
          <w:p w:rsidR="002B57C7" w:rsidRDefault="00283965">
            <w:pPr>
              <w:keepNext/>
            </w:pPr>
            <w:r>
              <w:t>The tax decreases funding from other sources (e.g., general county/state budgets) for behavioral health/social services ()</w:t>
            </w:r>
          </w:p>
        </w:tc>
        <w:tc>
          <w:tcPr>
            <w:tcW w:w="4717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7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5D00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3" w:type="dxa"/>
          </w:tcPr>
          <w:p w:rsidR="002B57C7" w:rsidRDefault="00283965">
            <w:pPr>
              <w:keepNext/>
            </w:pPr>
            <w:r>
              <w:t>The tax increases transparency about behavioral health/social services systems ()</w:t>
            </w:r>
          </w:p>
        </w:tc>
        <w:tc>
          <w:tcPr>
            <w:tcW w:w="4717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18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7C7" w:rsidRDefault="002B57C7"/>
    <w:p w:rsidR="002B57C7" w:rsidRDefault="002B57C7"/>
    <w:p w:rsidR="002B57C7" w:rsidRDefault="002B57C7">
      <w:pPr>
        <w:pStyle w:val="QuestionSeparator"/>
      </w:pP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2B57C7">
        <w:tc>
          <w:tcPr>
            <w:tcW w:w="50" w:type="dxa"/>
          </w:tcPr>
          <w:p w:rsidR="002B57C7" w:rsidRDefault="00283965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20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WordQuestionRandomization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0579">
        <w:tc>
          <w:tcPr>
            <w:tcW w:w="50" w:type="dxa"/>
          </w:tcPr>
          <w:p w:rsidR="007A0579" w:rsidRDefault="007A0579">
            <w:pPr>
              <w:keepNext/>
              <w:rPr>
                <w:noProof/>
              </w:rPr>
            </w:pPr>
          </w:p>
        </w:tc>
      </w:tr>
    </w:tbl>
    <w:p w:rsidR="002B57C7" w:rsidRDefault="002B57C7"/>
    <w:p w:rsidR="002B57C7" w:rsidRDefault="00283965">
      <w:pPr>
        <w:keepNext/>
      </w:pPr>
      <w:r>
        <w:lastRenderedPageBreak/>
        <w:t xml:space="preserve">Q26 Rate the extent to which agree with the following statements about the </w:t>
      </w:r>
      <w:r>
        <w:rPr>
          <w:b/>
        </w:rPr>
        <w:t>characteristics</w:t>
      </w:r>
      <w:r>
        <w:t xml:space="preserve"> of the earmarked tax for behavioral health in your jurisdiction.</w:t>
      </w:r>
    </w:p>
    <w:tbl>
      <w:tblPr>
        <w:tblStyle w:val="QSliderLabelsTable"/>
        <w:tblW w:w="9576" w:type="auto"/>
        <w:tblInd w:w="0" w:type="dxa"/>
        <w:tblLook w:val="07E0" w:firstRow="1" w:lastRow="1" w:firstColumn="1" w:lastColumn="1" w:noHBand="1" w:noVBand="1"/>
      </w:tblPr>
      <w:tblGrid>
        <w:gridCol w:w="4635"/>
        <w:gridCol w:w="1574"/>
        <w:gridCol w:w="1574"/>
        <w:gridCol w:w="1577"/>
      </w:tblGrid>
      <w:tr w:rsidR="002B57C7">
        <w:tc>
          <w:tcPr>
            <w:tcW w:w="4788" w:type="dxa"/>
          </w:tcPr>
          <w:p w:rsidR="002B57C7" w:rsidRDefault="002B57C7">
            <w:pPr>
              <w:keepNext/>
            </w:pPr>
          </w:p>
        </w:tc>
        <w:tc>
          <w:tcPr>
            <w:tcW w:w="1596" w:type="dxa"/>
          </w:tcPr>
          <w:p w:rsidR="002B57C7" w:rsidRDefault="00283965">
            <w:r>
              <w:rPr>
                <w:b/>
              </w:rPr>
              <w:t>1= Strongly disagree</w:t>
            </w:r>
          </w:p>
        </w:tc>
        <w:tc>
          <w:tcPr>
            <w:tcW w:w="1596" w:type="dxa"/>
          </w:tcPr>
          <w:p w:rsidR="002B57C7" w:rsidRDefault="00283965">
            <w:r>
              <w:rPr>
                <w:b/>
              </w:rPr>
              <w:t>Strongly agree= 7</w:t>
            </w:r>
          </w:p>
        </w:tc>
        <w:tc>
          <w:tcPr>
            <w:tcW w:w="1596" w:type="dxa"/>
          </w:tcPr>
          <w:p w:rsidR="002B57C7" w:rsidRDefault="00283965">
            <w:r>
              <w:t>Not Applicable</w:t>
            </w:r>
          </w:p>
        </w:tc>
      </w:tr>
    </w:tbl>
    <w:p w:rsidR="002B57C7" w:rsidRDefault="002B57C7"/>
    <w:tbl>
      <w:tblPr>
        <w:tblStyle w:val="QSliderLabelsTable"/>
        <w:tblW w:w="9576" w:type="auto"/>
        <w:tblInd w:w="0" w:type="dxa"/>
        <w:tblLook w:val="07E0" w:firstRow="1" w:lastRow="1" w:firstColumn="1" w:lastColumn="1" w:noHBand="1" w:noVBand="1"/>
      </w:tblPr>
      <w:tblGrid>
        <w:gridCol w:w="4670"/>
        <w:gridCol w:w="670"/>
        <w:gridCol w:w="670"/>
        <w:gridCol w:w="670"/>
        <w:gridCol w:w="670"/>
        <w:gridCol w:w="670"/>
        <w:gridCol w:w="670"/>
        <w:gridCol w:w="670"/>
      </w:tblGrid>
      <w:tr w:rsidR="002B57C7">
        <w:tc>
          <w:tcPr>
            <w:tcW w:w="4788" w:type="dxa"/>
          </w:tcPr>
          <w:p w:rsidR="002B57C7" w:rsidRDefault="002B57C7"/>
        </w:tc>
        <w:tc>
          <w:tcPr>
            <w:tcW w:w="684" w:type="dxa"/>
          </w:tcPr>
          <w:p w:rsidR="002B57C7" w:rsidRDefault="00283965">
            <w:r>
              <w:t>1</w:t>
            </w:r>
          </w:p>
        </w:tc>
        <w:tc>
          <w:tcPr>
            <w:tcW w:w="684" w:type="dxa"/>
          </w:tcPr>
          <w:p w:rsidR="002B57C7" w:rsidRDefault="00283965">
            <w:r>
              <w:t>2</w:t>
            </w:r>
          </w:p>
        </w:tc>
        <w:tc>
          <w:tcPr>
            <w:tcW w:w="684" w:type="dxa"/>
          </w:tcPr>
          <w:p w:rsidR="002B57C7" w:rsidRDefault="00283965">
            <w:r>
              <w:t>3</w:t>
            </w:r>
          </w:p>
        </w:tc>
        <w:tc>
          <w:tcPr>
            <w:tcW w:w="684" w:type="dxa"/>
          </w:tcPr>
          <w:p w:rsidR="002B57C7" w:rsidRDefault="00283965">
            <w:r>
              <w:t>4</w:t>
            </w:r>
          </w:p>
        </w:tc>
        <w:tc>
          <w:tcPr>
            <w:tcW w:w="684" w:type="dxa"/>
          </w:tcPr>
          <w:p w:rsidR="002B57C7" w:rsidRDefault="00283965">
            <w:r>
              <w:t>5</w:t>
            </w:r>
          </w:p>
        </w:tc>
        <w:tc>
          <w:tcPr>
            <w:tcW w:w="684" w:type="dxa"/>
          </w:tcPr>
          <w:p w:rsidR="002B57C7" w:rsidRDefault="00283965">
            <w:r>
              <w:t>6</w:t>
            </w:r>
          </w:p>
        </w:tc>
        <w:tc>
          <w:tcPr>
            <w:tcW w:w="684" w:type="dxa"/>
          </w:tcPr>
          <w:p w:rsidR="002B57C7" w:rsidRDefault="00283965">
            <w:r>
              <w:t>7</w:t>
            </w:r>
          </w:p>
        </w:tc>
      </w:tr>
    </w:tbl>
    <w:p w:rsidR="002B57C7" w:rsidRDefault="002B57C7"/>
    <w:tbl>
      <w:tblPr>
        <w:tblStyle w:val="QStandardSliderTable"/>
        <w:tblW w:w="9576" w:type="auto"/>
        <w:tblLook w:val="07E0" w:firstRow="1" w:lastRow="1" w:firstColumn="1" w:lastColumn="1" w:noHBand="1" w:noVBand="1"/>
      </w:tblPr>
      <w:tblGrid>
        <w:gridCol w:w="4642"/>
        <w:gridCol w:w="4718"/>
      </w:tblGrid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It is hard to understand what is and is not a permissible use of revenue from the tax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1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It is complicated to satisfy reporting requirements related to using of revenue from the tax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2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The impact of the tax on the number of people who receive services is easy to observe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3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The impact of the tax on the behavioral health status of communities is easy to observe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4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The rules related to how revenue from the tax can be spent can be easily changed to address emergent needs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5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The tax allows behavioral health service organizations to try new services assess whether they meet needs before taking the services to scale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6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The tax is flexible enough to allow behavioral health service organizations to meet the unique needs of the communities they serve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7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The tax is compatible with the financing structures of behavioral health service organizations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8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It is better to have the tax than not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29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The tax is better than alternative strategies to increase funding for behavioral health services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0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7C7" w:rsidRDefault="002B57C7"/>
    <w:p w:rsidR="002B57C7" w:rsidRDefault="002B57C7"/>
    <w:p w:rsidR="002B57C7" w:rsidRDefault="00283965">
      <w:pPr>
        <w:pStyle w:val="BlockEndLabel"/>
      </w:pPr>
      <w:r>
        <w:t>End of Block: Perceptions of the benefits and attributes of the tax</w:t>
      </w:r>
    </w:p>
    <w:p w:rsidR="002B57C7" w:rsidRDefault="002B57C7">
      <w:pPr>
        <w:pStyle w:val="BlockSeparator"/>
      </w:pPr>
    </w:p>
    <w:p w:rsidR="002B57C7" w:rsidRDefault="00283965">
      <w:pPr>
        <w:pStyle w:val="BlockStartLabel"/>
      </w:pPr>
      <w:r>
        <w:t>Start of Block: Outer context: Cosmopolitanism and Peer-pressure</w:t>
      </w:r>
    </w:p>
    <w:p w:rsidR="002B57C7" w:rsidRDefault="002B57C7"/>
    <w:p w:rsidR="002B57C7" w:rsidRDefault="00283965">
      <w:pPr>
        <w:keepNext/>
      </w:pPr>
      <w:r>
        <w:lastRenderedPageBreak/>
        <w:t xml:space="preserve">Q10 </w:t>
      </w:r>
      <w:r>
        <w:rPr>
          <w:i/>
        </w:rPr>
        <w:t xml:space="preserve">Next is a </w:t>
      </w:r>
      <w:bookmarkStart w:id="0" w:name="_GoBack"/>
      <w:bookmarkEnd w:id="0"/>
      <w:r>
        <w:rPr>
          <w:i/>
        </w:rPr>
        <w:t>question about your perceptions of support for the earmarked tax for behavioral health in your jurisdiction among different groups.</w:t>
      </w:r>
    </w:p>
    <w:p w:rsidR="002B57C7" w:rsidRDefault="002B57C7"/>
    <w:p w:rsidR="002B57C7" w:rsidRDefault="002B57C7">
      <w:pPr>
        <w:pStyle w:val="QuestionSeparator"/>
      </w:pP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2B57C7">
        <w:tc>
          <w:tcPr>
            <w:tcW w:w="50" w:type="dxa"/>
          </w:tcPr>
          <w:p w:rsidR="002B57C7" w:rsidRDefault="00283965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31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WordQuestionRandomization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7C7" w:rsidRDefault="002B57C7"/>
    <w:p w:rsidR="002B57C7" w:rsidRDefault="00283965">
      <w:pPr>
        <w:keepNext/>
      </w:pPr>
      <w:r>
        <w:t>Q11 Rate the extent to which you agree that there is</w:t>
      </w:r>
      <w:r>
        <w:rPr>
          <w:b/>
        </w:rPr>
        <w:t xml:space="preserve"> strong support for the tax</w:t>
      </w:r>
      <w:r>
        <w:t xml:space="preserve"> among….</w:t>
      </w:r>
    </w:p>
    <w:tbl>
      <w:tblPr>
        <w:tblStyle w:val="QSliderLabelsTable"/>
        <w:tblW w:w="9576" w:type="auto"/>
        <w:tblInd w:w="0" w:type="dxa"/>
        <w:tblLook w:val="07E0" w:firstRow="1" w:lastRow="1" w:firstColumn="1" w:lastColumn="1" w:noHBand="1" w:noVBand="1"/>
      </w:tblPr>
      <w:tblGrid>
        <w:gridCol w:w="4620"/>
        <w:gridCol w:w="1582"/>
        <w:gridCol w:w="1582"/>
        <w:gridCol w:w="1576"/>
      </w:tblGrid>
      <w:tr w:rsidR="002B57C7">
        <w:tc>
          <w:tcPr>
            <w:tcW w:w="4788" w:type="dxa"/>
          </w:tcPr>
          <w:p w:rsidR="002B57C7" w:rsidRDefault="002B57C7">
            <w:pPr>
              <w:keepNext/>
            </w:pPr>
          </w:p>
        </w:tc>
        <w:tc>
          <w:tcPr>
            <w:tcW w:w="1596" w:type="dxa"/>
          </w:tcPr>
          <w:p w:rsidR="002B57C7" w:rsidRDefault="00283965">
            <w:r>
              <w:rPr>
                <w:b/>
              </w:rPr>
              <w:t>1= Completely disagree</w:t>
            </w:r>
          </w:p>
        </w:tc>
        <w:tc>
          <w:tcPr>
            <w:tcW w:w="1596" w:type="dxa"/>
          </w:tcPr>
          <w:p w:rsidR="002B57C7" w:rsidRDefault="00283965">
            <w:r>
              <w:rPr>
                <w:b/>
              </w:rPr>
              <w:t>Completely agree= 7</w:t>
            </w:r>
          </w:p>
        </w:tc>
        <w:tc>
          <w:tcPr>
            <w:tcW w:w="1596" w:type="dxa"/>
          </w:tcPr>
          <w:p w:rsidR="002B57C7" w:rsidRDefault="00283965">
            <w:r>
              <w:t>Not Applicable</w:t>
            </w:r>
          </w:p>
        </w:tc>
      </w:tr>
    </w:tbl>
    <w:p w:rsidR="002B57C7" w:rsidRDefault="002B57C7"/>
    <w:tbl>
      <w:tblPr>
        <w:tblStyle w:val="QSliderLabelsTable"/>
        <w:tblW w:w="9576" w:type="auto"/>
        <w:tblInd w:w="0" w:type="dxa"/>
        <w:tblLook w:val="07E0" w:firstRow="1" w:lastRow="1" w:firstColumn="1" w:lastColumn="1" w:noHBand="1" w:noVBand="1"/>
      </w:tblPr>
      <w:tblGrid>
        <w:gridCol w:w="4670"/>
        <w:gridCol w:w="670"/>
        <w:gridCol w:w="670"/>
        <w:gridCol w:w="670"/>
        <w:gridCol w:w="670"/>
        <w:gridCol w:w="670"/>
        <w:gridCol w:w="670"/>
        <w:gridCol w:w="670"/>
      </w:tblGrid>
      <w:tr w:rsidR="002B57C7">
        <w:tc>
          <w:tcPr>
            <w:tcW w:w="4788" w:type="dxa"/>
          </w:tcPr>
          <w:p w:rsidR="002B57C7" w:rsidRDefault="002B57C7"/>
        </w:tc>
        <w:tc>
          <w:tcPr>
            <w:tcW w:w="684" w:type="dxa"/>
          </w:tcPr>
          <w:p w:rsidR="002B57C7" w:rsidRDefault="00283965">
            <w:r>
              <w:t>1</w:t>
            </w:r>
          </w:p>
        </w:tc>
        <w:tc>
          <w:tcPr>
            <w:tcW w:w="684" w:type="dxa"/>
          </w:tcPr>
          <w:p w:rsidR="002B57C7" w:rsidRDefault="00283965">
            <w:r>
              <w:t>2</w:t>
            </w:r>
          </w:p>
        </w:tc>
        <w:tc>
          <w:tcPr>
            <w:tcW w:w="684" w:type="dxa"/>
          </w:tcPr>
          <w:p w:rsidR="002B57C7" w:rsidRDefault="00283965">
            <w:r>
              <w:t>3</w:t>
            </w:r>
          </w:p>
        </w:tc>
        <w:tc>
          <w:tcPr>
            <w:tcW w:w="684" w:type="dxa"/>
          </w:tcPr>
          <w:p w:rsidR="002B57C7" w:rsidRDefault="00283965">
            <w:r>
              <w:t>4</w:t>
            </w:r>
          </w:p>
        </w:tc>
        <w:tc>
          <w:tcPr>
            <w:tcW w:w="684" w:type="dxa"/>
          </w:tcPr>
          <w:p w:rsidR="002B57C7" w:rsidRDefault="00283965">
            <w:r>
              <w:t>5</w:t>
            </w:r>
          </w:p>
        </w:tc>
        <w:tc>
          <w:tcPr>
            <w:tcW w:w="684" w:type="dxa"/>
          </w:tcPr>
          <w:p w:rsidR="002B57C7" w:rsidRDefault="00283965">
            <w:r>
              <w:t>6</w:t>
            </w:r>
          </w:p>
        </w:tc>
        <w:tc>
          <w:tcPr>
            <w:tcW w:w="684" w:type="dxa"/>
          </w:tcPr>
          <w:p w:rsidR="002B57C7" w:rsidRDefault="00283965">
            <w:r>
              <w:t>7</w:t>
            </w:r>
          </w:p>
        </w:tc>
      </w:tr>
    </w:tbl>
    <w:p w:rsidR="002B57C7" w:rsidRDefault="002B57C7"/>
    <w:tbl>
      <w:tblPr>
        <w:tblStyle w:val="QStandardSliderTable"/>
        <w:tblW w:w="9576" w:type="auto"/>
        <w:tblLook w:val="07E0" w:firstRow="1" w:lastRow="1" w:firstColumn="1" w:lastColumn="1" w:noHBand="1" w:noVBand="1"/>
      </w:tblPr>
      <w:tblGrid>
        <w:gridCol w:w="4639"/>
        <w:gridCol w:w="4721"/>
      </w:tblGrid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The general public in my jurisdiction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2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Local elected officials in my jurisdiction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3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Consumers of behavioral health services in my jurisdiction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4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State behavioral health agency officials in my state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5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State elected officials in my state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6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7C7" w:rsidRDefault="002B57C7"/>
    <w:p w:rsidR="002B57C7" w:rsidRDefault="002B57C7"/>
    <w:p w:rsidR="002B57C7" w:rsidRDefault="002B57C7">
      <w:pPr>
        <w:pStyle w:val="QuestionSeparator"/>
      </w:pPr>
    </w:p>
    <w:p w:rsidR="002B57C7" w:rsidRDefault="002B57C7"/>
    <w:p w:rsidR="002B57C7" w:rsidRDefault="00283965">
      <w:pPr>
        <w:keepNext/>
      </w:pPr>
      <w:r>
        <w:t xml:space="preserve">Q12 </w:t>
      </w:r>
      <w:r>
        <w:rPr>
          <w:i/>
        </w:rPr>
        <w:t>Next is a question about how often you collaborate with external agencies on issues related to implementation of the earmarked tax.</w:t>
      </w:r>
      <w:r>
        <w:rPr>
          <w:i/>
        </w:rPr>
        <w:br/>
      </w:r>
      <w:r>
        <w:br/>
      </w:r>
      <w:r>
        <w:rPr>
          <w:b/>
        </w:rPr>
        <w:t>By collaboration we mean the process by which government agencies come together and establish a formal commitment to working together to achieve common goals.</w:t>
      </w:r>
      <w:r>
        <w:br/>
      </w:r>
    </w:p>
    <w:p w:rsidR="002B57C7" w:rsidRDefault="002B57C7"/>
    <w:p w:rsidR="002B57C7" w:rsidRDefault="002B57C7">
      <w:pPr>
        <w:pStyle w:val="QuestionSeparator"/>
      </w:pP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2B57C7">
        <w:tc>
          <w:tcPr>
            <w:tcW w:w="50" w:type="dxa"/>
          </w:tcPr>
          <w:p w:rsidR="002B57C7" w:rsidRDefault="00283965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37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WordQuestionRandomization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7C7" w:rsidRDefault="002B57C7"/>
    <w:p w:rsidR="002B57C7" w:rsidRDefault="00283965">
      <w:pPr>
        <w:keepNext/>
      </w:pPr>
      <w:r>
        <w:t>Q13 Indicate how often you collaborate with each of the following on issues related to implementation of the earmarked tax.</w:t>
      </w:r>
    </w:p>
    <w:tbl>
      <w:tblPr>
        <w:tblStyle w:val="QSliderLabelsTable"/>
        <w:tblW w:w="9576" w:type="auto"/>
        <w:tblInd w:w="0" w:type="dxa"/>
        <w:tblLook w:val="07E0" w:firstRow="1" w:lastRow="1" w:firstColumn="1" w:lastColumn="1" w:noHBand="1" w:noVBand="1"/>
      </w:tblPr>
      <w:tblGrid>
        <w:gridCol w:w="4635"/>
        <w:gridCol w:w="1565"/>
        <w:gridCol w:w="1583"/>
        <w:gridCol w:w="1577"/>
      </w:tblGrid>
      <w:tr w:rsidR="002B57C7">
        <w:tc>
          <w:tcPr>
            <w:tcW w:w="4788" w:type="dxa"/>
          </w:tcPr>
          <w:p w:rsidR="002B57C7" w:rsidRDefault="002B57C7">
            <w:pPr>
              <w:keepNext/>
            </w:pPr>
          </w:p>
        </w:tc>
        <w:tc>
          <w:tcPr>
            <w:tcW w:w="1596" w:type="dxa"/>
          </w:tcPr>
          <w:p w:rsidR="002B57C7" w:rsidRDefault="00283965">
            <w:r>
              <w:rPr>
                <w:b/>
              </w:rPr>
              <w:t>1= Never</w:t>
            </w:r>
          </w:p>
        </w:tc>
        <w:tc>
          <w:tcPr>
            <w:tcW w:w="1596" w:type="dxa"/>
          </w:tcPr>
          <w:p w:rsidR="002B57C7" w:rsidRDefault="00283965">
            <w:r>
              <w:rPr>
                <w:b/>
              </w:rPr>
              <w:t>Very frequently= 5</w:t>
            </w:r>
          </w:p>
        </w:tc>
        <w:tc>
          <w:tcPr>
            <w:tcW w:w="1596" w:type="dxa"/>
          </w:tcPr>
          <w:p w:rsidR="002B57C7" w:rsidRDefault="00283965">
            <w:r>
              <w:t>Not Applicable</w:t>
            </w:r>
          </w:p>
        </w:tc>
      </w:tr>
    </w:tbl>
    <w:p w:rsidR="002B57C7" w:rsidRDefault="002B57C7"/>
    <w:tbl>
      <w:tblPr>
        <w:tblStyle w:val="QSliderLabelsTable"/>
        <w:tblW w:w="9576" w:type="auto"/>
        <w:tblInd w:w="0" w:type="dxa"/>
        <w:tblLook w:val="07E0" w:firstRow="1" w:lastRow="1" w:firstColumn="1" w:lastColumn="1" w:noHBand="1" w:noVBand="1"/>
      </w:tblPr>
      <w:tblGrid>
        <w:gridCol w:w="4671"/>
        <w:gridCol w:w="937"/>
        <w:gridCol w:w="938"/>
        <w:gridCol w:w="938"/>
        <w:gridCol w:w="938"/>
        <w:gridCol w:w="938"/>
      </w:tblGrid>
      <w:tr w:rsidR="002B57C7">
        <w:tc>
          <w:tcPr>
            <w:tcW w:w="4788" w:type="dxa"/>
          </w:tcPr>
          <w:p w:rsidR="002B57C7" w:rsidRDefault="002B57C7"/>
        </w:tc>
        <w:tc>
          <w:tcPr>
            <w:tcW w:w="958" w:type="dxa"/>
          </w:tcPr>
          <w:p w:rsidR="002B57C7" w:rsidRDefault="00283965">
            <w:r>
              <w:t>1</w:t>
            </w:r>
          </w:p>
        </w:tc>
        <w:tc>
          <w:tcPr>
            <w:tcW w:w="958" w:type="dxa"/>
          </w:tcPr>
          <w:p w:rsidR="002B57C7" w:rsidRDefault="00283965">
            <w:r>
              <w:t>2</w:t>
            </w:r>
          </w:p>
        </w:tc>
        <w:tc>
          <w:tcPr>
            <w:tcW w:w="958" w:type="dxa"/>
          </w:tcPr>
          <w:p w:rsidR="002B57C7" w:rsidRDefault="00283965">
            <w:r>
              <w:t>3</w:t>
            </w:r>
          </w:p>
        </w:tc>
        <w:tc>
          <w:tcPr>
            <w:tcW w:w="958" w:type="dxa"/>
          </w:tcPr>
          <w:p w:rsidR="002B57C7" w:rsidRDefault="00283965">
            <w:r>
              <w:t>4</w:t>
            </w:r>
          </w:p>
        </w:tc>
        <w:tc>
          <w:tcPr>
            <w:tcW w:w="958" w:type="dxa"/>
          </w:tcPr>
          <w:p w:rsidR="002B57C7" w:rsidRDefault="00283965">
            <w:r>
              <w:t>5</w:t>
            </w:r>
          </w:p>
        </w:tc>
      </w:tr>
    </w:tbl>
    <w:p w:rsidR="002B57C7" w:rsidRDefault="002B57C7"/>
    <w:tbl>
      <w:tblPr>
        <w:tblStyle w:val="QStandardSliderTable"/>
        <w:tblW w:w="9576" w:type="auto"/>
        <w:tblLook w:val="07E0" w:firstRow="1" w:lastRow="1" w:firstColumn="1" w:lastColumn="1" w:noHBand="1" w:noVBand="1"/>
      </w:tblPr>
      <w:tblGrid>
        <w:gridCol w:w="4652"/>
        <w:gridCol w:w="4708"/>
      </w:tblGrid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lastRenderedPageBreak/>
              <w:t>Local substance use agency/direct service organizations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8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Local mental health agency/direct service organizations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39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Local public health department/primary care service organizations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40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Local education department/schools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41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Local child welfare agency/child protective services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42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Local justice department/police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43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7C7" w:rsidRDefault="002B57C7"/>
    <w:p w:rsidR="002B57C7" w:rsidRDefault="002B57C7"/>
    <w:p w:rsidR="002B57C7" w:rsidRDefault="00283965">
      <w:pPr>
        <w:pStyle w:val="BlockEndLabel"/>
      </w:pPr>
      <w:r>
        <w:t>End of Block: Outer context: Cosmopolitanism and Peer-pressure</w:t>
      </w:r>
    </w:p>
    <w:p w:rsidR="002B57C7" w:rsidRDefault="002B57C7">
      <w:pPr>
        <w:pStyle w:val="BlockSeparator"/>
      </w:pPr>
    </w:p>
    <w:p w:rsidR="002B57C7" w:rsidRDefault="00283965">
      <w:pPr>
        <w:pStyle w:val="BlockStartLabel"/>
      </w:pPr>
      <w:r>
        <w:t>Start of Block: Inner-context, Imp Climate</w:t>
      </w:r>
    </w:p>
    <w:p w:rsidR="002B57C7" w:rsidRDefault="002B57C7"/>
    <w:p w:rsidR="002B57C7" w:rsidRDefault="00283965">
      <w:pPr>
        <w:keepNext/>
      </w:pPr>
      <w:r>
        <w:t xml:space="preserve">Q20 </w:t>
      </w:r>
      <w:r>
        <w:rPr>
          <w:i/>
        </w:rPr>
        <w:t>Next is a question about your perceptions of how your organization uses evidence when making decisions about the implementation of the earmarked tax for behavioral health in your jurisdiction.</w:t>
      </w:r>
    </w:p>
    <w:p w:rsidR="002B57C7" w:rsidRDefault="002B57C7"/>
    <w:p w:rsidR="002B57C7" w:rsidRDefault="002B57C7">
      <w:pPr>
        <w:pStyle w:val="QuestionSeparator"/>
      </w:pP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2B57C7">
        <w:tc>
          <w:tcPr>
            <w:tcW w:w="50" w:type="dxa"/>
          </w:tcPr>
          <w:p w:rsidR="002B57C7" w:rsidRDefault="00283965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44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WordQuestionRandomization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7C7" w:rsidRDefault="002B57C7"/>
    <w:p w:rsidR="002B57C7" w:rsidRDefault="00283965">
      <w:pPr>
        <w:keepNext/>
      </w:pPr>
      <w:r>
        <w:t>Q21 Indicate the extent to which you agree with each of the statements below about your organization within the context of decisions about evidence-based practice and implementation of the earmarked tax for behavioral health in your jurisdiction.</w:t>
      </w:r>
    </w:p>
    <w:tbl>
      <w:tblPr>
        <w:tblStyle w:val="QSliderLabelsTable"/>
        <w:tblW w:w="9576" w:type="auto"/>
        <w:tblInd w:w="0" w:type="dxa"/>
        <w:tblLook w:val="07E0" w:firstRow="1" w:lastRow="1" w:firstColumn="1" w:lastColumn="1" w:noHBand="1" w:noVBand="1"/>
      </w:tblPr>
      <w:tblGrid>
        <w:gridCol w:w="4649"/>
        <w:gridCol w:w="1560"/>
        <w:gridCol w:w="1572"/>
        <w:gridCol w:w="1579"/>
      </w:tblGrid>
      <w:tr w:rsidR="002B57C7">
        <w:tc>
          <w:tcPr>
            <w:tcW w:w="4788" w:type="dxa"/>
          </w:tcPr>
          <w:p w:rsidR="002B57C7" w:rsidRDefault="002B57C7">
            <w:pPr>
              <w:keepNext/>
            </w:pPr>
          </w:p>
        </w:tc>
        <w:tc>
          <w:tcPr>
            <w:tcW w:w="1596" w:type="dxa"/>
          </w:tcPr>
          <w:p w:rsidR="002B57C7" w:rsidRDefault="00283965">
            <w:r>
              <w:rPr>
                <w:b/>
              </w:rPr>
              <w:t>1= Not at all</w:t>
            </w:r>
          </w:p>
        </w:tc>
        <w:tc>
          <w:tcPr>
            <w:tcW w:w="1596" w:type="dxa"/>
          </w:tcPr>
          <w:p w:rsidR="002B57C7" w:rsidRDefault="00283965">
            <w:r>
              <w:rPr>
                <w:b/>
              </w:rPr>
              <w:t>Very great extent= 5</w:t>
            </w:r>
          </w:p>
        </w:tc>
        <w:tc>
          <w:tcPr>
            <w:tcW w:w="1596" w:type="dxa"/>
          </w:tcPr>
          <w:p w:rsidR="002B57C7" w:rsidRDefault="00283965">
            <w:r>
              <w:t>Not Applicable</w:t>
            </w:r>
          </w:p>
        </w:tc>
      </w:tr>
    </w:tbl>
    <w:p w:rsidR="002B57C7" w:rsidRDefault="002B57C7"/>
    <w:tbl>
      <w:tblPr>
        <w:tblStyle w:val="QSliderLabelsTable"/>
        <w:tblW w:w="9576" w:type="auto"/>
        <w:tblInd w:w="0" w:type="dxa"/>
        <w:tblLook w:val="07E0" w:firstRow="1" w:lastRow="1" w:firstColumn="1" w:lastColumn="1" w:noHBand="1" w:noVBand="1"/>
      </w:tblPr>
      <w:tblGrid>
        <w:gridCol w:w="4671"/>
        <w:gridCol w:w="937"/>
        <w:gridCol w:w="938"/>
        <w:gridCol w:w="938"/>
        <w:gridCol w:w="938"/>
        <w:gridCol w:w="938"/>
      </w:tblGrid>
      <w:tr w:rsidR="002B57C7">
        <w:tc>
          <w:tcPr>
            <w:tcW w:w="4788" w:type="dxa"/>
          </w:tcPr>
          <w:p w:rsidR="002B57C7" w:rsidRDefault="002B57C7"/>
        </w:tc>
        <w:tc>
          <w:tcPr>
            <w:tcW w:w="958" w:type="dxa"/>
          </w:tcPr>
          <w:p w:rsidR="002B57C7" w:rsidRDefault="00283965">
            <w:r>
              <w:t>1</w:t>
            </w:r>
          </w:p>
        </w:tc>
        <w:tc>
          <w:tcPr>
            <w:tcW w:w="958" w:type="dxa"/>
          </w:tcPr>
          <w:p w:rsidR="002B57C7" w:rsidRDefault="00283965">
            <w:r>
              <w:t>2</w:t>
            </w:r>
          </w:p>
        </w:tc>
        <w:tc>
          <w:tcPr>
            <w:tcW w:w="958" w:type="dxa"/>
          </w:tcPr>
          <w:p w:rsidR="002B57C7" w:rsidRDefault="00283965">
            <w:r>
              <w:t>3</w:t>
            </w:r>
          </w:p>
        </w:tc>
        <w:tc>
          <w:tcPr>
            <w:tcW w:w="958" w:type="dxa"/>
          </w:tcPr>
          <w:p w:rsidR="002B57C7" w:rsidRDefault="00283965">
            <w:r>
              <w:t>4</w:t>
            </w:r>
          </w:p>
        </w:tc>
        <w:tc>
          <w:tcPr>
            <w:tcW w:w="958" w:type="dxa"/>
          </w:tcPr>
          <w:p w:rsidR="002B57C7" w:rsidRDefault="00283965">
            <w:r>
              <w:t>5</w:t>
            </w:r>
          </w:p>
        </w:tc>
      </w:tr>
    </w:tbl>
    <w:p w:rsidR="002B57C7" w:rsidRDefault="002B57C7"/>
    <w:tbl>
      <w:tblPr>
        <w:tblStyle w:val="QStandardSliderTable"/>
        <w:tblW w:w="9576" w:type="auto"/>
        <w:tblLook w:val="07E0" w:firstRow="1" w:lastRow="1" w:firstColumn="1" w:lastColumn="1" w:noHBand="1" w:noVBand="1"/>
      </w:tblPr>
      <w:tblGrid>
        <w:gridCol w:w="4645"/>
        <w:gridCol w:w="4715"/>
      </w:tblGrid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lastRenderedPageBreak/>
              <w:t>One of this organization’s main goals is to use evidence-based practices effectively with earmarked tax revenue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45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People in this organization think that the implementation of evidence-based practices with earmarked tax revenue is important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46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Using evidence-based practices is a top priority in this organization when it comes to making decision about earmarked tax revenue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47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This organization provides conferences, workshops, or seminars focusing on using earmarked tax revenue for evidence-based practices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48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This organization uses earmarked tax revenue to provide evidence-based practice trainings or in-</w:t>
            </w:r>
            <w:proofErr w:type="gramStart"/>
            <w:r>
              <w:t>services  (</w:t>
            </w:r>
            <w:proofErr w:type="gramEnd"/>
            <w:r>
              <w:t>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49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This organization uses earmarked tax revenue to provide evidence-based practice training materials, journals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50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C7" w:rsidTr="002B57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57C7" w:rsidRDefault="00283965">
            <w:pPr>
              <w:keepNext/>
            </w:pPr>
            <w:r>
              <w:t>Clinicians in this organization who use evidence-based practices are seen as clinical experts ()</w:t>
            </w:r>
          </w:p>
        </w:tc>
        <w:tc>
          <w:tcPr>
            <w:tcW w:w="4788" w:type="dxa"/>
          </w:tcPr>
          <w:p w:rsidR="002B57C7" w:rsidRDefault="0028396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>
                  <wp:extent cx="1905000" cy="304800"/>
                  <wp:effectExtent l="0" t="0" r="0" b="0"/>
                  <wp:docPr id="51" name="WordSlider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WordSliderHorizont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7C7" w:rsidRDefault="002B57C7"/>
    <w:p w:rsidR="002B57C7" w:rsidRDefault="002B57C7"/>
    <w:p w:rsidR="002B57C7" w:rsidRDefault="00283965">
      <w:pPr>
        <w:pStyle w:val="BlockEndLabel"/>
      </w:pPr>
      <w:r>
        <w:t>End of Block: Inner-context, Imp Climate</w:t>
      </w:r>
    </w:p>
    <w:p w:rsidR="002B57C7" w:rsidRDefault="002B57C7">
      <w:pPr>
        <w:pStyle w:val="BlockSeparator"/>
      </w:pPr>
    </w:p>
    <w:p w:rsidR="002B57C7" w:rsidRDefault="00283965">
      <w:pPr>
        <w:pStyle w:val="BlockStartLabel"/>
      </w:pPr>
      <w:r>
        <w:t>Start of Block: Strategies</w:t>
      </w:r>
    </w:p>
    <w:p w:rsidR="002B57C7" w:rsidRDefault="002B57C7"/>
    <w:p w:rsidR="002B57C7" w:rsidRDefault="00283965">
      <w:pPr>
        <w:keepNext/>
      </w:pPr>
      <w:r>
        <w:rPr>
          <w:i/>
        </w:rPr>
        <w:t>Final are a few demographic questions. </w:t>
      </w:r>
    </w:p>
    <w:p w:rsidR="002B57C7" w:rsidRDefault="002B57C7"/>
    <w:p w:rsidR="002B57C7" w:rsidRDefault="002B57C7">
      <w:pPr>
        <w:pStyle w:val="QuestionSeparator"/>
      </w:pP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2B57C7">
        <w:tc>
          <w:tcPr>
            <w:tcW w:w="50" w:type="dxa"/>
          </w:tcPr>
          <w:p w:rsidR="002B57C7" w:rsidRDefault="00283965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92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WordQuestionRandomization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7C7" w:rsidRDefault="002B57C7"/>
    <w:p w:rsidR="002B57C7" w:rsidRDefault="00283965">
      <w:pPr>
        <w:keepNext/>
      </w:pPr>
      <w:r>
        <w:lastRenderedPageBreak/>
        <w:t>Q3 Please indicate which categories most accurately describe </w:t>
      </w:r>
      <w:r>
        <w:rPr>
          <w:b/>
        </w:rPr>
        <w:t xml:space="preserve">your organization’s </w:t>
      </w:r>
      <w:r>
        <w:t>role within the context of implementing the earmarked tax for behavioral health in your jurisdiction. Select all that apply.</w:t>
      </w:r>
    </w:p>
    <w:p w:rsidR="002B57C7" w:rsidRDefault="00283965">
      <w:pPr>
        <w:pStyle w:val="ListParagraph"/>
        <w:keepNext/>
        <w:numPr>
          <w:ilvl w:val="0"/>
          <w:numId w:val="2"/>
        </w:numPr>
      </w:pPr>
      <w:r>
        <w:t xml:space="preserve">Providing direct behavioral health and social services with tax </w:t>
      </w:r>
      <w:proofErr w:type="gramStart"/>
      <w:r>
        <w:t>revenue  (</w:t>
      </w:r>
      <w:proofErr w:type="gramEnd"/>
      <w:r>
        <w:t xml:space="preserve">1) </w:t>
      </w:r>
    </w:p>
    <w:p w:rsidR="002B57C7" w:rsidRDefault="00283965">
      <w:pPr>
        <w:pStyle w:val="ListParagraph"/>
        <w:keepNext/>
        <w:numPr>
          <w:ilvl w:val="0"/>
          <w:numId w:val="2"/>
        </w:numPr>
      </w:pPr>
      <w:r>
        <w:t xml:space="preserve">Supporting system and capacity building efforts for organizations that provide direct behavioral health and social services with tax </w:t>
      </w:r>
      <w:proofErr w:type="gramStart"/>
      <w:r>
        <w:t>revenue  (</w:t>
      </w:r>
      <w:proofErr w:type="gramEnd"/>
      <w:r>
        <w:t xml:space="preserve">2) </w:t>
      </w:r>
    </w:p>
    <w:p w:rsidR="002B57C7" w:rsidRDefault="00283965">
      <w:pPr>
        <w:pStyle w:val="ListParagraph"/>
        <w:keepNext/>
        <w:numPr>
          <w:ilvl w:val="0"/>
          <w:numId w:val="2"/>
        </w:numPr>
      </w:pPr>
      <w:r>
        <w:t xml:space="preserve">Reviewing evidence about promising approaches to using earmarked tax revenue and communicating this information to organizations that provide direct behavioral health and social </w:t>
      </w:r>
      <w:proofErr w:type="gramStart"/>
      <w:r>
        <w:t>services  (</w:t>
      </w:r>
      <w:proofErr w:type="gramEnd"/>
      <w:r>
        <w:t xml:space="preserve">3) </w:t>
      </w:r>
    </w:p>
    <w:p w:rsidR="002B57C7" w:rsidRDefault="002B57C7"/>
    <w:p w:rsidR="002B57C7" w:rsidRDefault="002B57C7">
      <w:pPr>
        <w:pStyle w:val="QuestionSeparator"/>
      </w:pPr>
    </w:p>
    <w:p w:rsidR="002B57C7" w:rsidRDefault="002B57C7"/>
    <w:p w:rsidR="002B57C7" w:rsidRDefault="00283965">
      <w:pPr>
        <w:keepNext/>
      </w:pPr>
      <w:r>
        <w:t>Q23 What is your gender?</w:t>
      </w:r>
    </w:p>
    <w:p w:rsidR="002B57C7" w:rsidRDefault="00283965">
      <w:pPr>
        <w:pStyle w:val="ListParagraph"/>
        <w:keepNext/>
        <w:numPr>
          <w:ilvl w:val="0"/>
          <w:numId w:val="2"/>
        </w:numPr>
      </w:pPr>
      <w:proofErr w:type="gramStart"/>
      <w:r>
        <w:t>Female  (</w:t>
      </w:r>
      <w:proofErr w:type="gramEnd"/>
      <w:r>
        <w:t xml:space="preserve">1) </w:t>
      </w:r>
    </w:p>
    <w:p w:rsidR="002B57C7" w:rsidRDefault="00283965">
      <w:pPr>
        <w:pStyle w:val="ListParagraph"/>
        <w:keepNext/>
        <w:numPr>
          <w:ilvl w:val="0"/>
          <w:numId w:val="2"/>
        </w:numPr>
      </w:pPr>
      <w:proofErr w:type="gramStart"/>
      <w:r>
        <w:t>Male  (</w:t>
      </w:r>
      <w:proofErr w:type="gramEnd"/>
      <w:r>
        <w:t xml:space="preserve">2) </w:t>
      </w:r>
    </w:p>
    <w:p w:rsidR="002B57C7" w:rsidRDefault="00283965">
      <w:pPr>
        <w:pStyle w:val="ListParagraph"/>
        <w:keepNext/>
        <w:numPr>
          <w:ilvl w:val="0"/>
          <w:numId w:val="2"/>
        </w:numPr>
      </w:pPr>
      <w:r>
        <w:t>Non-</w:t>
      </w:r>
      <w:proofErr w:type="gramStart"/>
      <w:r>
        <w:t>binary  (</w:t>
      </w:r>
      <w:proofErr w:type="gramEnd"/>
      <w:r>
        <w:t xml:space="preserve">3) </w:t>
      </w:r>
    </w:p>
    <w:p w:rsidR="002B57C7" w:rsidRDefault="002B57C7"/>
    <w:p w:rsidR="002B57C7" w:rsidRDefault="002B57C7">
      <w:pPr>
        <w:pStyle w:val="QuestionSeparator"/>
      </w:pPr>
    </w:p>
    <w:p w:rsidR="002B57C7" w:rsidRDefault="002B57C7"/>
    <w:p w:rsidR="002B57C7" w:rsidRDefault="00283965">
      <w:pPr>
        <w:keepNext/>
      </w:pPr>
      <w:r>
        <w:t>Q24 What is your race/ethnicity (select all that apply)?</w:t>
      </w:r>
    </w:p>
    <w:p w:rsidR="002B57C7" w:rsidRDefault="00283965">
      <w:pPr>
        <w:pStyle w:val="ListParagraph"/>
        <w:keepNext/>
        <w:numPr>
          <w:ilvl w:val="0"/>
          <w:numId w:val="2"/>
        </w:numPr>
      </w:pPr>
      <w:r>
        <w:t xml:space="preserve">Black or African </w:t>
      </w:r>
      <w:proofErr w:type="gramStart"/>
      <w:r>
        <w:t>American  (</w:t>
      </w:r>
      <w:proofErr w:type="gramEnd"/>
      <w:r>
        <w:t xml:space="preserve">1) </w:t>
      </w:r>
    </w:p>
    <w:p w:rsidR="002B57C7" w:rsidRDefault="00283965">
      <w:pPr>
        <w:pStyle w:val="ListParagraph"/>
        <w:keepNext/>
        <w:numPr>
          <w:ilvl w:val="0"/>
          <w:numId w:val="2"/>
        </w:numPr>
      </w:pPr>
      <w:r>
        <w:t>White, Non-</w:t>
      </w:r>
      <w:proofErr w:type="gramStart"/>
      <w:r>
        <w:t>Hispanic  (</w:t>
      </w:r>
      <w:proofErr w:type="gramEnd"/>
      <w:r>
        <w:t xml:space="preserve">2) </w:t>
      </w:r>
    </w:p>
    <w:p w:rsidR="002B57C7" w:rsidRDefault="00283965">
      <w:pPr>
        <w:pStyle w:val="ListParagraph"/>
        <w:keepNext/>
        <w:numPr>
          <w:ilvl w:val="0"/>
          <w:numId w:val="2"/>
        </w:numPr>
      </w:pPr>
      <w:proofErr w:type="gramStart"/>
      <w:r>
        <w:t>Hispanic  (</w:t>
      </w:r>
      <w:proofErr w:type="gramEnd"/>
      <w:r>
        <w:t xml:space="preserve">3) </w:t>
      </w:r>
    </w:p>
    <w:p w:rsidR="002B57C7" w:rsidRDefault="00283965">
      <w:pPr>
        <w:pStyle w:val="ListParagraph"/>
        <w:keepNext/>
        <w:numPr>
          <w:ilvl w:val="0"/>
          <w:numId w:val="2"/>
        </w:numPr>
      </w:pPr>
      <w:r>
        <w:t xml:space="preserve">Native American/Alaskan </w:t>
      </w:r>
      <w:proofErr w:type="gramStart"/>
      <w:r>
        <w:t>Native  (</w:t>
      </w:r>
      <w:proofErr w:type="gramEnd"/>
      <w:r>
        <w:t xml:space="preserve">4) </w:t>
      </w:r>
    </w:p>
    <w:p w:rsidR="002B57C7" w:rsidRDefault="00283965">
      <w:pPr>
        <w:pStyle w:val="ListParagraph"/>
        <w:keepNext/>
        <w:numPr>
          <w:ilvl w:val="0"/>
          <w:numId w:val="2"/>
        </w:numPr>
      </w:pPr>
      <w:proofErr w:type="gramStart"/>
      <w:r>
        <w:t>Asian  (</w:t>
      </w:r>
      <w:proofErr w:type="gramEnd"/>
      <w:r>
        <w:t xml:space="preserve">5) </w:t>
      </w:r>
    </w:p>
    <w:p w:rsidR="002B57C7" w:rsidRDefault="002B57C7"/>
    <w:p w:rsidR="002B57C7" w:rsidRDefault="002B57C7">
      <w:pPr>
        <w:pStyle w:val="QuestionSeparator"/>
      </w:pPr>
    </w:p>
    <w:p w:rsidR="002B57C7" w:rsidRDefault="002B57C7"/>
    <w:p w:rsidR="002B57C7" w:rsidRDefault="00283965">
      <w:pPr>
        <w:keepNext/>
      </w:pPr>
      <w:r>
        <w:lastRenderedPageBreak/>
        <w:t xml:space="preserve">Q25 </w:t>
      </w:r>
      <w:proofErr w:type="gramStart"/>
      <w:r>
        <w:t>In</w:t>
      </w:r>
      <w:proofErr w:type="gramEnd"/>
      <w:r>
        <w:t xml:space="preserve"> total, how many years have you worked at your organization?</w:t>
      </w:r>
    </w:p>
    <w:p w:rsidR="002B57C7" w:rsidRDefault="00283965">
      <w:pPr>
        <w:pStyle w:val="ListParagraph"/>
        <w:keepNext/>
        <w:numPr>
          <w:ilvl w:val="0"/>
          <w:numId w:val="4"/>
        </w:numPr>
      </w:pPr>
      <w:r>
        <w:t>Less than one year</w:t>
      </w:r>
      <w:proofErr w:type="gramStart"/>
      <w:r>
        <w:t xml:space="preserve">   (</w:t>
      </w:r>
      <w:proofErr w:type="gramEnd"/>
      <w:r>
        <w:t xml:space="preserve">1) </w:t>
      </w:r>
    </w:p>
    <w:p w:rsidR="002B57C7" w:rsidRDefault="00283965">
      <w:pPr>
        <w:pStyle w:val="ListParagraph"/>
        <w:keepNext/>
        <w:numPr>
          <w:ilvl w:val="0"/>
          <w:numId w:val="4"/>
        </w:numPr>
      </w:pPr>
      <w:r>
        <w:t>One to two years</w:t>
      </w:r>
      <w:proofErr w:type="gramStart"/>
      <w:r>
        <w:t xml:space="preserve">   (</w:t>
      </w:r>
      <w:proofErr w:type="gramEnd"/>
      <w:r>
        <w:t xml:space="preserve">2) </w:t>
      </w:r>
    </w:p>
    <w:p w:rsidR="002B57C7" w:rsidRDefault="00283965">
      <w:pPr>
        <w:pStyle w:val="ListParagraph"/>
        <w:keepNext/>
        <w:numPr>
          <w:ilvl w:val="0"/>
          <w:numId w:val="4"/>
        </w:numPr>
      </w:pPr>
      <w:r>
        <w:t>Three to five years</w:t>
      </w:r>
      <w:proofErr w:type="gramStart"/>
      <w:r>
        <w:t xml:space="preserve">   (</w:t>
      </w:r>
      <w:proofErr w:type="gramEnd"/>
      <w:r>
        <w:t xml:space="preserve">3) </w:t>
      </w:r>
    </w:p>
    <w:p w:rsidR="002B57C7" w:rsidRDefault="00283965">
      <w:pPr>
        <w:pStyle w:val="ListParagraph"/>
        <w:keepNext/>
        <w:numPr>
          <w:ilvl w:val="0"/>
          <w:numId w:val="4"/>
        </w:numPr>
      </w:pPr>
      <w:r>
        <w:t>Six to nine years</w:t>
      </w:r>
      <w:proofErr w:type="gramStart"/>
      <w:r>
        <w:t xml:space="preserve">   (</w:t>
      </w:r>
      <w:proofErr w:type="gramEnd"/>
      <w:r>
        <w:t xml:space="preserve">4) </w:t>
      </w:r>
    </w:p>
    <w:p w:rsidR="002B57C7" w:rsidRDefault="00283965">
      <w:pPr>
        <w:pStyle w:val="ListParagraph"/>
        <w:keepNext/>
        <w:numPr>
          <w:ilvl w:val="0"/>
          <w:numId w:val="4"/>
        </w:numPr>
      </w:pPr>
      <w:r>
        <w:t xml:space="preserve">Ten or more </w:t>
      </w:r>
      <w:proofErr w:type="gramStart"/>
      <w:r>
        <w:t>years  (</w:t>
      </w:r>
      <w:proofErr w:type="gramEnd"/>
      <w:r>
        <w:t xml:space="preserve">5) </w:t>
      </w:r>
    </w:p>
    <w:p w:rsidR="002B57C7" w:rsidRDefault="002B57C7"/>
    <w:p w:rsidR="002B57C7" w:rsidRDefault="002B57C7">
      <w:pPr>
        <w:pStyle w:val="QuestionSeparator"/>
      </w:pPr>
    </w:p>
    <w:p w:rsidR="002B57C7" w:rsidRDefault="002B57C7"/>
    <w:p w:rsidR="002B57C7" w:rsidRDefault="00283965">
      <w:pPr>
        <w:keepNext/>
      </w:pPr>
      <w:r>
        <w:t>Q26 What is the highest level of education that you have completed?</w:t>
      </w:r>
    </w:p>
    <w:p w:rsidR="002B57C7" w:rsidRDefault="00283965">
      <w:pPr>
        <w:pStyle w:val="ListParagraph"/>
        <w:keepNext/>
        <w:numPr>
          <w:ilvl w:val="0"/>
          <w:numId w:val="4"/>
        </w:numPr>
      </w:pPr>
      <w:r>
        <w:t xml:space="preserve">High school or </w:t>
      </w:r>
      <w:proofErr w:type="gramStart"/>
      <w:r>
        <w:t>GED  (</w:t>
      </w:r>
      <w:proofErr w:type="gramEnd"/>
      <w:r>
        <w:t xml:space="preserve">1) </w:t>
      </w:r>
    </w:p>
    <w:p w:rsidR="002B57C7" w:rsidRDefault="00283965">
      <w:pPr>
        <w:pStyle w:val="ListParagraph"/>
        <w:keepNext/>
        <w:numPr>
          <w:ilvl w:val="0"/>
          <w:numId w:val="4"/>
        </w:numPr>
      </w:pPr>
      <w:r>
        <w:t xml:space="preserve">Some </w:t>
      </w:r>
      <w:proofErr w:type="gramStart"/>
      <w:r>
        <w:t>college  (</w:t>
      </w:r>
      <w:proofErr w:type="gramEnd"/>
      <w:r>
        <w:t xml:space="preserve">2) </w:t>
      </w:r>
    </w:p>
    <w:p w:rsidR="002B57C7" w:rsidRDefault="00283965">
      <w:pPr>
        <w:pStyle w:val="ListParagraph"/>
        <w:keepNext/>
        <w:numPr>
          <w:ilvl w:val="0"/>
          <w:numId w:val="4"/>
        </w:numPr>
      </w:pPr>
      <w:r>
        <w:t xml:space="preserve">College </w:t>
      </w:r>
      <w:proofErr w:type="gramStart"/>
      <w:r>
        <w:t>degree  (</w:t>
      </w:r>
      <w:proofErr w:type="gramEnd"/>
      <w:r>
        <w:t xml:space="preserve">3) </w:t>
      </w:r>
    </w:p>
    <w:p w:rsidR="002B57C7" w:rsidRDefault="00283965">
      <w:pPr>
        <w:pStyle w:val="ListParagraph"/>
        <w:keepNext/>
        <w:numPr>
          <w:ilvl w:val="0"/>
          <w:numId w:val="4"/>
        </w:numPr>
      </w:pPr>
      <w:r>
        <w:t xml:space="preserve">Master’s degree (e.g., MS, MA, </w:t>
      </w:r>
      <w:proofErr w:type="gramStart"/>
      <w:r>
        <w:t xml:space="preserve">MPH)   </w:t>
      </w:r>
      <w:proofErr w:type="gramEnd"/>
      <w:r>
        <w:t xml:space="preserve">(4) </w:t>
      </w:r>
    </w:p>
    <w:p w:rsidR="002B57C7" w:rsidRDefault="00283965">
      <w:pPr>
        <w:pStyle w:val="ListParagraph"/>
        <w:keepNext/>
        <w:numPr>
          <w:ilvl w:val="0"/>
          <w:numId w:val="4"/>
        </w:numPr>
      </w:pPr>
      <w:r>
        <w:t xml:space="preserve">Doctoral degree (e.g., MD, PhD, </w:t>
      </w:r>
      <w:proofErr w:type="gramStart"/>
      <w:r>
        <w:t>JD)  (</w:t>
      </w:r>
      <w:proofErr w:type="gramEnd"/>
      <w:r>
        <w:t xml:space="preserve">5) </w:t>
      </w:r>
    </w:p>
    <w:p w:rsidR="002B57C7" w:rsidRDefault="002B57C7"/>
    <w:p w:rsidR="002B57C7" w:rsidRDefault="00283965">
      <w:pPr>
        <w:pStyle w:val="BlockEndLabel"/>
      </w:pPr>
      <w:r>
        <w:t>End of Block: Demographics</w:t>
      </w:r>
    </w:p>
    <w:p w:rsidR="002B57C7" w:rsidRDefault="002B57C7">
      <w:pPr>
        <w:pStyle w:val="BlockSeparator"/>
      </w:pPr>
    </w:p>
    <w:p w:rsidR="002B57C7" w:rsidRDefault="00283965">
      <w:pPr>
        <w:pStyle w:val="BlockStartLabel"/>
      </w:pPr>
      <w:r>
        <w:t>Start of Block: Incentive and snowball</w:t>
      </w:r>
    </w:p>
    <w:p w:rsidR="002B57C7" w:rsidRDefault="002B57C7"/>
    <w:sectPr w:rsidR="002B57C7">
      <w:headerReference w:type="default" r:id="rId9"/>
      <w:footerReference w:type="even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586D" w:rsidRDefault="0062586D">
      <w:pPr>
        <w:spacing w:line="240" w:lineRule="auto"/>
      </w:pPr>
      <w:r>
        <w:separator/>
      </w:r>
    </w:p>
  </w:endnote>
  <w:endnote w:type="continuationSeparator" w:id="0">
    <w:p w:rsidR="0062586D" w:rsidRDefault="006258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01B" w:rsidRDefault="00283965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:rsidR="00EB001B" w:rsidRDefault="0062586D" w:rsidP="00EB00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586D" w:rsidRDefault="0062586D">
      <w:pPr>
        <w:spacing w:line="240" w:lineRule="auto"/>
      </w:pPr>
      <w:r>
        <w:separator/>
      </w:r>
    </w:p>
  </w:footnote>
  <w:footnote w:type="continuationSeparator" w:id="0">
    <w:p w:rsidR="0062586D" w:rsidRDefault="006258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4534" w:rsidRDefault="0028396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283965"/>
    <w:rsid w:val="002B57C7"/>
    <w:rsid w:val="005D00CC"/>
    <w:rsid w:val="0062586D"/>
    <w:rsid w:val="007A0579"/>
    <w:rsid w:val="00936BCA"/>
    <w:rsid w:val="00A357ED"/>
    <w:rsid w:val="00B5011B"/>
    <w:rsid w:val="00B70267"/>
    <w:rsid w:val="00C573D6"/>
    <w:rsid w:val="00EB4534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FA491"/>
  <w15:docId w15:val="{A39756FC-C71F-4E1B-A1B0-130E65CC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MH Tax Survey 9.16.22</vt:lpstr>
    </vt:vector>
  </TitlesOfParts>
  <Company>Qualtrics</Company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MH Tax Survey 9.16.22</dc:title>
  <dc:subject/>
  <dc:creator>Qualtrics</dc:creator>
  <cp:keywords/>
  <dc:description/>
  <cp:lastModifiedBy>Jonathan Purtle</cp:lastModifiedBy>
  <cp:revision>6</cp:revision>
  <dcterms:created xsi:type="dcterms:W3CDTF">2024-04-12T02:05:00Z</dcterms:created>
  <dcterms:modified xsi:type="dcterms:W3CDTF">2024-07-23T16:39:00Z</dcterms:modified>
</cp:coreProperties>
</file>