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A41C6" w:rsidRDefault="001328D7">
      <w:pPr>
        <w:jc w:val="center"/>
        <w:rPr>
          <w:b/>
        </w:rPr>
      </w:pPr>
      <w:r>
        <w:rPr>
          <w:b/>
        </w:rPr>
        <w:t>Supplementary Material</w:t>
      </w:r>
    </w:p>
    <w:p w14:paraId="00000002" w14:textId="77777777" w:rsidR="006A41C6" w:rsidRDefault="006A41C6">
      <w:pPr>
        <w:jc w:val="center"/>
        <w:rPr>
          <w:b/>
        </w:rPr>
      </w:pPr>
    </w:p>
    <w:p w14:paraId="00000003" w14:textId="77777777" w:rsidR="006A41C6" w:rsidRDefault="001328D7">
      <w:pPr>
        <w:jc w:val="center"/>
        <w:rPr>
          <w:b/>
        </w:rPr>
      </w:pPr>
      <w:r>
        <w:rPr>
          <w:b/>
        </w:rPr>
        <w:t>Appendix three</w:t>
      </w:r>
    </w:p>
    <w:p w14:paraId="00000004" w14:textId="77777777" w:rsidR="006A41C6" w:rsidRDefault="006A41C6">
      <w:pPr>
        <w:jc w:val="center"/>
        <w:rPr>
          <w:b/>
        </w:rPr>
      </w:pPr>
    </w:p>
    <w:p w14:paraId="00000005" w14:textId="77777777" w:rsidR="006A41C6" w:rsidRDefault="001328D7">
      <w:pPr>
        <w:jc w:val="center"/>
        <w:rPr>
          <w:b/>
        </w:rPr>
      </w:pPr>
      <w:r>
        <w:rPr>
          <w:b/>
        </w:rPr>
        <w:t>Interview Guide (month 7)</w:t>
      </w:r>
    </w:p>
    <w:p w14:paraId="00000006" w14:textId="77777777" w:rsidR="006A41C6" w:rsidRDefault="006A41C6"/>
    <w:p w14:paraId="00000007" w14:textId="77777777" w:rsidR="006A41C6" w:rsidRDefault="001328D7">
      <w:pPr>
        <w:rPr>
          <w:i/>
        </w:rPr>
      </w:pPr>
      <w:r>
        <w:rPr>
          <w:i/>
        </w:rPr>
        <w:t>For semi-structured remote interviews with site Champions during month 7</w:t>
      </w:r>
    </w:p>
    <w:p w14:paraId="00000008" w14:textId="77777777" w:rsidR="006A41C6" w:rsidRDefault="006A41C6">
      <w:pPr>
        <w:rPr>
          <w:i/>
        </w:rPr>
      </w:pPr>
    </w:p>
    <w:p w14:paraId="00000009" w14:textId="77777777" w:rsidR="006A41C6" w:rsidRDefault="001328D7">
      <w:r>
        <w:rPr>
          <w:b/>
        </w:rPr>
        <w:t>Study Title:</w:t>
      </w:r>
      <w:r>
        <w:t xml:space="preserve">  Evidence based QUality Improvement for Prescribing Stewardship in ICU (EQUIPS-ICU). Can a structured antimicrobial review be implemented in LMIC ICUs?</w:t>
      </w:r>
    </w:p>
    <w:p w14:paraId="0000000A" w14:textId="77777777" w:rsidR="006A41C6" w:rsidRDefault="006A41C6">
      <w:pPr>
        <w:rPr>
          <w:b/>
        </w:rPr>
      </w:pPr>
    </w:p>
    <w:p w14:paraId="0000000B" w14:textId="77777777" w:rsidR="006A41C6" w:rsidRDefault="001328D7">
      <w:pPr>
        <w:rPr>
          <w:b/>
        </w:rPr>
      </w:pPr>
      <w:r>
        <w:rPr>
          <w:b/>
        </w:rPr>
        <w:t>Interviewer guidance</w:t>
      </w:r>
    </w:p>
    <w:p w14:paraId="0000000C" w14:textId="77777777" w:rsidR="006A41C6" w:rsidRDefault="006A41C6"/>
    <w:p w14:paraId="0000000D" w14:textId="77777777" w:rsidR="006A41C6" w:rsidRDefault="001328D7">
      <w:r>
        <w:t>Introduce yourself</w:t>
      </w:r>
    </w:p>
    <w:p w14:paraId="0000000E" w14:textId="77777777" w:rsidR="006A41C6" w:rsidRDefault="006A41C6"/>
    <w:p w14:paraId="0000000F" w14:textId="77777777" w:rsidR="006A41C6" w:rsidRDefault="001328D7">
      <w:r>
        <w:t>Explain the Participant Information Sheet to the participant before the interview and answer any questions they may have. Ensure they understand the interview will be recorded. Ask this questions after the explanation to confirm participation:</w:t>
      </w:r>
    </w:p>
    <w:p w14:paraId="00000010" w14:textId="77777777" w:rsidR="006A41C6" w:rsidRDefault="006A41C6"/>
    <w:p w14:paraId="00000011" w14:textId="77777777" w:rsidR="006A41C6" w:rsidRDefault="001328D7">
      <w:pPr>
        <w:rPr>
          <w:b/>
        </w:rPr>
      </w:pPr>
      <w:r>
        <w:t>●</w:t>
      </w:r>
      <w:r>
        <w:tab/>
      </w:r>
      <w:r>
        <w:rPr>
          <w:b/>
        </w:rPr>
        <w:t>Do you agree to take part?</w:t>
      </w:r>
      <w:r>
        <w:t xml:space="preserve"> Commence only once the participant agrees to this.</w:t>
      </w:r>
    </w:p>
    <w:p w14:paraId="00000012" w14:textId="77777777" w:rsidR="006A41C6" w:rsidRDefault="006A41C6"/>
    <w:p w14:paraId="00000013" w14:textId="77777777" w:rsidR="006A41C6" w:rsidRDefault="001328D7">
      <w:pPr>
        <w:rPr>
          <w:i/>
        </w:rPr>
      </w:pPr>
      <w:r>
        <w:t>The interview will be semi-structured in nature, and the questions can evolve in the context of the conversation. To be adapted in light of findings from baseline interviews and quantitative evaluation of implementation but the broad outline is as follows:</w:t>
      </w:r>
    </w:p>
    <w:p w14:paraId="00000014" w14:textId="77777777" w:rsidR="006A41C6" w:rsidRDefault="006A41C6"/>
    <w:p w14:paraId="00000015" w14:textId="77777777" w:rsidR="006A41C6" w:rsidRDefault="006A41C6"/>
    <w:p w14:paraId="00000016" w14:textId="77777777" w:rsidR="006A41C6" w:rsidRDefault="001328D7">
      <w:pPr>
        <w:rPr>
          <w:b/>
        </w:rPr>
      </w:pPr>
      <w:r>
        <w:rPr>
          <w:b/>
        </w:rPr>
        <w:t>Adoption:</w:t>
      </w:r>
    </w:p>
    <w:p w14:paraId="00000017" w14:textId="77777777" w:rsidR="006A41C6" w:rsidRDefault="001328D7">
      <w:pPr>
        <w:numPr>
          <w:ilvl w:val="0"/>
          <w:numId w:val="1"/>
        </w:numPr>
      </w:pPr>
      <w:r>
        <w:t>Are you still conducting antimicrobial reviews?</w:t>
      </w:r>
    </w:p>
    <w:p w14:paraId="00000018" w14:textId="77777777" w:rsidR="006A41C6" w:rsidRDefault="001328D7">
      <w:pPr>
        <w:numPr>
          <w:ilvl w:val="1"/>
          <w:numId w:val="1"/>
        </w:numPr>
      </w:pPr>
      <w:r>
        <w:t>If not, why not?</w:t>
      </w:r>
    </w:p>
    <w:p w14:paraId="00000019" w14:textId="77777777" w:rsidR="006A41C6" w:rsidRDefault="001328D7">
      <w:pPr>
        <w:numPr>
          <w:ilvl w:val="1"/>
          <w:numId w:val="1"/>
        </w:numPr>
      </w:pPr>
      <w:r>
        <w:t>If yes, who made the decision to continue, and for what reasons?</w:t>
      </w:r>
    </w:p>
    <w:p w14:paraId="0000001A" w14:textId="77777777" w:rsidR="006A41C6" w:rsidRDefault="006A41C6">
      <w:pPr>
        <w:rPr>
          <w:b/>
        </w:rPr>
      </w:pPr>
    </w:p>
    <w:p w14:paraId="0000001B" w14:textId="77777777" w:rsidR="006A41C6" w:rsidRDefault="001328D7">
      <w:r>
        <w:rPr>
          <w:b/>
        </w:rPr>
        <w:t>Fidelity:</w:t>
      </w:r>
    </w:p>
    <w:p w14:paraId="0000001C" w14:textId="77777777" w:rsidR="006A41C6" w:rsidRDefault="001328D7">
      <w:pPr>
        <w:numPr>
          <w:ilvl w:val="0"/>
          <w:numId w:val="2"/>
        </w:numPr>
      </w:pPr>
      <w:r>
        <w:t>Who is conducting your antimicrobial review?</w:t>
      </w:r>
    </w:p>
    <w:p w14:paraId="0000001D" w14:textId="77777777" w:rsidR="006A41C6" w:rsidRDefault="001328D7">
      <w:pPr>
        <w:numPr>
          <w:ilvl w:val="0"/>
          <w:numId w:val="2"/>
        </w:numPr>
      </w:pPr>
      <w:r>
        <w:t>When does it happen during the working day?</w:t>
      </w:r>
    </w:p>
    <w:p w14:paraId="0000001E" w14:textId="77777777" w:rsidR="006A41C6" w:rsidRDefault="001328D7">
      <w:pPr>
        <w:numPr>
          <w:ilvl w:val="0"/>
          <w:numId w:val="2"/>
        </w:numPr>
      </w:pPr>
      <w:r>
        <w:t>Where does it take place?</w:t>
      </w:r>
    </w:p>
    <w:p w14:paraId="0000001F" w14:textId="77777777" w:rsidR="006A41C6" w:rsidRDefault="001328D7">
      <w:pPr>
        <w:numPr>
          <w:ilvl w:val="0"/>
          <w:numId w:val="2"/>
        </w:numPr>
      </w:pPr>
      <w:r>
        <w:t>How frequently does it take place?</w:t>
      </w:r>
    </w:p>
    <w:p w14:paraId="00000020" w14:textId="77777777" w:rsidR="006A41C6" w:rsidRDefault="001328D7">
      <w:pPr>
        <w:numPr>
          <w:ilvl w:val="0"/>
          <w:numId w:val="2"/>
        </w:numPr>
      </w:pPr>
      <w:r>
        <w:t>How are conclusions documented and communicated?</w:t>
      </w:r>
    </w:p>
    <w:p w14:paraId="00000021" w14:textId="77777777" w:rsidR="006A41C6" w:rsidRDefault="001328D7">
      <w:pPr>
        <w:numPr>
          <w:ilvl w:val="0"/>
          <w:numId w:val="2"/>
        </w:numPr>
      </w:pPr>
      <w:r>
        <w:t>Is the protocol still active?</w:t>
      </w:r>
    </w:p>
    <w:p w14:paraId="00000022" w14:textId="77777777" w:rsidR="006A41C6" w:rsidRDefault="001328D7">
      <w:pPr>
        <w:numPr>
          <w:ilvl w:val="0"/>
          <w:numId w:val="2"/>
        </w:numPr>
      </w:pPr>
      <w:r>
        <w:t>Which data are being collected to describe conduct of review or antimicrobial prescribing?</w:t>
      </w:r>
    </w:p>
    <w:p w14:paraId="00000023" w14:textId="77777777" w:rsidR="006A41C6" w:rsidRDefault="001328D7">
      <w:pPr>
        <w:numPr>
          <w:ilvl w:val="0"/>
          <w:numId w:val="2"/>
        </w:numPr>
      </w:pPr>
      <w:r>
        <w:t>Which data are fed back to local prescribers? When/where/which format/how frequently?</w:t>
      </w:r>
    </w:p>
    <w:p w14:paraId="00000024" w14:textId="77777777" w:rsidR="006A41C6" w:rsidRDefault="001328D7">
      <w:pPr>
        <w:numPr>
          <w:ilvl w:val="0"/>
          <w:numId w:val="2"/>
        </w:numPr>
      </w:pPr>
      <w:r>
        <w:t>Which audience receives the feedback?</w:t>
      </w:r>
    </w:p>
    <w:p w14:paraId="00000025" w14:textId="77777777" w:rsidR="006A41C6" w:rsidRDefault="001328D7">
      <w:pPr>
        <w:numPr>
          <w:ilvl w:val="0"/>
          <w:numId w:val="2"/>
        </w:numPr>
      </w:pPr>
      <w:r>
        <w:t>Which topics have you discussed? What actions have been taken as a results of the feedback? What are the impacts of those actions?</w:t>
      </w:r>
    </w:p>
    <w:p w14:paraId="00000026" w14:textId="77777777" w:rsidR="006A41C6" w:rsidRDefault="001328D7">
      <w:pPr>
        <w:numPr>
          <w:ilvl w:val="0"/>
          <w:numId w:val="2"/>
        </w:numPr>
      </w:pPr>
      <w:r>
        <w:lastRenderedPageBreak/>
        <w:t>Who has accessed the education platform? Were there any differences in who accessed the platform to what you were expecting?</w:t>
      </w:r>
    </w:p>
    <w:p w14:paraId="00000027" w14:textId="77777777" w:rsidR="006A41C6" w:rsidRDefault="001328D7">
      <w:pPr>
        <w:numPr>
          <w:ilvl w:val="0"/>
          <w:numId w:val="2"/>
        </w:numPr>
      </w:pPr>
      <w:r>
        <w:t>What changes to the platform would you like to see?</w:t>
      </w:r>
    </w:p>
    <w:p w14:paraId="00000028" w14:textId="77777777" w:rsidR="006A41C6" w:rsidRDefault="006A41C6"/>
    <w:p w14:paraId="00000029" w14:textId="77777777" w:rsidR="006A41C6" w:rsidRDefault="001328D7">
      <w:pPr>
        <w:rPr>
          <w:b/>
        </w:rPr>
      </w:pPr>
      <w:r>
        <w:rPr>
          <w:b/>
        </w:rPr>
        <w:t>Adaptations</w:t>
      </w:r>
    </w:p>
    <w:p w14:paraId="0000002A" w14:textId="77777777" w:rsidR="006A41C6" w:rsidRDefault="001328D7">
      <w:pPr>
        <w:numPr>
          <w:ilvl w:val="0"/>
          <w:numId w:val="2"/>
        </w:numPr>
      </w:pPr>
      <w:r>
        <w:t>What adaptations have been made?</w:t>
      </w:r>
    </w:p>
    <w:p w14:paraId="0000002B" w14:textId="77777777" w:rsidR="006A41C6" w:rsidRDefault="001328D7">
      <w:pPr>
        <w:numPr>
          <w:ilvl w:val="1"/>
          <w:numId w:val="2"/>
        </w:numPr>
      </w:pPr>
      <w:r>
        <w:t>Protocol</w:t>
      </w:r>
    </w:p>
    <w:p w14:paraId="0000002C" w14:textId="77777777" w:rsidR="006A41C6" w:rsidRDefault="001328D7">
      <w:pPr>
        <w:numPr>
          <w:ilvl w:val="1"/>
          <w:numId w:val="2"/>
        </w:numPr>
      </w:pPr>
      <w:r>
        <w:t>A&amp;F:</w:t>
      </w:r>
    </w:p>
    <w:p w14:paraId="0000002D" w14:textId="77777777" w:rsidR="006A41C6" w:rsidRDefault="001328D7">
      <w:pPr>
        <w:numPr>
          <w:ilvl w:val="2"/>
          <w:numId w:val="2"/>
        </w:numPr>
      </w:pPr>
      <w:r>
        <w:t>Data collection</w:t>
      </w:r>
    </w:p>
    <w:p w14:paraId="0000002E" w14:textId="77777777" w:rsidR="006A41C6" w:rsidRDefault="001328D7">
      <w:pPr>
        <w:numPr>
          <w:ilvl w:val="2"/>
          <w:numId w:val="2"/>
        </w:numPr>
      </w:pPr>
      <w:r>
        <w:t>Feedback</w:t>
      </w:r>
    </w:p>
    <w:p w14:paraId="0000002F" w14:textId="77777777" w:rsidR="006A41C6" w:rsidRDefault="001328D7">
      <w:pPr>
        <w:numPr>
          <w:ilvl w:val="1"/>
          <w:numId w:val="2"/>
        </w:numPr>
      </w:pPr>
      <w:r>
        <w:t>Education</w:t>
      </w:r>
    </w:p>
    <w:p w14:paraId="00000030" w14:textId="77777777" w:rsidR="006A41C6" w:rsidRDefault="001328D7">
      <w:pPr>
        <w:numPr>
          <w:ilvl w:val="1"/>
          <w:numId w:val="2"/>
        </w:numPr>
      </w:pPr>
      <w:r>
        <w:t>Other</w:t>
      </w:r>
    </w:p>
    <w:p w14:paraId="00000031" w14:textId="77777777" w:rsidR="006A41C6" w:rsidRDefault="006A41C6"/>
    <w:p w14:paraId="00000032" w14:textId="77777777" w:rsidR="006A41C6" w:rsidRDefault="001328D7">
      <w:pPr>
        <w:rPr>
          <w:b/>
        </w:rPr>
      </w:pPr>
      <w:r>
        <w:rPr>
          <w:b/>
        </w:rPr>
        <w:t xml:space="preserve">Sustainability </w:t>
      </w:r>
    </w:p>
    <w:p w14:paraId="00000033" w14:textId="77777777" w:rsidR="006A41C6" w:rsidRDefault="001328D7">
      <w:pPr>
        <w:numPr>
          <w:ilvl w:val="0"/>
          <w:numId w:val="2"/>
        </w:numPr>
      </w:pPr>
      <w:r>
        <w:t>What evidence do you have that the review process will be sustained beyond month 8?</w:t>
      </w:r>
    </w:p>
    <w:p w14:paraId="00000034" w14:textId="77777777" w:rsidR="006A41C6" w:rsidRDefault="001328D7">
      <w:pPr>
        <w:numPr>
          <w:ilvl w:val="1"/>
          <w:numId w:val="2"/>
        </w:numPr>
      </w:pPr>
      <w:r>
        <w:t>What further adaptations would help it be sustained locally?</w:t>
      </w:r>
    </w:p>
    <w:p w14:paraId="00000035" w14:textId="77777777" w:rsidR="006A41C6" w:rsidRDefault="006A41C6"/>
    <w:p w14:paraId="00000036" w14:textId="77777777" w:rsidR="006A41C6" w:rsidRDefault="006A41C6">
      <w:pPr>
        <w:ind w:left="1440"/>
        <w:rPr>
          <w:b/>
        </w:rPr>
      </w:pPr>
    </w:p>
    <w:p w14:paraId="00000037" w14:textId="77777777" w:rsidR="006A41C6" w:rsidRDefault="006A41C6"/>
    <w:p w14:paraId="00000038" w14:textId="77777777" w:rsidR="006A41C6" w:rsidRDefault="006A41C6">
      <w:pPr>
        <w:rPr>
          <w:b/>
        </w:rPr>
      </w:pPr>
    </w:p>
    <w:p w14:paraId="00000039" w14:textId="77777777" w:rsidR="006A41C6" w:rsidRDefault="006A41C6"/>
    <w:sectPr w:rsidR="006A41C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D93D03" w14:textId="77777777" w:rsidR="00777CE2" w:rsidRDefault="001328D7">
      <w:pPr>
        <w:spacing w:line="240" w:lineRule="auto"/>
      </w:pPr>
      <w:r>
        <w:separator/>
      </w:r>
    </w:p>
  </w:endnote>
  <w:endnote w:type="continuationSeparator" w:id="0">
    <w:p w14:paraId="56087058" w14:textId="77777777" w:rsidR="00777CE2" w:rsidRDefault="001328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altName w:val="TH SarabunPSK"/>
    <w:panose1 w:val="02020603050405020304"/>
    <w:charset w:val="00"/>
    <w:family w:val="roman"/>
    <w:pitch w:val="variable"/>
    <w:sig w:usb0="00000000" w:usb1="00000000" w:usb2="00000000" w:usb3="00000000" w:csb0="00010001" w:csb1="00000000"/>
  </w:font>
  <w:font w:name="Cordia New">
    <w:panose1 w:val="020B0304020202020204"/>
    <w:charset w:val="00"/>
    <w:family w:val="swiss"/>
    <w:pitch w:val="variable"/>
    <w:sig w:usb0="0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0E744" w14:textId="77777777" w:rsidR="00374A91" w:rsidRDefault="00374A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A" w14:textId="44001E93" w:rsidR="006A41C6" w:rsidRDefault="001328D7">
    <w:pPr>
      <w:pBdr>
        <w:top w:val="nil"/>
        <w:left w:val="nil"/>
        <w:bottom w:val="nil"/>
        <w:right w:val="nil"/>
        <w:between w:val="nil"/>
      </w:pBdr>
      <w:tabs>
        <w:tab w:val="center" w:pos="4680"/>
        <w:tab w:val="right" w:pos="9360"/>
      </w:tabs>
      <w:spacing w:line="240" w:lineRule="auto"/>
      <w:rPr>
        <w:color w:val="000000"/>
      </w:rPr>
    </w:pPr>
    <w:r>
      <w:rPr>
        <w:color w:val="000000"/>
      </w:rPr>
      <w:t xml:space="preserve">EQUIPS_Interview Guide (months 7)_version </w:t>
    </w:r>
    <w:r w:rsidR="00374A91">
      <w:rPr>
        <w:color w:val="000000"/>
      </w:rPr>
      <w:t>2.0</w:t>
    </w:r>
    <w:r>
      <w:rPr>
        <w:color w:val="000000"/>
      </w:rPr>
      <w:t xml:space="preserve"> dated </w:t>
    </w:r>
    <w:r w:rsidR="00374A91">
      <w:rPr>
        <w:color w:val="000000"/>
      </w:rPr>
      <w:t>20August</w:t>
    </w:r>
    <w:r>
      <w:rPr>
        <w:color w:val="000000"/>
      </w:rPr>
      <w:t xml:space="preserve"> 2024                   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1500CF">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1500CF">
      <w:rPr>
        <w:b/>
        <w:noProof/>
        <w:color w:val="000000"/>
        <w:sz w:val="24"/>
        <w:szCs w:val="24"/>
      </w:rPr>
      <w:t>2</w:t>
    </w:r>
    <w:r>
      <w:rPr>
        <w:b/>
        <w:color w:val="000000"/>
        <w:sz w:val="24"/>
        <w:szCs w:val="24"/>
      </w:rPr>
      <w:fldChar w:fldCharType="end"/>
    </w:r>
  </w:p>
  <w:p w14:paraId="0000003B" w14:textId="3F2776BF" w:rsidR="006A41C6" w:rsidRDefault="001500CF">
    <w:pPr>
      <w:pBdr>
        <w:top w:val="nil"/>
        <w:left w:val="nil"/>
        <w:bottom w:val="nil"/>
        <w:right w:val="nil"/>
        <w:between w:val="nil"/>
      </w:pBdr>
      <w:tabs>
        <w:tab w:val="center" w:pos="4680"/>
        <w:tab w:val="right" w:pos="9360"/>
      </w:tabs>
      <w:spacing w:line="240" w:lineRule="auto"/>
      <w:rPr>
        <w:color w:val="000000"/>
      </w:rPr>
    </w:pPr>
    <w:r>
      <w:rPr>
        <w:color w:val="000000"/>
      </w:rPr>
      <w:t>OxTREC ref: 559-24</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67978" w14:textId="77777777" w:rsidR="00374A91" w:rsidRDefault="00374A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E5FFE" w14:textId="77777777" w:rsidR="00777CE2" w:rsidRDefault="001328D7">
      <w:pPr>
        <w:spacing w:line="240" w:lineRule="auto"/>
      </w:pPr>
      <w:r>
        <w:separator/>
      </w:r>
    </w:p>
  </w:footnote>
  <w:footnote w:type="continuationSeparator" w:id="0">
    <w:p w14:paraId="3A385A33" w14:textId="77777777" w:rsidR="00777CE2" w:rsidRDefault="001328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07B29" w14:textId="77777777" w:rsidR="00374A91" w:rsidRDefault="00374A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B5138" w14:textId="77777777" w:rsidR="00374A91" w:rsidRDefault="00374A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DA1D5" w14:textId="77777777" w:rsidR="00374A91" w:rsidRDefault="00374A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5546"/>
    <w:multiLevelType w:val="multilevel"/>
    <w:tmpl w:val="52028F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3E50DEE"/>
    <w:multiLevelType w:val="multilevel"/>
    <w:tmpl w:val="4E9A02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1C6"/>
    <w:rsid w:val="001328D7"/>
    <w:rsid w:val="001500CF"/>
    <w:rsid w:val="00374A91"/>
    <w:rsid w:val="006A41C6"/>
    <w:rsid w:val="00777CE2"/>
    <w:rsid w:val="00B065C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4CF33"/>
  <w15:docId w15:val="{5D5DF486-FE22-4F7F-9626-CF32CEBE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th-TH"/>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651BD1"/>
    <w:pPr>
      <w:spacing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651BD1"/>
    <w:rPr>
      <w:rFonts w:ascii="Segoe UI" w:hAnsi="Segoe UI" w:cs="Angsana New"/>
      <w:sz w:val="18"/>
    </w:rPr>
  </w:style>
  <w:style w:type="character" w:styleId="CommentReference">
    <w:name w:val="annotation reference"/>
    <w:basedOn w:val="DefaultParagraphFont"/>
    <w:uiPriority w:val="99"/>
    <w:semiHidden/>
    <w:unhideWhenUsed/>
    <w:rsid w:val="00651BD1"/>
    <w:rPr>
      <w:sz w:val="16"/>
      <w:szCs w:val="16"/>
    </w:rPr>
  </w:style>
  <w:style w:type="paragraph" w:styleId="CommentText">
    <w:name w:val="annotation text"/>
    <w:basedOn w:val="Normal"/>
    <w:link w:val="CommentTextChar"/>
    <w:uiPriority w:val="99"/>
    <w:semiHidden/>
    <w:unhideWhenUsed/>
    <w:rsid w:val="00651BD1"/>
    <w:pPr>
      <w:spacing w:line="240" w:lineRule="auto"/>
    </w:pPr>
    <w:rPr>
      <w:rFonts w:cs="Cordia New"/>
      <w:sz w:val="20"/>
      <w:szCs w:val="25"/>
    </w:rPr>
  </w:style>
  <w:style w:type="character" w:customStyle="1" w:styleId="CommentTextChar">
    <w:name w:val="Comment Text Char"/>
    <w:basedOn w:val="DefaultParagraphFont"/>
    <w:link w:val="CommentText"/>
    <w:uiPriority w:val="99"/>
    <w:semiHidden/>
    <w:rsid w:val="00651BD1"/>
    <w:rPr>
      <w:rFonts w:cs="Cordia New"/>
      <w:sz w:val="20"/>
      <w:szCs w:val="25"/>
    </w:rPr>
  </w:style>
  <w:style w:type="paragraph" w:styleId="CommentSubject">
    <w:name w:val="annotation subject"/>
    <w:basedOn w:val="CommentText"/>
    <w:next w:val="CommentText"/>
    <w:link w:val="CommentSubjectChar"/>
    <w:uiPriority w:val="99"/>
    <w:semiHidden/>
    <w:unhideWhenUsed/>
    <w:rsid w:val="00651BD1"/>
    <w:rPr>
      <w:b/>
      <w:bCs/>
    </w:rPr>
  </w:style>
  <w:style w:type="character" w:customStyle="1" w:styleId="CommentSubjectChar">
    <w:name w:val="Comment Subject Char"/>
    <w:basedOn w:val="CommentTextChar"/>
    <w:link w:val="CommentSubject"/>
    <w:uiPriority w:val="99"/>
    <w:semiHidden/>
    <w:rsid w:val="00651BD1"/>
    <w:rPr>
      <w:rFonts w:cs="Cordia New"/>
      <w:b/>
      <w:bCs/>
      <w:sz w:val="20"/>
      <w:szCs w:val="25"/>
    </w:rPr>
  </w:style>
  <w:style w:type="paragraph" w:styleId="Header">
    <w:name w:val="header"/>
    <w:basedOn w:val="Normal"/>
    <w:link w:val="HeaderChar"/>
    <w:uiPriority w:val="99"/>
    <w:unhideWhenUsed/>
    <w:rsid w:val="00651BD1"/>
    <w:pPr>
      <w:tabs>
        <w:tab w:val="center" w:pos="4680"/>
        <w:tab w:val="right" w:pos="9360"/>
      </w:tabs>
      <w:spacing w:line="240" w:lineRule="auto"/>
    </w:pPr>
    <w:rPr>
      <w:rFonts w:cs="Cordia New"/>
      <w:szCs w:val="28"/>
    </w:rPr>
  </w:style>
  <w:style w:type="character" w:customStyle="1" w:styleId="HeaderChar">
    <w:name w:val="Header Char"/>
    <w:basedOn w:val="DefaultParagraphFont"/>
    <w:link w:val="Header"/>
    <w:uiPriority w:val="99"/>
    <w:rsid w:val="00651BD1"/>
    <w:rPr>
      <w:rFonts w:cs="Cordia New"/>
      <w:szCs w:val="28"/>
    </w:rPr>
  </w:style>
  <w:style w:type="paragraph" w:styleId="Footer">
    <w:name w:val="footer"/>
    <w:basedOn w:val="Normal"/>
    <w:link w:val="FooterChar"/>
    <w:uiPriority w:val="99"/>
    <w:unhideWhenUsed/>
    <w:rsid w:val="00651BD1"/>
    <w:pPr>
      <w:tabs>
        <w:tab w:val="center" w:pos="4680"/>
        <w:tab w:val="right" w:pos="9360"/>
      </w:tabs>
      <w:spacing w:line="240" w:lineRule="auto"/>
    </w:pPr>
    <w:rPr>
      <w:rFonts w:cs="Cordia New"/>
      <w:szCs w:val="28"/>
    </w:rPr>
  </w:style>
  <w:style w:type="character" w:customStyle="1" w:styleId="FooterChar">
    <w:name w:val="Footer Char"/>
    <w:basedOn w:val="DefaultParagraphFont"/>
    <w:link w:val="Footer"/>
    <w:uiPriority w:val="99"/>
    <w:rsid w:val="00651BD1"/>
    <w:rPr>
      <w:rFonts w:cs="Cordia New"/>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aL3J1Nt5kDehqh0KEIWJoPpN7Q==">CgMxLjA4AGpGCjVzdWdnZXN0SWRJbXBvcnRkZTNmNzdjMS05YmU2LTRmYzMtYTgyMy1jNjk5YTI5N2U0ZTFfMxINU2FpeSBDaGFpd2FuZ2pGCjVzdWdnZXN0SWRJbXBvcnRkZTNmNzdjMS05YmU2LTRmYzMtYTgyMy1jNjk5YTI5N2U0ZTFfMhINU2FpeSBDaGFpd2FuZ2pGCjVzdWdnZXN0SWRJbXBvcnRkZTNmNzdjMS05YmU2LTRmYzMtYTgyMy1jNjk5YTI5N2U0ZTFfMRINU2FpeSBDaGFpd2FuZ3IhMWdGZzJfN00tai02dmxoQmlMX0l0ZHh5Um5zMkVjUU5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656932A-6EE0-4623-B894-961B45241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Saiy Chaiwang</cp:lastModifiedBy>
  <cp:revision>5</cp:revision>
  <dcterms:created xsi:type="dcterms:W3CDTF">2024-06-26T07:25:00Z</dcterms:created>
  <dcterms:modified xsi:type="dcterms:W3CDTF">2024-09-12T07:30:00Z</dcterms:modified>
</cp:coreProperties>
</file>