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11ACA" w14:textId="67FCB1F1" w:rsidR="00572486" w:rsidRPr="00A74A31" w:rsidRDefault="00572486" w:rsidP="00572486">
      <w:pPr>
        <w:rPr>
          <w:rFonts w:ascii="Arial" w:hAnsi="Arial" w:cs="Arial"/>
          <w:b/>
          <w:bCs/>
          <w:color w:val="000000"/>
        </w:rPr>
      </w:pPr>
      <w:r w:rsidRPr="00A74A31">
        <w:rPr>
          <w:rFonts w:ascii="Arial" w:hAnsi="Arial" w:cs="Arial"/>
          <w:b/>
          <w:bCs/>
        </w:rPr>
        <w:t xml:space="preserve">Additional file </w:t>
      </w:r>
      <w:r w:rsidR="006F7414" w:rsidRPr="00A74A31">
        <w:rPr>
          <w:rFonts w:ascii="Arial" w:hAnsi="Arial" w:cs="Arial"/>
          <w:b/>
          <w:bCs/>
        </w:rPr>
        <w:t>4</w:t>
      </w:r>
      <w:r w:rsidRPr="00A74A31">
        <w:rPr>
          <w:rFonts w:ascii="Arial" w:hAnsi="Arial" w:cs="Arial"/>
          <w:b/>
          <w:bCs/>
        </w:rPr>
        <w:t>.</w:t>
      </w:r>
      <w:r w:rsidRPr="00A74A31">
        <w:rPr>
          <w:rFonts w:ascii="Arial" w:hAnsi="Arial" w:cs="Arial"/>
        </w:rPr>
        <w:t xml:space="preserve"> </w:t>
      </w:r>
      <w:r w:rsidR="006F7414" w:rsidRPr="00A74A31">
        <w:rPr>
          <w:rStyle w:val="Strong"/>
          <w:rFonts w:ascii="Arial" w:hAnsi="Arial" w:cs="Arial"/>
          <w:color w:val="000000"/>
        </w:rPr>
        <w:t>Worksheet</w:t>
      </w:r>
      <w:r w:rsidR="0038755C">
        <w:rPr>
          <w:rStyle w:val="Strong"/>
          <w:rFonts w:ascii="Arial" w:hAnsi="Arial" w:cs="Arial"/>
          <w:color w:val="000000"/>
        </w:rPr>
        <w:t>s</w:t>
      </w:r>
      <w:r w:rsidR="006F7414" w:rsidRPr="00A74A31">
        <w:rPr>
          <w:rStyle w:val="Strong"/>
          <w:rFonts w:ascii="Arial" w:hAnsi="Arial" w:cs="Arial"/>
          <w:color w:val="000000"/>
        </w:rPr>
        <w:t xml:space="preserve"> to apply</w:t>
      </w:r>
      <w:r w:rsidRPr="00A74A31">
        <w:rPr>
          <w:rStyle w:val="Strong"/>
          <w:rFonts w:ascii="Arial" w:hAnsi="Arial" w:cs="Arial"/>
          <w:color w:val="000000"/>
        </w:rPr>
        <w:t xml:space="preserve"> </w:t>
      </w:r>
      <w:r w:rsidR="00D5269F">
        <w:rPr>
          <w:rStyle w:val="Strong"/>
          <w:rFonts w:ascii="Arial" w:hAnsi="Arial" w:cs="Arial"/>
          <w:color w:val="000000"/>
        </w:rPr>
        <w:t xml:space="preserve">the SELECT-IT meta-framework </w:t>
      </w:r>
      <w:r w:rsidRPr="00A74A31">
        <w:rPr>
          <w:rStyle w:val="Strong"/>
          <w:rFonts w:ascii="Arial" w:hAnsi="Arial" w:cs="Arial"/>
          <w:color w:val="000000"/>
        </w:rPr>
        <w:t xml:space="preserve">when selecting implementation science </w:t>
      </w:r>
      <w:r w:rsidR="008E5E42" w:rsidRPr="00A74A31">
        <w:rPr>
          <w:rStyle w:val="Strong"/>
          <w:rFonts w:ascii="Arial" w:hAnsi="Arial" w:cs="Arial"/>
          <w:color w:val="000000"/>
        </w:rPr>
        <w:t>theories, models or frameworks (</w:t>
      </w:r>
      <w:r w:rsidRPr="00A74A31">
        <w:rPr>
          <w:rStyle w:val="Strong"/>
          <w:rFonts w:ascii="Arial" w:hAnsi="Arial" w:cs="Arial"/>
          <w:color w:val="000000"/>
        </w:rPr>
        <w:t>TMFs</w:t>
      </w:r>
      <w:r w:rsidR="008E5E42" w:rsidRPr="00A74A31">
        <w:rPr>
          <w:rStyle w:val="Strong"/>
          <w:rFonts w:ascii="Arial" w:hAnsi="Arial" w:cs="Arial"/>
          <w:color w:val="000000"/>
        </w:rPr>
        <w:t>)</w:t>
      </w:r>
      <w:r w:rsidRPr="00A74A31">
        <w:rPr>
          <w:rFonts w:ascii="Arial" w:hAnsi="Arial" w:cs="Arial"/>
          <w:b/>
          <w:bCs/>
          <w:color w:val="000000"/>
        </w:rPr>
        <w:t>.</w:t>
      </w:r>
    </w:p>
    <w:p w14:paraId="5D8D69C8" w14:textId="77777777" w:rsidR="00572486" w:rsidRDefault="00572486" w:rsidP="00572486">
      <w:pPr>
        <w:rPr>
          <w:rFonts w:ascii="Arial" w:hAnsi="Arial" w:cs="Arial"/>
        </w:rPr>
      </w:pPr>
    </w:p>
    <w:p w14:paraId="5710B32E" w14:textId="7F438F8D" w:rsidR="009F2970" w:rsidRPr="0023048B" w:rsidRDefault="009D1D3A" w:rsidP="009D1D3A">
      <w:pPr>
        <w:rPr>
          <w:rFonts w:ascii="Arial" w:hAnsi="Arial" w:cs="Arial"/>
          <w:b/>
          <w:bCs/>
          <w:sz w:val="22"/>
          <w:szCs w:val="22"/>
        </w:rPr>
      </w:pPr>
      <w:r w:rsidRPr="0023048B">
        <w:rPr>
          <w:rFonts w:ascii="Arial" w:hAnsi="Arial" w:cs="Arial"/>
          <w:b/>
          <w:bCs/>
          <w:sz w:val="22"/>
          <w:szCs w:val="22"/>
        </w:rPr>
        <w:t xml:space="preserve">A. </w:t>
      </w:r>
      <w:r w:rsidR="009F2970" w:rsidRPr="0023048B">
        <w:rPr>
          <w:rFonts w:ascii="Arial" w:hAnsi="Arial" w:cs="Arial"/>
          <w:b/>
          <w:bCs/>
          <w:sz w:val="22"/>
          <w:szCs w:val="22"/>
        </w:rPr>
        <w:t>High-level worksheet</w:t>
      </w:r>
      <w:r w:rsidR="003F6C74" w:rsidRPr="0023048B">
        <w:rPr>
          <w:rFonts w:ascii="Arial" w:hAnsi="Arial" w:cs="Arial"/>
          <w:b/>
          <w:bCs/>
          <w:sz w:val="22"/>
          <w:szCs w:val="22"/>
        </w:rPr>
        <w:t xml:space="preserve"> to apply the SELECT-IT meta-framework </w:t>
      </w:r>
      <w:r w:rsidR="00F805EE" w:rsidRPr="0023048B">
        <w:rPr>
          <w:rFonts w:ascii="Arial" w:hAnsi="Arial" w:cs="Arial"/>
          <w:b/>
          <w:bCs/>
          <w:sz w:val="22"/>
          <w:szCs w:val="22"/>
        </w:rPr>
        <w:t>including</w:t>
      </w:r>
      <w:r w:rsidR="003F6C74" w:rsidRPr="0023048B">
        <w:rPr>
          <w:rFonts w:ascii="Arial" w:hAnsi="Arial" w:cs="Arial"/>
          <w:b/>
          <w:bCs/>
          <w:sz w:val="22"/>
          <w:szCs w:val="22"/>
        </w:rPr>
        <w:t xml:space="preserve"> each step (1–4) to identify project-specific purposes and explore potential TMFs.</w:t>
      </w:r>
    </w:p>
    <w:p w14:paraId="43589C36" w14:textId="77777777" w:rsidR="009F2970" w:rsidRPr="00A74A31" w:rsidRDefault="009F2970" w:rsidP="00572486">
      <w:pPr>
        <w:rPr>
          <w:rFonts w:ascii="Arial" w:hAnsi="Arial" w:cs="Arial"/>
        </w:rPr>
      </w:pPr>
    </w:p>
    <w:tbl>
      <w:tblPr>
        <w:tblStyle w:val="TableGrid"/>
        <w:tblW w:w="18599" w:type="dxa"/>
        <w:tblCellMar>
          <w:top w:w="28" w:type="dxa"/>
          <w:left w:w="57" w:type="dxa"/>
          <w:bottom w:w="28" w:type="dxa"/>
          <w:right w:w="57" w:type="dxa"/>
        </w:tblCellMar>
        <w:tblLook w:val="04A0" w:firstRow="1" w:lastRow="0" w:firstColumn="1" w:lastColumn="0" w:noHBand="0" w:noVBand="1"/>
      </w:tblPr>
      <w:tblGrid>
        <w:gridCol w:w="1555"/>
        <w:gridCol w:w="2227"/>
        <w:gridCol w:w="2229"/>
        <w:gridCol w:w="7734"/>
        <w:gridCol w:w="4854"/>
      </w:tblGrid>
      <w:tr w:rsidR="0009358B" w:rsidRPr="00A74A31" w14:paraId="01A1CAC5" w14:textId="77777777" w:rsidTr="0009358B">
        <w:trPr>
          <w:trHeight w:val="29"/>
        </w:trPr>
        <w:tc>
          <w:tcPr>
            <w:tcW w:w="1555" w:type="dxa"/>
            <w:shd w:val="clear" w:color="auto" w:fill="D9D9D9" w:themeFill="background1" w:themeFillShade="D9"/>
            <w:hideMark/>
          </w:tcPr>
          <w:p w14:paraId="3CA7F930" w14:textId="71053ACC" w:rsidR="000401C1" w:rsidRPr="009F2970" w:rsidRDefault="000401C1" w:rsidP="00B53B92">
            <w:pPr>
              <w:rPr>
                <w:rFonts w:ascii="Arial" w:hAnsi="Arial" w:cs="Arial"/>
                <w:b/>
                <w:bCs/>
                <w:sz w:val="14"/>
                <w:szCs w:val="14"/>
              </w:rPr>
            </w:pPr>
            <w:r w:rsidRPr="0023048B">
              <w:rPr>
                <w:rFonts w:ascii="Arial" w:hAnsi="Arial" w:cs="Arial"/>
                <w:b/>
                <w:bCs/>
                <w:sz w:val="16"/>
                <w:szCs w:val="16"/>
              </w:rPr>
              <w:t>Specify the Implementation Challenge</w:t>
            </w:r>
          </w:p>
        </w:tc>
        <w:tc>
          <w:tcPr>
            <w:tcW w:w="2227" w:type="dxa"/>
            <w:shd w:val="clear" w:color="auto" w:fill="D9D9D9" w:themeFill="background1" w:themeFillShade="D9"/>
            <w:hideMark/>
          </w:tcPr>
          <w:p w14:paraId="6878DF41" w14:textId="3FD3227A" w:rsidR="000401C1" w:rsidRPr="0023048B" w:rsidRDefault="000401C1" w:rsidP="00B53B92">
            <w:pPr>
              <w:rPr>
                <w:rFonts w:ascii="Arial" w:hAnsi="Arial" w:cs="Arial"/>
                <w:b/>
                <w:bCs/>
                <w:sz w:val="16"/>
                <w:szCs w:val="16"/>
              </w:rPr>
            </w:pPr>
            <w:r w:rsidRPr="0023048B">
              <w:rPr>
                <w:rFonts w:ascii="Arial" w:hAnsi="Arial" w:cs="Arial"/>
                <w:b/>
                <w:bCs/>
                <w:sz w:val="16"/>
                <w:szCs w:val="16"/>
              </w:rPr>
              <w:t>Step 1 – Determine the Purpose of Using TMF</w:t>
            </w:r>
            <w:r w:rsidR="004618C4" w:rsidRPr="0023048B">
              <w:rPr>
                <w:rFonts w:ascii="Arial" w:hAnsi="Arial" w:cs="Arial"/>
                <w:b/>
                <w:bCs/>
                <w:sz w:val="16"/>
                <w:szCs w:val="16"/>
                <w:vertAlign w:val="superscript"/>
              </w:rPr>
              <w:t>1</w:t>
            </w:r>
          </w:p>
          <w:p w14:paraId="130F86CC" w14:textId="6C073F37" w:rsidR="00927272" w:rsidRPr="009F2970" w:rsidRDefault="00BA0386" w:rsidP="00B53B92">
            <w:pPr>
              <w:rPr>
                <w:rFonts w:ascii="Arial" w:hAnsi="Arial" w:cs="Arial"/>
                <w:sz w:val="14"/>
                <w:szCs w:val="14"/>
              </w:rPr>
            </w:pPr>
            <w:r w:rsidRPr="009F2970">
              <w:rPr>
                <w:rFonts w:ascii="Arial" w:hAnsi="Arial" w:cs="Arial"/>
                <w:sz w:val="14"/>
                <w:szCs w:val="14"/>
                <w:lang w:val="en-CA"/>
              </w:rPr>
              <w:t>Identify the goal(s) or function(s) you need the TMF to achieve, ensuring these align with your specific project objectives.</w:t>
            </w:r>
          </w:p>
        </w:tc>
        <w:tc>
          <w:tcPr>
            <w:tcW w:w="2229" w:type="dxa"/>
            <w:shd w:val="clear" w:color="auto" w:fill="D9D9D9" w:themeFill="background1" w:themeFillShade="D9"/>
            <w:hideMark/>
          </w:tcPr>
          <w:p w14:paraId="0E544E2D" w14:textId="77777777" w:rsidR="000401C1" w:rsidRPr="0023048B" w:rsidRDefault="000401C1" w:rsidP="00B53B92">
            <w:pPr>
              <w:rPr>
                <w:rFonts w:ascii="Arial" w:hAnsi="Arial" w:cs="Arial"/>
                <w:b/>
                <w:bCs/>
                <w:sz w:val="16"/>
                <w:szCs w:val="16"/>
              </w:rPr>
            </w:pPr>
            <w:r w:rsidRPr="0023048B">
              <w:rPr>
                <w:rFonts w:ascii="Arial" w:hAnsi="Arial" w:cs="Arial"/>
                <w:b/>
                <w:bCs/>
                <w:sz w:val="16"/>
                <w:szCs w:val="16"/>
              </w:rPr>
              <w:t>Step 2 – Identify Potential TMFs</w:t>
            </w:r>
          </w:p>
          <w:p w14:paraId="06082A69" w14:textId="77777777" w:rsidR="000F4652" w:rsidRPr="009F2970" w:rsidRDefault="000F4652" w:rsidP="000F4652">
            <w:pPr>
              <w:rPr>
                <w:rFonts w:ascii="Arial" w:hAnsi="Arial" w:cs="Arial"/>
                <w:sz w:val="14"/>
                <w:szCs w:val="14"/>
                <w:lang w:val="en-CA"/>
              </w:rPr>
            </w:pPr>
            <w:r w:rsidRPr="009F2970">
              <w:rPr>
                <w:rFonts w:ascii="Arial" w:hAnsi="Arial" w:cs="Arial"/>
                <w:sz w:val="14"/>
                <w:szCs w:val="14"/>
                <w:lang w:val="en-CA"/>
              </w:rPr>
              <w:t>a) Search for TMFs commonly used in similar contexts, populations, or interventions; and</w:t>
            </w:r>
          </w:p>
          <w:p w14:paraId="55B30A36" w14:textId="0464BE36" w:rsidR="000F4652" w:rsidRPr="009F2970" w:rsidRDefault="000F4652" w:rsidP="00B53B92">
            <w:pPr>
              <w:rPr>
                <w:rFonts w:ascii="Arial" w:hAnsi="Arial" w:cs="Arial"/>
                <w:sz w:val="14"/>
                <w:szCs w:val="14"/>
                <w:lang w:val="en-CA"/>
              </w:rPr>
            </w:pPr>
            <w:r w:rsidRPr="009F2970">
              <w:rPr>
                <w:rFonts w:ascii="Arial" w:hAnsi="Arial" w:cs="Arial"/>
                <w:sz w:val="14"/>
                <w:szCs w:val="14"/>
                <w:lang w:val="en-CA"/>
              </w:rPr>
              <w:t>b) Create a shortlist of TMFs that appear to align with the purpose and context.</w:t>
            </w:r>
          </w:p>
        </w:tc>
        <w:tc>
          <w:tcPr>
            <w:tcW w:w="7734" w:type="dxa"/>
            <w:shd w:val="clear" w:color="auto" w:fill="D9D9D9" w:themeFill="background1" w:themeFillShade="D9"/>
            <w:hideMark/>
          </w:tcPr>
          <w:p w14:paraId="2631B36E" w14:textId="76A1CDA6" w:rsidR="000401C1" w:rsidRPr="0023048B" w:rsidRDefault="000401C1" w:rsidP="00B53B92">
            <w:pPr>
              <w:rPr>
                <w:rFonts w:ascii="Arial" w:hAnsi="Arial" w:cs="Arial"/>
                <w:b/>
                <w:bCs/>
                <w:sz w:val="16"/>
                <w:szCs w:val="16"/>
              </w:rPr>
            </w:pPr>
            <w:r w:rsidRPr="0023048B">
              <w:rPr>
                <w:rFonts w:ascii="Arial" w:hAnsi="Arial" w:cs="Arial"/>
                <w:b/>
                <w:bCs/>
                <w:sz w:val="16"/>
                <w:szCs w:val="16"/>
              </w:rPr>
              <w:t>Step 3 – Evaluate the Attributes of TMFs</w:t>
            </w:r>
            <w:r w:rsidR="004913CD" w:rsidRPr="0023048B">
              <w:rPr>
                <w:rFonts w:ascii="Arial" w:hAnsi="Arial" w:cs="Arial"/>
                <w:b/>
                <w:bCs/>
                <w:sz w:val="16"/>
                <w:szCs w:val="16"/>
                <w:vertAlign w:val="superscript"/>
              </w:rPr>
              <w:t>2</w:t>
            </w:r>
          </w:p>
          <w:p w14:paraId="4BA62C9E" w14:textId="6DE3D4AE" w:rsidR="00F01186" w:rsidRPr="00F01186" w:rsidRDefault="00F01186" w:rsidP="00F01186">
            <w:pPr>
              <w:rPr>
                <w:rFonts w:ascii="Arial" w:hAnsi="Arial" w:cs="Arial"/>
                <w:sz w:val="14"/>
                <w:szCs w:val="14"/>
                <w:lang w:val="en-CA"/>
              </w:rPr>
            </w:pPr>
            <w:r w:rsidRPr="00F01186">
              <w:rPr>
                <w:rFonts w:ascii="Arial" w:hAnsi="Arial" w:cs="Arial"/>
                <w:sz w:val="14"/>
                <w:szCs w:val="14"/>
                <w:lang w:val="en-CA"/>
              </w:rPr>
              <w:t>Depending on your project team’s time and resources, you can choose between two approaches</w:t>
            </w:r>
            <w:r w:rsidR="0009358B">
              <w:rPr>
                <w:rFonts w:ascii="Arial" w:hAnsi="Arial" w:cs="Arial"/>
                <w:sz w:val="14"/>
                <w:szCs w:val="14"/>
                <w:lang w:val="en-CA"/>
              </w:rPr>
              <w:t xml:space="preserve"> to evaluation the short-listed TMFs against attributes</w:t>
            </w:r>
            <w:r w:rsidRPr="00F01186">
              <w:rPr>
                <w:rFonts w:ascii="Arial" w:hAnsi="Arial" w:cs="Arial"/>
                <w:sz w:val="14"/>
                <w:szCs w:val="14"/>
                <w:lang w:val="en-CA"/>
              </w:rPr>
              <w:t>:</w:t>
            </w:r>
          </w:p>
          <w:p w14:paraId="410A8FE7" w14:textId="002C1C5C" w:rsidR="00F01186" w:rsidRPr="00F01186" w:rsidRDefault="00F01186" w:rsidP="0009358B">
            <w:pPr>
              <w:numPr>
                <w:ilvl w:val="0"/>
                <w:numId w:val="23"/>
              </w:numPr>
              <w:tabs>
                <w:tab w:val="clear" w:pos="360"/>
              </w:tabs>
              <w:ind w:left="160" w:hanging="160"/>
              <w:rPr>
                <w:rFonts w:ascii="Arial" w:hAnsi="Arial" w:cs="Arial"/>
                <w:i/>
                <w:iCs/>
                <w:sz w:val="14"/>
                <w:szCs w:val="14"/>
                <w:lang w:val="en-CA"/>
              </w:rPr>
            </w:pPr>
            <w:r w:rsidRPr="00F01186">
              <w:rPr>
                <w:rFonts w:ascii="Arial" w:hAnsi="Arial" w:cs="Arial"/>
                <w:b/>
                <w:bCs/>
                <w:i/>
                <w:iCs/>
                <w:sz w:val="14"/>
                <w:szCs w:val="14"/>
                <w:lang w:val="en-CA"/>
              </w:rPr>
              <w:t>High-</w:t>
            </w:r>
            <w:r w:rsidR="0009358B" w:rsidRPr="0009358B">
              <w:rPr>
                <w:rFonts w:ascii="Arial" w:hAnsi="Arial" w:cs="Arial"/>
                <w:b/>
                <w:bCs/>
                <w:i/>
                <w:iCs/>
                <w:sz w:val="14"/>
                <w:szCs w:val="14"/>
                <w:lang w:val="en-CA"/>
              </w:rPr>
              <w:t>l</w:t>
            </w:r>
            <w:r w:rsidRPr="00F01186">
              <w:rPr>
                <w:rFonts w:ascii="Arial" w:hAnsi="Arial" w:cs="Arial"/>
                <w:b/>
                <w:bCs/>
                <w:i/>
                <w:iCs/>
                <w:sz w:val="14"/>
                <w:szCs w:val="14"/>
                <w:lang w:val="en-CA"/>
              </w:rPr>
              <w:t xml:space="preserve">evel </w:t>
            </w:r>
            <w:r w:rsidR="0009358B" w:rsidRPr="0009358B">
              <w:rPr>
                <w:rFonts w:ascii="Arial" w:hAnsi="Arial" w:cs="Arial"/>
                <w:b/>
                <w:bCs/>
                <w:i/>
                <w:iCs/>
                <w:sz w:val="14"/>
                <w:szCs w:val="14"/>
                <w:lang w:val="en-CA"/>
              </w:rPr>
              <w:t>a</w:t>
            </w:r>
            <w:r w:rsidRPr="00F01186">
              <w:rPr>
                <w:rFonts w:ascii="Arial" w:hAnsi="Arial" w:cs="Arial"/>
                <w:b/>
                <w:bCs/>
                <w:i/>
                <w:iCs/>
                <w:sz w:val="14"/>
                <w:szCs w:val="14"/>
                <w:lang w:val="en-CA"/>
              </w:rPr>
              <w:t>ssessment (</w:t>
            </w:r>
            <w:r w:rsidR="0009358B" w:rsidRPr="0009358B">
              <w:rPr>
                <w:rFonts w:ascii="Arial" w:hAnsi="Arial" w:cs="Arial"/>
                <w:b/>
                <w:bCs/>
                <w:i/>
                <w:iCs/>
                <w:sz w:val="14"/>
                <w:szCs w:val="14"/>
                <w:lang w:val="en-CA"/>
              </w:rPr>
              <w:t xml:space="preserve">this section of </w:t>
            </w:r>
            <w:r w:rsidRPr="00F01186">
              <w:rPr>
                <w:rFonts w:ascii="Arial" w:hAnsi="Arial" w:cs="Arial"/>
                <w:b/>
                <w:bCs/>
                <w:i/>
                <w:iCs/>
                <w:sz w:val="14"/>
                <w:szCs w:val="14"/>
                <w:lang w:val="en-CA"/>
              </w:rPr>
              <w:t>Worksheet A)</w:t>
            </w:r>
          </w:p>
          <w:p w14:paraId="4D3F56FA" w14:textId="77777777" w:rsidR="00F01186" w:rsidRPr="00F01186" w:rsidRDefault="00F01186" w:rsidP="0009358B">
            <w:pPr>
              <w:numPr>
                <w:ilvl w:val="0"/>
                <w:numId w:val="25"/>
              </w:numPr>
              <w:ind w:left="588" w:hanging="228"/>
              <w:rPr>
                <w:rFonts w:ascii="Arial" w:hAnsi="Arial" w:cs="Arial"/>
                <w:sz w:val="14"/>
                <w:szCs w:val="14"/>
                <w:lang w:val="en-CA"/>
              </w:rPr>
            </w:pPr>
            <w:r w:rsidRPr="00F01186">
              <w:rPr>
                <w:rFonts w:ascii="Arial" w:hAnsi="Arial" w:cs="Arial"/>
                <w:sz w:val="14"/>
                <w:szCs w:val="14"/>
                <w:lang w:val="en-CA"/>
              </w:rPr>
              <w:t>Focus on the five overarching domains (</w:t>
            </w:r>
            <w:r w:rsidRPr="00F01186">
              <w:rPr>
                <w:rFonts w:ascii="Arial" w:hAnsi="Arial" w:cs="Arial"/>
                <w:i/>
                <w:iCs/>
                <w:sz w:val="14"/>
                <w:szCs w:val="14"/>
                <w:lang w:val="en-CA"/>
              </w:rPr>
              <w:t>Clarity and Structure</w:t>
            </w:r>
            <w:r w:rsidRPr="00F01186">
              <w:rPr>
                <w:rFonts w:ascii="Arial" w:hAnsi="Arial" w:cs="Arial"/>
                <w:sz w:val="14"/>
                <w:szCs w:val="14"/>
                <w:lang w:val="en-CA"/>
              </w:rPr>
              <w:t xml:space="preserve">, </w:t>
            </w:r>
            <w:r w:rsidRPr="00F01186">
              <w:rPr>
                <w:rFonts w:ascii="Arial" w:hAnsi="Arial" w:cs="Arial"/>
                <w:i/>
                <w:iCs/>
                <w:sz w:val="14"/>
                <w:szCs w:val="14"/>
                <w:lang w:val="en-CA"/>
              </w:rPr>
              <w:t>Scientific Strength and Evidence</w:t>
            </w:r>
            <w:r w:rsidRPr="00F01186">
              <w:rPr>
                <w:rFonts w:ascii="Arial" w:hAnsi="Arial" w:cs="Arial"/>
                <w:sz w:val="14"/>
                <w:szCs w:val="14"/>
                <w:lang w:val="en-CA"/>
              </w:rPr>
              <w:t xml:space="preserve">, </w:t>
            </w:r>
            <w:r w:rsidRPr="00F01186">
              <w:rPr>
                <w:rFonts w:ascii="Arial" w:hAnsi="Arial" w:cs="Arial"/>
                <w:i/>
                <w:iCs/>
                <w:sz w:val="14"/>
                <w:szCs w:val="14"/>
                <w:lang w:val="en-CA"/>
              </w:rPr>
              <w:t>Applicability and Usability</w:t>
            </w:r>
            <w:r w:rsidRPr="00F01186">
              <w:rPr>
                <w:rFonts w:ascii="Arial" w:hAnsi="Arial" w:cs="Arial"/>
                <w:sz w:val="14"/>
                <w:szCs w:val="14"/>
                <w:lang w:val="en-CA"/>
              </w:rPr>
              <w:t xml:space="preserve">, </w:t>
            </w:r>
            <w:r w:rsidRPr="00F01186">
              <w:rPr>
                <w:rFonts w:ascii="Arial" w:hAnsi="Arial" w:cs="Arial"/>
                <w:i/>
                <w:iCs/>
                <w:sz w:val="14"/>
                <w:szCs w:val="14"/>
                <w:lang w:val="en-CA"/>
              </w:rPr>
              <w:t>Equity and Sociocultural Responsiveness</w:t>
            </w:r>
            <w:r w:rsidRPr="00F01186">
              <w:rPr>
                <w:rFonts w:ascii="Arial" w:hAnsi="Arial" w:cs="Arial"/>
                <w:sz w:val="14"/>
                <w:szCs w:val="14"/>
                <w:lang w:val="en-CA"/>
              </w:rPr>
              <w:t xml:space="preserve">, and </w:t>
            </w:r>
            <w:r w:rsidRPr="00F01186">
              <w:rPr>
                <w:rFonts w:ascii="Arial" w:hAnsi="Arial" w:cs="Arial"/>
                <w:i/>
                <w:iCs/>
                <w:sz w:val="14"/>
                <w:szCs w:val="14"/>
                <w:lang w:val="en-CA"/>
              </w:rPr>
              <w:t>System and Partner Integration</w:t>
            </w:r>
            <w:r w:rsidRPr="00F01186">
              <w:rPr>
                <w:rFonts w:ascii="Arial" w:hAnsi="Arial" w:cs="Arial"/>
                <w:sz w:val="14"/>
                <w:szCs w:val="14"/>
                <w:lang w:val="en-CA"/>
              </w:rPr>
              <w:t>).</w:t>
            </w:r>
          </w:p>
          <w:p w14:paraId="11F8884B" w14:textId="77777777" w:rsidR="00F01186" w:rsidRPr="00F01186" w:rsidRDefault="00F01186" w:rsidP="0009358B">
            <w:pPr>
              <w:numPr>
                <w:ilvl w:val="0"/>
                <w:numId w:val="25"/>
              </w:numPr>
              <w:ind w:left="588" w:hanging="228"/>
              <w:rPr>
                <w:rFonts w:ascii="Arial" w:hAnsi="Arial" w:cs="Arial"/>
                <w:sz w:val="14"/>
                <w:szCs w:val="14"/>
                <w:lang w:val="en-CA"/>
              </w:rPr>
            </w:pPr>
            <w:r w:rsidRPr="00F01186">
              <w:rPr>
                <w:rFonts w:ascii="Arial" w:hAnsi="Arial" w:cs="Arial"/>
                <w:sz w:val="14"/>
                <w:szCs w:val="14"/>
                <w:lang w:val="en-CA"/>
              </w:rPr>
              <w:t>Conduct a broad evaluation of each TMF to quickly gauge whether it is likely to meet your project’s needs.</w:t>
            </w:r>
          </w:p>
          <w:p w14:paraId="06916610" w14:textId="77777777" w:rsidR="00F01186" w:rsidRPr="00F01186" w:rsidRDefault="00F01186" w:rsidP="0009358B">
            <w:pPr>
              <w:numPr>
                <w:ilvl w:val="0"/>
                <w:numId w:val="25"/>
              </w:numPr>
              <w:ind w:left="588" w:hanging="228"/>
              <w:rPr>
                <w:rFonts w:ascii="Arial" w:hAnsi="Arial" w:cs="Arial"/>
                <w:sz w:val="14"/>
                <w:szCs w:val="14"/>
                <w:lang w:val="en-CA"/>
              </w:rPr>
            </w:pPr>
            <w:r w:rsidRPr="00F01186">
              <w:rPr>
                <w:rFonts w:ascii="Arial" w:hAnsi="Arial" w:cs="Arial"/>
                <w:sz w:val="14"/>
                <w:szCs w:val="14"/>
                <w:lang w:val="en-CA"/>
              </w:rPr>
              <w:t>Summarize strengths and limitations at a domain level without rating every individual attribute.</w:t>
            </w:r>
          </w:p>
          <w:p w14:paraId="13052BDD" w14:textId="58215AA7" w:rsidR="00F01186" w:rsidRPr="00F01186" w:rsidRDefault="00F01186" w:rsidP="0009358B">
            <w:pPr>
              <w:numPr>
                <w:ilvl w:val="0"/>
                <w:numId w:val="23"/>
              </w:numPr>
              <w:tabs>
                <w:tab w:val="clear" w:pos="360"/>
                <w:tab w:val="num" w:pos="720"/>
              </w:tabs>
              <w:ind w:left="160" w:hanging="160"/>
              <w:rPr>
                <w:rFonts w:ascii="Arial" w:hAnsi="Arial" w:cs="Arial"/>
                <w:i/>
                <w:iCs/>
                <w:sz w:val="14"/>
                <w:szCs w:val="14"/>
                <w:lang w:val="en-CA"/>
              </w:rPr>
            </w:pPr>
            <w:r w:rsidRPr="00F01186">
              <w:rPr>
                <w:rFonts w:ascii="Arial" w:hAnsi="Arial" w:cs="Arial"/>
                <w:b/>
                <w:bCs/>
                <w:i/>
                <w:iCs/>
                <w:sz w:val="14"/>
                <w:szCs w:val="14"/>
                <w:lang w:val="en-CA"/>
              </w:rPr>
              <w:t xml:space="preserve">Detailed </w:t>
            </w:r>
            <w:r w:rsidR="0009358B" w:rsidRPr="0009358B">
              <w:rPr>
                <w:rFonts w:ascii="Arial" w:hAnsi="Arial" w:cs="Arial"/>
                <w:b/>
                <w:bCs/>
                <w:i/>
                <w:iCs/>
                <w:sz w:val="14"/>
                <w:szCs w:val="14"/>
                <w:lang w:val="en-CA"/>
              </w:rPr>
              <w:t>a</w:t>
            </w:r>
            <w:r w:rsidRPr="00F01186">
              <w:rPr>
                <w:rFonts w:ascii="Arial" w:hAnsi="Arial" w:cs="Arial"/>
                <w:b/>
                <w:bCs/>
                <w:i/>
                <w:iCs/>
                <w:sz w:val="14"/>
                <w:szCs w:val="14"/>
                <w:lang w:val="en-CA"/>
              </w:rPr>
              <w:t xml:space="preserve">ssessment and </w:t>
            </w:r>
            <w:r w:rsidR="0009358B" w:rsidRPr="0009358B">
              <w:rPr>
                <w:rFonts w:ascii="Arial" w:hAnsi="Arial" w:cs="Arial"/>
                <w:b/>
                <w:bCs/>
                <w:i/>
                <w:iCs/>
                <w:sz w:val="14"/>
                <w:szCs w:val="14"/>
                <w:lang w:val="en-CA"/>
              </w:rPr>
              <w:t>s</w:t>
            </w:r>
            <w:r w:rsidRPr="00F01186">
              <w:rPr>
                <w:rFonts w:ascii="Arial" w:hAnsi="Arial" w:cs="Arial"/>
                <w:b/>
                <w:bCs/>
                <w:i/>
                <w:iCs/>
                <w:sz w:val="14"/>
                <w:szCs w:val="14"/>
                <w:lang w:val="en-CA"/>
              </w:rPr>
              <w:t>coring (Worksheet B)</w:t>
            </w:r>
          </w:p>
          <w:p w14:paraId="48706BAA" w14:textId="77777777" w:rsidR="00F01186" w:rsidRPr="0009358B" w:rsidRDefault="00F01186" w:rsidP="0009358B">
            <w:pPr>
              <w:pStyle w:val="ListParagraph"/>
              <w:numPr>
                <w:ilvl w:val="0"/>
                <w:numId w:val="26"/>
              </w:numPr>
              <w:ind w:left="588" w:hanging="228"/>
              <w:rPr>
                <w:rFonts w:ascii="Arial" w:hAnsi="Arial" w:cs="Arial"/>
                <w:sz w:val="14"/>
                <w:szCs w:val="14"/>
                <w:lang w:val="en-CA"/>
              </w:rPr>
            </w:pPr>
            <w:r w:rsidRPr="0009358B">
              <w:rPr>
                <w:rFonts w:ascii="Arial" w:hAnsi="Arial" w:cs="Arial"/>
                <w:sz w:val="14"/>
                <w:szCs w:val="14"/>
                <w:lang w:val="en-CA"/>
              </w:rPr>
              <w:t>For a more in-depth analysis, systematically rate each TMF against the 24 attributes within those five domains.</w:t>
            </w:r>
          </w:p>
          <w:p w14:paraId="1BDF434F" w14:textId="1C42A5F1" w:rsidR="00F01186" w:rsidRPr="0009358B" w:rsidRDefault="00F01186" w:rsidP="0009358B">
            <w:pPr>
              <w:pStyle w:val="ListParagraph"/>
              <w:numPr>
                <w:ilvl w:val="0"/>
                <w:numId w:val="26"/>
              </w:numPr>
              <w:ind w:left="588" w:hanging="228"/>
              <w:rPr>
                <w:rFonts w:ascii="Arial" w:hAnsi="Arial" w:cs="Arial"/>
                <w:sz w:val="14"/>
                <w:szCs w:val="14"/>
                <w:lang w:val="en-CA"/>
              </w:rPr>
            </w:pPr>
            <w:r w:rsidRPr="0009358B">
              <w:rPr>
                <w:rFonts w:ascii="Arial" w:hAnsi="Arial" w:cs="Arial"/>
                <w:sz w:val="14"/>
                <w:szCs w:val="14"/>
                <w:lang w:val="en-CA"/>
              </w:rPr>
              <w:t>Use the 1–3 (or N/A) scoring system to capture nuances, add notes for each attribute, and compare TMFs.</w:t>
            </w:r>
          </w:p>
          <w:p w14:paraId="509BAC1B" w14:textId="5D72588A" w:rsidR="009E00C8" w:rsidRPr="00F01186" w:rsidRDefault="00F01186" w:rsidP="0009358B">
            <w:pPr>
              <w:pStyle w:val="ListParagraph"/>
              <w:numPr>
                <w:ilvl w:val="0"/>
                <w:numId w:val="26"/>
              </w:numPr>
              <w:ind w:left="588" w:hanging="228"/>
              <w:rPr>
                <w:rFonts w:ascii="Arial" w:hAnsi="Arial" w:cs="Arial"/>
                <w:sz w:val="14"/>
                <w:szCs w:val="14"/>
                <w:lang w:val="en-CA"/>
              </w:rPr>
            </w:pPr>
            <w:r w:rsidRPr="0009358B">
              <w:rPr>
                <w:rFonts w:ascii="Arial" w:hAnsi="Arial" w:cs="Arial"/>
                <w:sz w:val="14"/>
                <w:szCs w:val="14"/>
                <w:lang w:val="en-CA"/>
              </w:rPr>
              <w:t>This approach helps ensure a rigorous</w:t>
            </w:r>
            <w:r w:rsidR="0009358B">
              <w:rPr>
                <w:rFonts w:ascii="Arial" w:hAnsi="Arial" w:cs="Arial"/>
                <w:sz w:val="14"/>
                <w:szCs w:val="14"/>
                <w:lang w:val="en-CA"/>
              </w:rPr>
              <w:t xml:space="preserve"> </w:t>
            </w:r>
            <w:r w:rsidRPr="0009358B">
              <w:rPr>
                <w:rFonts w:ascii="Arial" w:hAnsi="Arial" w:cs="Arial"/>
                <w:sz w:val="14"/>
                <w:szCs w:val="14"/>
                <w:lang w:val="en-CA"/>
              </w:rPr>
              <w:t>decision, especially for projects with higher stakes or complexity.</w:t>
            </w:r>
          </w:p>
        </w:tc>
        <w:tc>
          <w:tcPr>
            <w:tcW w:w="4854" w:type="dxa"/>
            <w:shd w:val="clear" w:color="auto" w:fill="D9D9D9" w:themeFill="background1" w:themeFillShade="D9"/>
            <w:hideMark/>
          </w:tcPr>
          <w:p w14:paraId="7F3C2320" w14:textId="697F5498" w:rsidR="000401C1" w:rsidRPr="006404F1" w:rsidRDefault="000401C1" w:rsidP="00B53B92">
            <w:pPr>
              <w:rPr>
                <w:rFonts w:ascii="Arial" w:hAnsi="Arial" w:cs="Arial"/>
                <w:b/>
                <w:bCs/>
                <w:sz w:val="16"/>
                <w:szCs w:val="16"/>
              </w:rPr>
            </w:pPr>
            <w:r w:rsidRPr="006404F1">
              <w:rPr>
                <w:rFonts w:ascii="Arial" w:hAnsi="Arial" w:cs="Arial"/>
                <w:b/>
                <w:bCs/>
                <w:sz w:val="16"/>
                <w:szCs w:val="16"/>
              </w:rPr>
              <w:t>Step 4 – Assess Practical Considerations</w:t>
            </w:r>
            <w:r w:rsidR="006404F1" w:rsidRPr="006404F1">
              <w:rPr>
                <w:rFonts w:ascii="Arial" w:hAnsi="Arial" w:cs="Arial"/>
                <w:b/>
                <w:bCs/>
                <w:sz w:val="16"/>
                <w:szCs w:val="16"/>
                <w:vertAlign w:val="superscript"/>
              </w:rPr>
              <w:t>3</w:t>
            </w:r>
          </w:p>
          <w:p w14:paraId="1E4B118E" w14:textId="469885BB" w:rsidR="004913CD" w:rsidRDefault="004913CD" w:rsidP="00EA34D1">
            <w:pPr>
              <w:rPr>
                <w:rFonts w:ascii="Arial" w:hAnsi="Arial" w:cs="Arial"/>
                <w:sz w:val="14"/>
                <w:szCs w:val="14"/>
                <w:lang w:val="en-CA"/>
              </w:rPr>
            </w:pPr>
            <w:r w:rsidRPr="004913CD">
              <w:rPr>
                <w:rFonts w:ascii="Arial" w:hAnsi="Arial" w:cs="Arial"/>
                <w:sz w:val="14"/>
                <w:szCs w:val="14"/>
                <w:lang w:val="en-CA"/>
              </w:rPr>
              <w:t xml:space="preserve">Once you have identified one or more promising TMFs based on their conceptual and empirical alignment with your project goals, it is important to ensure they are also feasible to apply in your </w:t>
            </w:r>
            <w:proofErr w:type="gramStart"/>
            <w:r w:rsidRPr="004913CD">
              <w:rPr>
                <w:rFonts w:ascii="Arial" w:hAnsi="Arial" w:cs="Arial"/>
                <w:sz w:val="14"/>
                <w:szCs w:val="14"/>
                <w:lang w:val="en-CA"/>
              </w:rPr>
              <w:t>particular context</w:t>
            </w:r>
            <w:proofErr w:type="gramEnd"/>
            <w:r w:rsidRPr="004913CD">
              <w:rPr>
                <w:rFonts w:ascii="Arial" w:hAnsi="Arial" w:cs="Arial"/>
                <w:sz w:val="14"/>
                <w:szCs w:val="14"/>
                <w:lang w:val="en-CA"/>
              </w:rPr>
              <w:t>. This step helps you verify whether your team has the necessary resources, skills, and readiness to use the chosen TMF effectively.</w:t>
            </w:r>
            <w:r w:rsidR="00D10646">
              <w:rPr>
                <w:rFonts w:ascii="Arial" w:hAnsi="Arial" w:cs="Arial"/>
                <w:sz w:val="14"/>
                <w:szCs w:val="14"/>
                <w:lang w:val="en-CA"/>
              </w:rPr>
              <w:t xml:space="preserve"> </w:t>
            </w:r>
            <w:r w:rsidR="00D10646" w:rsidRPr="00D10646">
              <w:rPr>
                <w:rFonts w:ascii="Arial" w:hAnsi="Arial" w:cs="Arial"/>
                <w:sz w:val="14"/>
                <w:szCs w:val="14"/>
                <w:lang w:val="en-CA"/>
              </w:rPr>
              <w:t>In the worksheet, you can add a brief </w:t>
            </w:r>
            <w:r w:rsidR="00D10646" w:rsidRPr="00D10646">
              <w:rPr>
                <w:rFonts w:ascii="Arial" w:hAnsi="Arial" w:cs="Arial"/>
                <w:b/>
                <w:bCs/>
                <w:sz w:val="14"/>
                <w:szCs w:val="14"/>
                <w:lang w:val="en-CA"/>
              </w:rPr>
              <w:t>“Practical Considerations”</w:t>
            </w:r>
            <w:r w:rsidR="00D10646" w:rsidRPr="00D10646">
              <w:rPr>
                <w:rFonts w:ascii="Arial" w:hAnsi="Arial" w:cs="Arial"/>
                <w:sz w:val="14"/>
                <w:szCs w:val="14"/>
                <w:lang w:val="en-CA"/>
              </w:rPr>
              <w:t> section for each candidate TMF, listing any issues or adaptations required</w:t>
            </w:r>
            <w:r w:rsidR="00D10646">
              <w:rPr>
                <w:rFonts w:ascii="Arial" w:hAnsi="Arial" w:cs="Arial"/>
                <w:sz w:val="14"/>
                <w:szCs w:val="14"/>
                <w:lang w:val="en-CA"/>
              </w:rPr>
              <w:t xml:space="preserve"> across:</w:t>
            </w:r>
          </w:p>
          <w:p w14:paraId="0AAFAAA2" w14:textId="723394F0" w:rsidR="00F1019F" w:rsidRPr="009F2970" w:rsidRDefault="00F1019F" w:rsidP="00986E4C">
            <w:pPr>
              <w:pStyle w:val="ListParagraph"/>
              <w:numPr>
                <w:ilvl w:val="0"/>
                <w:numId w:val="11"/>
              </w:numPr>
              <w:rPr>
                <w:rFonts w:ascii="Arial" w:hAnsi="Arial" w:cs="Arial"/>
                <w:sz w:val="14"/>
                <w:szCs w:val="14"/>
              </w:rPr>
            </w:pPr>
            <w:r w:rsidRPr="009F2970">
              <w:rPr>
                <w:rFonts w:ascii="Arial" w:hAnsi="Arial" w:cs="Arial"/>
                <w:sz w:val="14"/>
                <w:szCs w:val="14"/>
              </w:rPr>
              <w:t>Project fit</w:t>
            </w:r>
          </w:p>
          <w:p w14:paraId="50A2434F" w14:textId="77777777" w:rsidR="00F1019F" w:rsidRPr="009F2970" w:rsidRDefault="00F1019F" w:rsidP="00986E4C">
            <w:pPr>
              <w:pStyle w:val="ListParagraph"/>
              <w:numPr>
                <w:ilvl w:val="0"/>
                <w:numId w:val="11"/>
              </w:numPr>
              <w:rPr>
                <w:rFonts w:ascii="Arial" w:hAnsi="Arial" w:cs="Arial"/>
                <w:sz w:val="14"/>
                <w:szCs w:val="14"/>
              </w:rPr>
            </w:pPr>
            <w:r w:rsidRPr="009F2970">
              <w:rPr>
                <w:rFonts w:ascii="Arial" w:hAnsi="Arial" w:cs="Arial"/>
                <w:sz w:val="14"/>
                <w:szCs w:val="14"/>
              </w:rPr>
              <w:t>Available resources</w:t>
            </w:r>
          </w:p>
          <w:p w14:paraId="7F2676A0" w14:textId="0F7671DA" w:rsidR="00F1019F" w:rsidRPr="009F2970" w:rsidRDefault="00F1019F" w:rsidP="00986E4C">
            <w:pPr>
              <w:pStyle w:val="ListParagraph"/>
              <w:numPr>
                <w:ilvl w:val="0"/>
                <w:numId w:val="11"/>
              </w:numPr>
              <w:rPr>
                <w:rFonts w:ascii="Arial" w:hAnsi="Arial" w:cs="Arial"/>
                <w:b/>
                <w:bCs/>
                <w:sz w:val="14"/>
                <w:szCs w:val="14"/>
              </w:rPr>
            </w:pPr>
            <w:r w:rsidRPr="009F2970">
              <w:rPr>
                <w:rFonts w:ascii="Arial" w:hAnsi="Arial" w:cs="Arial"/>
                <w:sz w:val="14"/>
                <w:szCs w:val="14"/>
              </w:rPr>
              <w:t>Team expertise and readiness</w:t>
            </w:r>
          </w:p>
        </w:tc>
      </w:tr>
      <w:tr w:rsidR="0009358B" w:rsidRPr="00A74A31" w14:paraId="0664159C" w14:textId="77777777" w:rsidTr="0009358B">
        <w:tc>
          <w:tcPr>
            <w:tcW w:w="1555" w:type="dxa"/>
            <w:hideMark/>
          </w:tcPr>
          <w:p w14:paraId="36EC9799" w14:textId="7A34A224" w:rsidR="000401C1" w:rsidRPr="009F2970" w:rsidRDefault="00F1019F" w:rsidP="00B53B92">
            <w:pPr>
              <w:spacing w:after="160"/>
              <w:rPr>
                <w:rFonts w:ascii="Arial" w:hAnsi="Arial" w:cs="Arial"/>
                <w:sz w:val="14"/>
                <w:szCs w:val="14"/>
              </w:rPr>
            </w:pPr>
            <w:r w:rsidRPr="009F2970">
              <w:rPr>
                <w:rFonts w:ascii="Arial" w:hAnsi="Arial" w:cs="Arial"/>
                <w:sz w:val="14"/>
                <w:szCs w:val="14"/>
              </w:rPr>
              <w:t>[Implementation challenge]</w:t>
            </w:r>
          </w:p>
        </w:tc>
        <w:tc>
          <w:tcPr>
            <w:tcW w:w="2227" w:type="dxa"/>
            <w:hideMark/>
          </w:tcPr>
          <w:p w14:paraId="2D808C9F" w14:textId="67755FD0" w:rsidR="000401C1" w:rsidRPr="009F2970" w:rsidRDefault="00F1019F" w:rsidP="00B53B92">
            <w:pPr>
              <w:spacing w:after="160"/>
              <w:rPr>
                <w:rFonts w:ascii="Arial" w:hAnsi="Arial" w:cs="Arial"/>
                <w:sz w:val="14"/>
                <w:szCs w:val="14"/>
              </w:rPr>
            </w:pPr>
            <w:r w:rsidRPr="009F2970">
              <w:rPr>
                <w:rFonts w:ascii="Arial" w:hAnsi="Arial" w:cs="Arial"/>
                <w:sz w:val="14"/>
                <w:szCs w:val="14"/>
              </w:rPr>
              <w:t>[</w:t>
            </w:r>
            <w:r w:rsidR="000401C1" w:rsidRPr="009F2970">
              <w:rPr>
                <w:rFonts w:ascii="Arial" w:hAnsi="Arial" w:cs="Arial"/>
                <w:sz w:val="14"/>
                <w:szCs w:val="14"/>
              </w:rPr>
              <w:t>Purpose 1</w:t>
            </w:r>
            <w:r w:rsidRPr="009F2970">
              <w:rPr>
                <w:rFonts w:ascii="Arial" w:hAnsi="Arial" w:cs="Arial"/>
                <w:sz w:val="14"/>
                <w:szCs w:val="14"/>
              </w:rPr>
              <w:t>]</w:t>
            </w:r>
          </w:p>
        </w:tc>
        <w:tc>
          <w:tcPr>
            <w:tcW w:w="2229" w:type="dxa"/>
            <w:hideMark/>
          </w:tcPr>
          <w:p w14:paraId="22B29B45" w14:textId="77777777" w:rsidR="000401C1" w:rsidRPr="009F2970" w:rsidRDefault="00F1019F" w:rsidP="009E00C8">
            <w:pPr>
              <w:rPr>
                <w:rFonts w:ascii="Arial" w:hAnsi="Arial" w:cs="Arial"/>
                <w:sz w:val="14"/>
                <w:szCs w:val="14"/>
              </w:rPr>
            </w:pPr>
            <w:r w:rsidRPr="009F2970">
              <w:rPr>
                <w:rFonts w:ascii="Arial" w:hAnsi="Arial" w:cs="Arial"/>
                <w:sz w:val="14"/>
                <w:szCs w:val="14"/>
              </w:rPr>
              <w:t>[TMF 1]</w:t>
            </w:r>
          </w:p>
          <w:p w14:paraId="4D532720" w14:textId="77777777" w:rsidR="00F1019F" w:rsidRPr="009F2970" w:rsidRDefault="00F1019F" w:rsidP="009E00C8">
            <w:pPr>
              <w:rPr>
                <w:rFonts w:ascii="Arial" w:hAnsi="Arial" w:cs="Arial"/>
                <w:sz w:val="14"/>
                <w:szCs w:val="14"/>
              </w:rPr>
            </w:pPr>
          </w:p>
          <w:p w14:paraId="72B42A94" w14:textId="77777777" w:rsidR="00F1019F" w:rsidRPr="009F2970" w:rsidRDefault="00F1019F" w:rsidP="009E00C8">
            <w:pPr>
              <w:rPr>
                <w:rFonts w:ascii="Arial" w:hAnsi="Arial" w:cs="Arial"/>
                <w:sz w:val="14"/>
                <w:szCs w:val="14"/>
              </w:rPr>
            </w:pPr>
          </w:p>
          <w:p w14:paraId="73935F6A" w14:textId="77777777" w:rsidR="00601DBD" w:rsidRPr="009F2970" w:rsidRDefault="00601DBD" w:rsidP="009E00C8">
            <w:pPr>
              <w:rPr>
                <w:rFonts w:ascii="Arial" w:hAnsi="Arial" w:cs="Arial"/>
                <w:sz w:val="14"/>
                <w:szCs w:val="14"/>
              </w:rPr>
            </w:pPr>
          </w:p>
          <w:p w14:paraId="32E350B0" w14:textId="77777777" w:rsidR="00E76BAB" w:rsidRDefault="00E76BAB" w:rsidP="009E00C8">
            <w:pPr>
              <w:rPr>
                <w:rFonts w:ascii="Arial" w:hAnsi="Arial" w:cs="Arial"/>
                <w:sz w:val="14"/>
                <w:szCs w:val="14"/>
              </w:rPr>
            </w:pPr>
          </w:p>
          <w:p w14:paraId="0C3C3CFF" w14:textId="77777777" w:rsidR="003F6C74" w:rsidRDefault="003F6C74" w:rsidP="009E00C8">
            <w:pPr>
              <w:rPr>
                <w:rFonts w:ascii="Arial" w:hAnsi="Arial" w:cs="Arial"/>
                <w:sz w:val="14"/>
                <w:szCs w:val="14"/>
              </w:rPr>
            </w:pPr>
          </w:p>
          <w:p w14:paraId="6195D735" w14:textId="77777777" w:rsidR="003F6C74" w:rsidRDefault="003F6C74" w:rsidP="009E00C8">
            <w:pPr>
              <w:rPr>
                <w:rFonts w:ascii="Arial" w:hAnsi="Arial" w:cs="Arial"/>
                <w:sz w:val="14"/>
                <w:szCs w:val="14"/>
              </w:rPr>
            </w:pPr>
          </w:p>
          <w:p w14:paraId="31B61AA6" w14:textId="77777777" w:rsidR="003F6C74" w:rsidRPr="009F2970" w:rsidRDefault="003F6C74" w:rsidP="009E00C8">
            <w:pPr>
              <w:rPr>
                <w:rFonts w:ascii="Arial" w:hAnsi="Arial" w:cs="Arial"/>
                <w:sz w:val="14"/>
                <w:szCs w:val="14"/>
              </w:rPr>
            </w:pPr>
          </w:p>
          <w:p w14:paraId="0F793332" w14:textId="77777777" w:rsidR="00F1019F" w:rsidRPr="009F2970" w:rsidRDefault="00F1019F" w:rsidP="009E00C8">
            <w:pPr>
              <w:rPr>
                <w:rFonts w:ascii="Arial" w:hAnsi="Arial" w:cs="Arial"/>
                <w:sz w:val="14"/>
                <w:szCs w:val="14"/>
              </w:rPr>
            </w:pPr>
            <w:r w:rsidRPr="009F2970">
              <w:rPr>
                <w:rFonts w:ascii="Arial" w:hAnsi="Arial" w:cs="Arial"/>
                <w:sz w:val="14"/>
                <w:szCs w:val="14"/>
              </w:rPr>
              <w:t>[TMF 2]</w:t>
            </w:r>
          </w:p>
          <w:p w14:paraId="1D384CC6" w14:textId="77777777" w:rsidR="00D138FB" w:rsidRPr="009F2970" w:rsidRDefault="00D138FB" w:rsidP="009E00C8">
            <w:pPr>
              <w:rPr>
                <w:rFonts w:ascii="Arial" w:hAnsi="Arial" w:cs="Arial"/>
                <w:sz w:val="14"/>
                <w:szCs w:val="14"/>
              </w:rPr>
            </w:pPr>
          </w:p>
          <w:p w14:paraId="78385E78" w14:textId="77777777" w:rsidR="00D138FB" w:rsidRPr="009F2970" w:rsidRDefault="00D138FB" w:rsidP="009E00C8">
            <w:pPr>
              <w:rPr>
                <w:rFonts w:ascii="Arial" w:hAnsi="Arial" w:cs="Arial"/>
                <w:sz w:val="14"/>
                <w:szCs w:val="14"/>
              </w:rPr>
            </w:pPr>
          </w:p>
          <w:p w14:paraId="3050F823" w14:textId="77777777" w:rsidR="00D138FB" w:rsidRPr="009F2970" w:rsidRDefault="00D138FB" w:rsidP="009E00C8">
            <w:pPr>
              <w:rPr>
                <w:rFonts w:ascii="Arial" w:hAnsi="Arial" w:cs="Arial"/>
                <w:sz w:val="14"/>
                <w:szCs w:val="14"/>
              </w:rPr>
            </w:pPr>
          </w:p>
          <w:p w14:paraId="3DFB3F09" w14:textId="77777777" w:rsidR="00D138FB" w:rsidRPr="009F2970" w:rsidRDefault="00D138FB" w:rsidP="009E00C8">
            <w:pPr>
              <w:rPr>
                <w:rFonts w:ascii="Arial" w:hAnsi="Arial" w:cs="Arial"/>
                <w:sz w:val="14"/>
                <w:szCs w:val="14"/>
              </w:rPr>
            </w:pPr>
            <w:r w:rsidRPr="009F2970">
              <w:rPr>
                <w:rFonts w:ascii="Arial" w:hAnsi="Arial" w:cs="Arial"/>
                <w:sz w:val="14"/>
                <w:szCs w:val="14"/>
              </w:rPr>
              <w:t>…</w:t>
            </w:r>
          </w:p>
          <w:p w14:paraId="79FF3DB3" w14:textId="5EDC3C45" w:rsidR="00D138FB" w:rsidRPr="009F2970" w:rsidRDefault="00D138FB" w:rsidP="009E00C8">
            <w:pPr>
              <w:rPr>
                <w:rFonts w:ascii="Arial" w:hAnsi="Arial" w:cs="Arial"/>
                <w:sz w:val="14"/>
                <w:szCs w:val="14"/>
              </w:rPr>
            </w:pPr>
          </w:p>
        </w:tc>
        <w:tc>
          <w:tcPr>
            <w:tcW w:w="7734" w:type="dxa"/>
            <w:hideMark/>
          </w:tcPr>
          <w:p w14:paraId="4B5F06D2" w14:textId="767BF99B" w:rsidR="003F6C74" w:rsidRDefault="003F6C74" w:rsidP="003F6C74">
            <w:pPr>
              <w:rPr>
                <w:rFonts w:ascii="Arial" w:hAnsi="Arial" w:cs="Arial"/>
                <w:sz w:val="14"/>
                <w:szCs w:val="14"/>
              </w:rPr>
            </w:pPr>
            <w:r>
              <w:rPr>
                <w:rFonts w:ascii="Arial" w:hAnsi="Arial" w:cs="Arial"/>
                <w:sz w:val="14"/>
                <w:szCs w:val="14"/>
              </w:rPr>
              <w:t>TMF 1: [Name]</w:t>
            </w:r>
          </w:p>
          <w:p w14:paraId="3B3D446C" w14:textId="2343D05C" w:rsidR="003F6C74" w:rsidRPr="00FD6111" w:rsidRDefault="003F6C74" w:rsidP="00FD6111">
            <w:pPr>
              <w:pStyle w:val="ListParagraph"/>
              <w:numPr>
                <w:ilvl w:val="0"/>
                <w:numId w:val="17"/>
              </w:numPr>
              <w:ind w:hanging="142"/>
              <w:rPr>
                <w:rFonts w:ascii="Arial" w:hAnsi="Arial" w:cs="Arial"/>
                <w:sz w:val="14"/>
                <w:szCs w:val="14"/>
              </w:rPr>
            </w:pPr>
            <w:r w:rsidRPr="00FD6111">
              <w:rPr>
                <w:rFonts w:ascii="Arial" w:hAnsi="Arial" w:cs="Arial"/>
                <w:sz w:val="14"/>
                <w:szCs w:val="14"/>
              </w:rPr>
              <w:t>Clarity and structure:</w:t>
            </w:r>
          </w:p>
          <w:p w14:paraId="3876C491" w14:textId="57EFAC95" w:rsidR="003F6C74" w:rsidRPr="00FD6111" w:rsidRDefault="003F6C74" w:rsidP="00FD6111">
            <w:pPr>
              <w:pStyle w:val="ListParagraph"/>
              <w:numPr>
                <w:ilvl w:val="0"/>
                <w:numId w:val="17"/>
              </w:numPr>
              <w:ind w:hanging="142"/>
              <w:rPr>
                <w:rFonts w:ascii="Arial" w:hAnsi="Arial" w:cs="Arial"/>
                <w:sz w:val="14"/>
                <w:szCs w:val="14"/>
              </w:rPr>
            </w:pPr>
            <w:r w:rsidRPr="00FD6111">
              <w:rPr>
                <w:rFonts w:ascii="Arial" w:hAnsi="Arial" w:cs="Arial"/>
                <w:sz w:val="14"/>
                <w:szCs w:val="14"/>
              </w:rPr>
              <w:t>Scientific strength and evidence:</w:t>
            </w:r>
          </w:p>
          <w:p w14:paraId="3F5FC6A4" w14:textId="20BCA793" w:rsidR="003F6C74" w:rsidRPr="00FD6111" w:rsidRDefault="003F6C74" w:rsidP="00FD6111">
            <w:pPr>
              <w:pStyle w:val="ListParagraph"/>
              <w:numPr>
                <w:ilvl w:val="0"/>
                <w:numId w:val="17"/>
              </w:numPr>
              <w:ind w:hanging="142"/>
              <w:rPr>
                <w:rFonts w:ascii="Arial" w:hAnsi="Arial" w:cs="Arial"/>
                <w:sz w:val="14"/>
                <w:szCs w:val="14"/>
              </w:rPr>
            </w:pPr>
            <w:r w:rsidRPr="00FD6111">
              <w:rPr>
                <w:rFonts w:ascii="Arial" w:hAnsi="Arial" w:cs="Arial"/>
                <w:sz w:val="14"/>
                <w:szCs w:val="14"/>
              </w:rPr>
              <w:t>Applicability and usability:</w:t>
            </w:r>
          </w:p>
          <w:p w14:paraId="585464DB" w14:textId="007564E9" w:rsidR="003F6C74" w:rsidRPr="00FD6111" w:rsidRDefault="003F6C74" w:rsidP="00FD6111">
            <w:pPr>
              <w:pStyle w:val="ListParagraph"/>
              <w:numPr>
                <w:ilvl w:val="0"/>
                <w:numId w:val="17"/>
              </w:numPr>
              <w:ind w:hanging="142"/>
              <w:rPr>
                <w:rFonts w:ascii="Arial" w:hAnsi="Arial" w:cs="Arial"/>
                <w:sz w:val="14"/>
                <w:szCs w:val="14"/>
              </w:rPr>
            </w:pPr>
            <w:r w:rsidRPr="00FD6111">
              <w:rPr>
                <w:rFonts w:ascii="Arial" w:hAnsi="Arial" w:cs="Arial"/>
                <w:sz w:val="14"/>
                <w:szCs w:val="14"/>
              </w:rPr>
              <w:t>Equity and sociocultural responsiveness:</w:t>
            </w:r>
          </w:p>
          <w:p w14:paraId="38AE1940" w14:textId="32ACDC18" w:rsidR="003F6C74" w:rsidRPr="00FD6111" w:rsidRDefault="003F6C74" w:rsidP="00FD6111">
            <w:pPr>
              <w:pStyle w:val="ListParagraph"/>
              <w:numPr>
                <w:ilvl w:val="0"/>
                <w:numId w:val="17"/>
              </w:numPr>
              <w:ind w:hanging="142"/>
              <w:rPr>
                <w:rFonts w:ascii="Arial" w:hAnsi="Arial" w:cs="Arial"/>
                <w:sz w:val="14"/>
                <w:szCs w:val="14"/>
              </w:rPr>
            </w:pPr>
            <w:r w:rsidRPr="00FD6111">
              <w:rPr>
                <w:rFonts w:ascii="Arial" w:hAnsi="Arial" w:cs="Arial"/>
                <w:sz w:val="14"/>
                <w:szCs w:val="14"/>
              </w:rPr>
              <w:t>System and partner integration:</w:t>
            </w:r>
          </w:p>
          <w:p w14:paraId="190FC3FB" w14:textId="77777777" w:rsidR="00F1019F" w:rsidRDefault="00F1019F" w:rsidP="00F1019F">
            <w:pPr>
              <w:rPr>
                <w:rFonts w:ascii="Arial" w:hAnsi="Arial" w:cs="Arial"/>
                <w:sz w:val="14"/>
                <w:szCs w:val="14"/>
              </w:rPr>
            </w:pPr>
          </w:p>
          <w:p w14:paraId="39947331" w14:textId="77777777" w:rsidR="003F6C74" w:rsidRPr="009F2970" w:rsidRDefault="003F6C74" w:rsidP="00F1019F">
            <w:pPr>
              <w:rPr>
                <w:rFonts w:ascii="Arial" w:hAnsi="Arial" w:cs="Arial"/>
                <w:sz w:val="14"/>
                <w:szCs w:val="14"/>
              </w:rPr>
            </w:pPr>
          </w:p>
          <w:p w14:paraId="3974A073" w14:textId="102FF2DA" w:rsidR="00E76BAB" w:rsidRPr="009F2970" w:rsidRDefault="003F6C74" w:rsidP="00F1019F">
            <w:pPr>
              <w:rPr>
                <w:rFonts w:ascii="Arial" w:hAnsi="Arial" w:cs="Arial"/>
                <w:sz w:val="14"/>
                <w:szCs w:val="14"/>
              </w:rPr>
            </w:pPr>
            <w:r>
              <w:rPr>
                <w:rFonts w:ascii="Arial" w:hAnsi="Arial" w:cs="Arial"/>
                <w:sz w:val="14"/>
                <w:szCs w:val="14"/>
              </w:rPr>
              <w:t>TMF 2: [Name]</w:t>
            </w:r>
          </w:p>
          <w:p w14:paraId="31C57584" w14:textId="2C8446F5" w:rsidR="003F6C74" w:rsidRPr="00FD6111" w:rsidRDefault="003F6C74" w:rsidP="00FD6111">
            <w:pPr>
              <w:pStyle w:val="ListParagraph"/>
              <w:numPr>
                <w:ilvl w:val="0"/>
                <w:numId w:val="18"/>
              </w:numPr>
              <w:ind w:left="364" w:hanging="142"/>
              <w:rPr>
                <w:rFonts w:ascii="Arial" w:hAnsi="Arial" w:cs="Arial"/>
                <w:sz w:val="14"/>
                <w:szCs w:val="14"/>
              </w:rPr>
            </w:pPr>
            <w:r w:rsidRPr="00FD6111">
              <w:rPr>
                <w:rFonts w:ascii="Arial" w:hAnsi="Arial" w:cs="Arial"/>
                <w:sz w:val="14"/>
                <w:szCs w:val="14"/>
              </w:rPr>
              <w:t>Clarity and structure:</w:t>
            </w:r>
          </w:p>
          <w:p w14:paraId="7F3A1E38" w14:textId="69A2F9DC" w:rsidR="003F6C74" w:rsidRPr="00FD6111" w:rsidRDefault="003F6C74" w:rsidP="00FD6111">
            <w:pPr>
              <w:pStyle w:val="ListParagraph"/>
              <w:numPr>
                <w:ilvl w:val="0"/>
                <w:numId w:val="18"/>
              </w:numPr>
              <w:ind w:left="364" w:hanging="142"/>
              <w:rPr>
                <w:rFonts w:ascii="Arial" w:hAnsi="Arial" w:cs="Arial"/>
                <w:sz w:val="14"/>
                <w:szCs w:val="14"/>
              </w:rPr>
            </w:pPr>
            <w:r w:rsidRPr="00FD6111">
              <w:rPr>
                <w:rFonts w:ascii="Arial" w:hAnsi="Arial" w:cs="Arial"/>
                <w:sz w:val="14"/>
                <w:szCs w:val="14"/>
              </w:rPr>
              <w:t>Scientific strength and evidence:</w:t>
            </w:r>
          </w:p>
          <w:p w14:paraId="73A63F4E" w14:textId="2C584EBE" w:rsidR="003F6C74" w:rsidRPr="00FD6111" w:rsidRDefault="003F6C74" w:rsidP="00FD6111">
            <w:pPr>
              <w:pStyle w:val="ListParagraph"/>
              <w:numPr>
                <w:ilvl w:val="0"/>
                <w:numId w:val="18"/>
              </w:numPr>
              <w:ind w:left="364" w:hanging="142"/>
              <w:rPr>
                <w:rFonts w:ascii="Arial" w:hAnsi="Arial" w:cs="Arial"/>
                <w:sz w:val="14"/>
                <w:szCs w:val="14"/>
              </w:rPr>
            </w:pPr>
            <w:r w:rsidRPr="00FD6111">
              <w:rPr>
                <w:rFonts w:ascii="Arial" w:hAnsi="Arial" w:cs="Arial"/>
                <w:sz w:val="14"/>
                <w:szCs w:val="14"/>
              </w:rPr>
              <w:t>Applicability and usability:</w:t>
            </w:r>
          </w:p>
          <w:p w14:paraId="4BD78201" w14:textId="52D19AC6" w:rsidR="003F6C74" w:rsidRPr="00FD6111" w:rsidRDefault="003F6C74" w:rsidP="00FD6111">
            <w:pPr>
              <w:pStyle w:val="ListParagraph"/>
              <w:numPr>
                <w:ilvl w:val="0"/>
                <w:numId w:val="18"/>
              </w:numPr>
              <w:ind w:left="364" w:hanging="142"/>
              <w:rPr>
                <w:rFonts w:ascii="Arial" w:hAnsi="Arial" w:cs="Arial"/>
                <w:sz w:val="14"/>
                <w:szCs w:val="14"/>
              </w:rPr>
            </w:pPr>
            <w:r w:rsidRPr="00FD6111">
              <w:rPr>
                <w:rFonts w:ascii="Arial" w:hAnsi="Arial" w:cs="Arial"/>
                <w:sz w:val="14"/>
                <w:szCs w:val="14"/>
              </w:rPr>
              <w:t>Equity and sociocultural responsiveness:</w:t>
            </w:r>
          </w:p>
          <w:p w14:paraId="25A34525" w14:textId="4E2B9045" w:rsidR="003F6C74" w:rsidRPr="00FD6111" w:rsidRDefault="003F6C74" w:rsidP="00FD6111">
            <w:pPr>
              <w:pStyle w:val="ListParagraph"/>
              <w:numPr>
                <w:ilvl w:val="0"/>
                <w:numId w:val="18"/>
              </w:numPr>
              <w:ind w:left="364" w:hanging="142"/>
              <w:rPr>
                <w:rFonts w:ascii="Arial" w:hAnsi="Arial" w:cs="Arial"/>
                <w:sz w:val="14"/>
                <w:szCs w:val="14"/>
              </w:rPr>
            </w:pPr>
            <w:r w:rsidRPr="00FD6111">
              <w:rPr>
                <w:rFonts w:ascii="Arial" w:hAnsi="Arial" w:cs="Arial"/>
                <w:sz w:val="14"/>
                <w:szCs w:val="14"/>
              </w:rPr>
              <w:t>System and partner integration:</w:t>
            </w:r>
          </w:p>
          <w:p w14:paraId="5B8B0886" w14:textId="77777777" w:rsidR="00D138FB" w:rsidRPr="009F2970" w:rsidRDefault="00D138FB" w:rsidP="00F1019F">
            <w:pPr>
              <w:rPr>
                <w:rFonts w:ascii="Arial" w:hAnsi="Arial" w:cs="Arial"/>
                <w:sz w:val="14"/>
                <w:szCs w:val="14"/>
              </w:rPr>
            </w:pPr>
          </w:p>
          <w:p w14:paraId="5898E5AC" w14:textId="77777777" w:rsidR="00D138FB" w:rsidRPr="009F2970" w:rsidRDefault="00D138FB" w:rsidP="00F1019F">
            <w:pPr>
              <w:rPr>
                <w:rFonts w:ascii="Arial" w:hAnsi="Arial" w:cs="Arial"/>
                <w:sz w:val="14"/>
                <w:szCs w:val="14"/>
              </w:rPr>
            </w:pPr>
          </w:p>
          <w:p w14:paraId="048D3A52" w14:textId="77777777" w:rsidR="00D138FB" w:rsidRPr="009F2970" w:rsidRDefault="00D138FB" w:rsidP="00F1019F">
            <w:pPr>
              <w:rPr>
                <w:rFonts w:ascii="Arial" w:hAnsi="Arial" w:cs="Arial"/>
                <w:sz w:val="14"/>
                <w:szCs w:val="14"/>
              </w:rPr>
            </w:pPr>
          </w:p>
          <w:p w14:paraId="480C2846" w14:textId="77777777" w:rsidR="00D138FB" w:rsidRPr="009F2970" w:rsidRDefault="00D138FB" w:rsidP="00D138FB">
            <w:pPr>
              <w:rPr>
                <w:rFonts w:ascii="Arial" w:hAnsi="Arial" w:cs="Arial"/>
                <w:sz w:val="14"/>
                <w:szCs w:val="14"/>
              </w:rPr>
            </w:pPr>
            <w:r w:rsidRPr="009F2970">
              <w:rPr>
                <w:rFonts w:ascii="Arial" w:hAnsi="Arial" w:cs="Arial"/>
                <w:sz w:val="14"/>
                <w:szCs w:val="14"/>
              </w:rPr>
              <w:t>…</w:t>
            </w:r>
          </w:p>
          <w:p w14:paraId="73D2BB25" w14:textId="1298624D" w:rsidR="00F1019F" w:rsidRPr="009F2970" w:rsidRDefault="00F1019F" w:rsidP="00F1019F">
            <w:pPr>
              <w:rPr>
                <w:rFonts w:ascii="Arial" w:hAnsi="Arial" w:cs="Arial"/>
                <w:sz w:val="14"/>
                <w:szCs w:val="14"/>
              </w:rPr>
            </w:pPr>
          </w:p>
        </w:tc>
        <w:tc>
          <w:tcPr>
            <w:tcW w:w="4854" w:type="dxa"/>
            <w:hideMark/>
          </w:tcPr>
          <w:p w14:paraId="624EDC3E" w14:textId="16D273AA" w:rsidR="000401C1" w:rsidRPr="009F2970" w:rsidRDefault="000401C1" w:rsidP="00F1019F">
            <w:pPr>
              <w:rPr>
                <w:rFonts w:ascii="Arial" w:hAnsi="Arial" w:cs="Arial"/>
                <w:sz w:val="14"/>
                <w:szCs w:val="14"/>
              </w:rPr>
            </w:pPr>
            <w:r w:rsidRPr="009F2970">
              <w:rPr>
                <w:rFonts w:ascii="Arial" w:hAnsi="Arial" w:cs="Arial"/>
                <w:sz w:val="14"/>
                <w:szCs w:val="14"/>
              </w:rPr>
              <w:t xml:space="preserve"> </w:t>
            </w:r>
            <w:r w:rsidR="003F7E15" w:rsidRPr="009F2970">
              <w:rPr>
                <w:rFonts w:ascii="Arial" w:hAnsi="Arial" w:cs="Arial"/>
                <w:sz w:val="14"/>
                <w:szCs w:val="14"/>
              </w:rPr>
              <w:t>[Practical considerations]</w:t>
            </w:r>
          </w:p>
        </w:tc>
      </w:tr>
      <w:tr w:rsidR="0009358B" w:rsidRPr="00A74A31" w14:paraId="384CFF41" w14:textId="77777777" w:rsidTr="0009358B">
        <w:tc>
          <w:tcPr>
            <w:tcW w:w="1555" w:type="dxa"/>
          </w:tcPr>
          <w:p w14:paraId="02AF4935" w14:textId="77777777" w:rsidR="000401C1" w:rsidRPr="009F2970" w:rsidRDefault="000401C1" w:rsidP="00B53B92">
            <w:pPr>
              <w:spacing w:after="160"/>
              <w:rPr>
                <w:rFonts w:ascii="Arial" w:hAnsi="Arial" w:cs="Arial"/>
                <w:b/>
                <w:bCs/>
                <w:sz w:val="14"/>
                <w:szCs w:val="14"/>
              </w:rPr>
            </w:pPr>
          </w:p>
        </w:tc>
        <w:tc>
          <w:tcPr>
            <w:tcW w:w="2227" w:type="dxa"/>
          </w:tcPr>
          <w:p w14:paraId="1998272F" w14:textId="48395109" w:rsidR="000401C1" w:rsidRPr="009F2970" w:rsidRDefault="00F1019F" w:rsidP="00B53B92">
            <w:pPr>
              <w:spacing w:after="160"/>
              <w:rPr>
                <w:rFonts w:ascii="Arial" w:hAnsi="Arial" w:cs="Arial"/>
                <w:sz w:val="14"/>
                <w:szCs w:val="14"/>
              </w:rPr>
            </w:pPr>
            <w:r w:rsidRPr="009F2970">
              <w:rPr>
                <w:rFonts w:ascii="Arial" w:hAnsi="Arial" w:cs="Arial"/>
                <w:sz w:val="14"/>
                <w:szCs w:val="14"/>
              </w:rPr>
              <w:t>[</w:t>
            </w:r>
            <w:r w:rsidR="000401C1" w:rsidRPr="009F2970">
              <w:rPr>
                <w:rFonts w:ascii="Arial" w:hAnsi="Arial" w:cs="Arial"/>
                <w:sz w:val="14"/>
                <w:szCs w:val="14"/>
              </w:rPr>
              <w:t>Purpose 2</w:t>
            </w:r>
            <w:r w:rsidRPr="009F2970">
              <w:rPr>
                <w:rFonts w:ascii="Arial" w:hAnsi="Arial" w:cs="Arial"/>
                <w:sz w:val="14"/>
                <w:szCs w:val="14"/>
              </w:rPr>
              <w:t>]</w:t>
            </w:r>
          </w:p>
        </w:tc>
        <w:tc>
          <w:tcPr>
            <w:tcW w:w="2229" w:type="dxa"/>
          </w:tcPr>
          <w:p w14:paraId="26FE3817" w14:textId="5BD157B5" w:rsidR="00F1019F" w:rsidRPr="009F2970" w:rsidRDefault="00F1019F" w:rsidP="00F1019F">
            <w:pPr>
              <w:rPr>
                <w:rFonts w:ascii="Arial" w:hAnsi="Arial" w:cs="Arial"/>
                <w:sz w:val="14"/>
                <w:szCs w:val="14"/>
              </w:rPr>
            </w:pPr>
            <w:r w:rsidRPr="009F2970">
              <w:rPr>
                <w:rFonts w:ascii="Arial" w:hAnsi="Arial" w:cs="Arial"/>
                <w:sz w:val="14"/>
                <w:szCs w:val="14"/>
              </w:rPr>
              <w:t>[TMF 3]</w:t>
            </w:r>
          </w:p>
          <w:p w14:paraId="01BA913E" w14:textId="77777777" w:rsidR="00F1019F" w:rsidRPr="009F2970" w:rsidRDefault="00F1019F" w:rsidP="00F1019F">
            <w:pPr>
              <w:rPr>
                <w:rFonts w:ascii="Arial" w:hAnsi="Arial" w:cs="Arial"/>
                <w:sz w:val="14"/>
                <w:szCs w:val="14"/>
              </w:rPr>
            </w:pPr>
          </w:p>
          <w:p w14:paraId="427BE65E" w14:textId="77777777" w:rsidR="00F1019F" w:rsidRPr="009F2970" w:rsidRDefault="00F1019F" w:rsidP="00F1019F">
            <w:pPr>
              <w:rPr>
                <w:rFonts w:ascii="Arial" w:hAnsi="Arial" w:cs="Arial"/>
                <w:sz w:val="14"/>
                <w:szCs w:val="14"/>
              </w:rPr>
            </w:pPr>
          </w:p>
          <w:p w14:paraId="60F991AA" w14:textId="77777777" w:rsidR="00601DBD" w:rsidRDefault="00601DBD" w:rsidP="00F1019F">
            <w:pPr>
              <w:rPr>
                <w:rFonts w:ascii="Arial" w:hAnsi="Arial" w:cs="Arial"/>
                <w:sz w:val="14"/>
                <w:szCs w:val="14"/>
              </w:rPr>
            </w:pPr>
          </w:p>
          <w:p w14:paraId="15BBC6C8" w14:textId="77777777" w:rsidR="005524E4" w:rsidRDefault="005524E4" w:rsidP="00F1019F">
            <w:pPr>
              <w:rPr>
                <w:rFonts w:ascii="Arial" w:hAnsi="Arial" w:cs="Arial"/>
                <w:sz w:val="14"/>
                <w:szCs w:val="14"/>
              </w:rPr>
            </w:pPr>
          </w:p>
          <w:p w14:paraId="3CAB0585" w14:textId="77777777" w:rsidR="005524E4" w:rsidRDefault="005524E4" w:rsidP="00F1019F">
            <w:pPr>
              <w:rPr>
                <w:rFonts w:ascii="Arial" w:hAnsi="Arial" w:cs="Arial"/>
                <w:sz w:val="14"/>
                <w:szCs w:val="14"/>
              </w:rPr>
            </w:pPr>
          </w:p>
          <w:p w14:paraId="7558518B" w14:textId="77777777" w:rsidR="005524E4" w:rsidRPr="009F2970" w:rsidRDefault="005524E4" w:rsidP="00F1019F">
            <w:pPr>
              <w:rPr>
                <w:rFonts w:ascii="Arial" w:hAnsi="Arial" w:cs="Arial"/>
                <w:sz w:val="14"/>
                <w:szCs w:val="14"/>
              </w:rPr>
            </w:pPr>
          </w:p>
          <w:p w14:paraId="4213C156" w14:textId="77777777" w:rsidR="00E76BAB" w:rsidRPr="009F2970" w:rsidRDefault="00E76BAB" w:rsidP="00F1019F">
            <w:pPr>
              <w:rPr>
                <w:rFonts w:ascii="Arial" w:hAnsi="Arial" w:cs="Arial"/>
                <w:sz w:val="14"/>
                <w:szCs w:val="14"/>
              </w:rPr>
            </w:pPr>
          </w:p>
          <w:p w14:paraId="0897A2B0" w14:textId="77777777" w:rsidR="000401C1" w:rsidRPr="009F2970" w:rsidRDefault="00F1019F" w:rsidP="00F1019F">
            <w:pPr>
              <w:rPr>
                <w:rFonts w:ascii="Arial" w:hAnsi="Arial" w:cs="Arial"/>
                <w:sz w:val="14"/>
                <w:szCs w:val="14"/>
              </w:rPr>
            </w:pPr>
            <w:r w:rsidRPr="009F2970">
              <w:rPr>
                <w:rFonts w:ascii="Arial" w:hAnsi="Arial" w:cs="Arial"/>
                <w:sz w:val="14"/>
                <w:szCs w:val="14"/>
              </w:rPr>
              <w:t>[TMF 4]</w:t>
            </w:r>
          </w:p>
          <w:p w14:paraId="53D7580B" w14:textId="77777777" w:rsidR="00D138FB" w:rsidRPr="009F2970" w:rsidRDefault="00D138FB" w:rsidP="00F1019F">
            <w:pPr>
              <w:rPr>
                <w:rFonts w:ascii="Arial" w:hAnsi="Arial" w:cs="Arial"/>
                <w:sz w:val="14"/>
                <w:szCs w:val="14"/>
              </w:rPr>
            </w:pPr>
          </w:p>
          <w:p w14:paraId="0E685DA4" w14:textId="77777777" w:rsidR="00D138FB" w:rsidRPr="009F2970" w:rsidRDefault="00D138FB" w:rsidP="00F1019F">
            <w:pPr>
              <w:rPr>
                <w:rFonts w:ascii="Arial" w:hAnsi="Arial" w:cs="Arial"/>
                <w:sz w:val="14"/>
                <w:szCs w:val="14"/>
              </w:rPr>
            </w:pPr>
          </w:p>
          <w:p w14:paraId="41B7A3FF" w14:textId="77777777" w:rsidR="00D138FB" w:rsidRPr="009F2970" w:rsidRDefault="00D138FB" w:rsidP="00F1019F">
            <w:pPr>
              <w:rPr>
                <w:rFonts w:ascii="Arial" w:hAnsi="Arial" w:cs="Arial"/>
                <w:sz w:val="14"/>
                <w:szCs w:val="14"/>
              </w:rPr>
            </w:pPr>
          </w:p>
          <w:p w14:paraId="3D1B4AA0" w14:textId="77777777" w:rsidR="00D138FB" w:rsidRPr="009F2970" w:rsidRDefault="00D138FB" w:rsidP="00D138FB">
            <w:pPr>
              <w:rPr>
                <w:rFonts w:ascii="Arial" w:hAnsi="Arial" w:cs="Arial"/>
                <w:sz w:val="14"/>
                <w:szCs w:val="14"/>
              </w:rPr>
            </w:pPr>
            <w:r w:rsidRPr="009F2970">
              <w:rPr>
                <w:rFonts w:ascii="Arial" w:hAnsi="Arial" w:cs="Arial"/>
                <w:sz w:val="14"/>
                <w:szCs w:val="14"/>
              </w:rPr>
              <w:t>…</w:t>
            </w:r>
          </w:p>
          <w:p w14:paraId="7D240100" w14:textId="787057C5" w:rsidR="00D138FB" w:rsidRPr="009F2970" w:rsidRDefault="00D138FB" w:rsidP="00F1019F">
            <w:pPr>
              <w:rPr>
                <w:rFonts w:ascii="Arial" w:hAnsi="Arial" w:cs="Arial"/>
                <w:sz w:val="14"/>
                <w:szCs w:val="14"/>
              </w:rPr>
            </w:pPr>
          </w:p>
        </w:tc>
        <w:tc>
          <w:tcPr>
            <w:tcW w:w="7734" w:type="dxa"/>
          </w:tcPr>
          <w:p w14:paraId="0E34C691" w14:textId="28121F23" w:rsidR="005524E4" w:rsidRPr="009F2970" w:rsidRDefault="005524E4" w:rsidP="005524E4">
            <w:pPr>
              <w:rPr>
                <w:rFonts w:ascii="Arial" w:hAnsi="Arial" w:cs="Arial"/>
                <w:sz w:val="14"/>
                <w:szCs w:val="14"/>
              </w:rPr>
            </w:pPr>
            <w:r>
              <w:rPr>
                <w:rFonts w:ascii="Arial" w:hAnsi="Arial" w:cs="Arial"/>
                <w:sz w:val="14"/>
                <w:szCs w:val="14"/>
              </w:rPr>
              <w:t>TMF 3: [Name]</w:t>
            </w:r>
          </w:p>
          <w:p w14:paraId="394B3D27" w14:textId="77777777" w:rsidR="00025B46" w:rsidRPr="00FD6111" w:rsidRDefault="00025B46" w:rsidP="00025B46">
            <w:pPr>
              <w:pStyle w:val="ListParagraph"/>
              <w:numPr>
                <w:ilvl w:val="0"/>
                <w:numId w:val="19"/>
              </w:numPr>
              <w:ind w:left="361" w:hanging="142"/>
              <w:rPr>
                <w:rFonts w:ascii="Arial" w:hAnsi="Arial" w:cs="Arial"/>
                <w:sz w:val="14"/>
                <w:szCs w:val="14"/>
              </w:rPr>
            </w:pPr>
            <w:r w:rsidRPr="00FD6111">
              <w:rPr>
                <w:rFonts w:ascii="Arial" w:hAnsi="Arial" w:cs="Arial"/>
                <w:sz w:val="14"/>
                <w:szCs w:val="14"/>
              </w:rPr>
              <w:t>Clarity and structure:</w:t>
            </w:r>
          </w:p>
          <w:p w14:paraId="1675CAC0" w14:textId="77777777" w:rsidR="00025B46" w:rsidRPr="00FD6111" w:rsidRDefault="00025B46" w:rsidP="00025B46">
            <w:pPr>
              <w:pStyle w:val="ListParagraph"/>
              <w:numPr>
                <w:ilvl w:val="0"/>
                <w:numId w:val="19"/>
              </w:numPr>
              <w:ind w:left="364" w:hanging="142"/>
              <w:rPr>
                <w:rFonts w:ascii="Arial" w:hAnsi="Arial" w:cs="Arial"/>
                <w:sz w:val="14"/>
                <w:szCs w:val="14"/>
              </w:rPr>
            </w:pPr>
            <w:r w:rsidRPr="00FD6111">
              <w:rPr>
                <w:rFonts w:ascii="Arial" w:hAnsi="Arial" w:cs="Arial"/>
                <w:sz w:val="14"/>
                <w:szCs w:val="14"/>
              </w:rPr>
              <w:t>Scientific strength and evidence:</w:t>
            </w:r>
          </w:p>
          <w:p w14:paraId="3FEFE976" w14:textId="77777777" w:rsidR="00025B46" w:rsidRPr="00FD6111" w:rsidRDefault="00025B46" w:rsidP="00025B46">
            <w:pPr>
              <w:pStyle w:val="ListParagraph"/>
              <w:numPr>
                <w:ilvl w:val="0"/>
                <w:numId w:val="19"/>
              </w:numPr>
              <w:ind w:left="364" w:hanging="142"/>
              <w:rPr>
                <w:rFonts w:ascii="Arial" w:hAnsi="Arial" w:cs="Arial"/>
                <w:sz w:val="14"/>
                <w:szCs w:val="14"/>
              </w:rPr>
            </w:pPr>
            <w:r w:rsidRPr="00FD6111">
              <w:rPr>
                <w:rFonts w:ascii="Arial" w:hAnsi="Arial" w:cs="Arial"/>
                <w:sz w:val="14"/>
                <w:szCs w:val="14"/>
              </w:rPr>
              <w:t>Applicability and usability:</w:t>
            </w:r>
          </w:p>
          <w:p w14:paraId="71DC392B" w14:textId="77777777" w:rsidR="00025B46" w:rsidRPr="00FD6111" w:rsidRDefault="00025B46" w:rsidP="00025B46">
            <w:pPr>
              <w:pStyle w:val="ListParagraph"/>
              <w:numPr>
                <w:ilvl w:val="0"/>
                <w:numId w:val="19"/>
              </w:numPr>
              <w:ind w:left="364" w:hanging="142"/>
              <w:rPr>
                <w:rFonts w:ascii="Arial" w:hAnsi="Arial" w:cs="Arial"/>
                <w:sz w:val="14"/>
                <w:szCs w:val="14"/>
              </w:rPr>
            </w:pPr>
            <w:r w:rsidRPr="00FD6111">
              <w:rPr>
                <w:rFonts w:ascii="Arial" w:hAnsi="Arial" w:cs="Arial"/>
                <w:sz w:val="14"/>
                <w:szCs w:val="14"/>
              </w:rPr>
              <w:t>Equity and sociocultural responsiveness:</w:t>
            </w:r>
          </w:p>
          <w:p w14:paraId="288A16A4" w14:textId="77777777" w:rsidR="00025B46" w:rsidRPr="00FD6111" w:rsidRDefault="00025B46" w:rsidP="00025B46">
            <w:pPr>
              <w:pStyle w:val="ListParagraph"/>
              <w:numPr>
                <w:ilvl w:val="0"/>
                <w:numId w:val="19"/>
              </w:numPr>
              <w:ind w:left="364" w:hanging="142"/>
              <w:rPr>
                <w:rFonts w:ascii="Arial" w:hAnsi="Arial" w:cs="Arial"/>
                <w:sz w:val="14"/>
                <w:szCs w:val="14"/>
              </w:rPr>
            </w:pPr>
            <w:r w:rsidRPr="00FD6111">
              <w:rPr>
                <w:rFonts w:ascii="Arial" w:hAnsi="Arial" w:cs="Arial"/>
                <w:sz w:val="14"/>
                <w:szCs w:val="14"/>
              </w:rPr>
              <w:t>System and partner integration:</w:t>
            </w:r>
          </w:p>
          <w:p w14:paraId="0420D1B8" w14:textId="77777777" w:rsidR="00E76BAB" w:rsidRPr="009F2970" w:rsidRDefault="00E76BAB" w:rsidP="00F1019F">
            <w:pPr>
              <w:rPr>
                <w:rFonts w:ascii="Arial" w:hAnsi="Arial" w:cs="Arial"/>
                <w:b/>
                <w:bCs/>
                <w:sz w:val="14"/>
                <w:szCs w:val="14"/>
              </w:rPr>
            </w:pPr>
          </w:p>
          <w:p w14:paraId="3D8F662A" w14:textId="77777777" w:rsidR="00601DBD" w:rsidRPr="009F2970" w:rsidRDefault="00601DBD" w:rsidP="00F1019F">
            <w:pPr>
              <w:rPr>
                <w:rFonts w:ascii="Arial" w:hAnsi="Arial" w:cs="Arial"/>
                <w:b/>
                <w:bCs/>
                <w:sz w:val="14"/>
                <w:szCs w:val="14"/>
              </w:rPr>
            </w:pPr>
          </w:p>
          <w:p w14:paraId="7AF61DA6" w14:textId="674B15F7" w:rsidR="005524E4" w:rsidRPr="009F2970" w:rsidRDefault="005524E4" w:rsidP="005524E4">
            <w:pPr>
              <w:rPr>
                <w:rFonts w:ascii="Arial" w:hAnsi="Arial" w:cs="Arial"/>
                <w:sz w:val="14"/>
                <w:szCs w:val="14"/>
              </w:rPr>
            </w:pPr>
            <w:r>
              <w:rPr>
                <w:rFonts w:ascii="Arial" w:hAnsi="Arial" w:cs="Arial"/>
                <w:sz w:val="14"/>
                <w:szCs w:val="14"/>
              </w:rPr>
              <w:t>TMF 4: [Name]</w:t>
            </w:r>
          </w:p>
          <w:p w14:paraId="1ECC4EAB" w14:textId="77777777" w:rsidR="00025B46" w:rsidRPr="00FD6111" w:rsidRDefault="00025B46" w:rsidP="00025B46">
            <w:pPr>
              <w:pStyle w:val="ListParagraph"/>
              <w:numPr>
                <w:ilvl w:val="0"/>
                <w:numId w:val="20"/>
              </w:numPr>
              <w:ind w:left="361" w:hanging="142"/>
              <w:rPr>
                <w:rFonts w:ascii="Arial" w:hAnsi="Arial" w:cs="Arial"/>
                <w:sz w:val="14"/>
                <w:szCs w:val="14"/>
              </w:rPr>
            </w:pPr>
            <w:r w:rsidRPr="00FD6111">
              <w:rPr>
                <w:rFonts w:ascii="Arial" w:hAnsi="Arial" w:cs="Arial"/>
                <w:sz w:val="14"/>
                <w:szCs w:val="14"/>
              </w:rPr>
              <w:t>Clarity and structure:</w:t>
            </w:r>
          </w:p>
          <w:p w14:paraId="1EF2B3DD" w14:textId="77777777" w:rsidR="00025B46" w:rsidRPr="00FD6111" w:rsidRDefault="00025B46" w:rsidP="00025B46">
            <w:pPr>
              <w:pStyle w:val="ListParagraph"/>
              <w:numPr>
                <w:ilvl w:val="0"/>
                <w:numId w:val="20"/>
              </w:numPr>
              <w:ind w:left="364" w:hanging="142"/>
              <w:rPr>
                <w:rFonts w:ascii="Arial" w:hAnsi="Arial" w:cs="Arial"/>
                <w:sz w:val="14"/>
                <w:szCs w:val="14"/>
              </w:rPr>
            </w:pPr>
            <w:r w:rsidRPr="00FD6111">
              <w:rPr>
                <w:rFonts w:ascii="Arial" w:hAnsi="Arial" w:cs="Arial"/>
                <w:sz w:val="14"/>
                <w:szCs w:val="14"/>
              </w:rPr>
              <w:t>Scientific strength and evidence:</w:t>
            </w:r>
          </w:p>
          <w:p w14:paraId="5FEAF289" w14:textId="77777777" w:rsidR="00025B46" w:rsidRPr="00FD6111" w:rsidRDefault="00025B46" w:rsidP="00025B46">
            <w:pPr>
              <w:pStyle w:val="ListParagraph"/>
              <w:numPr>
                <w:ilvl w:val="0"/>
                <w:numId w:val="20"/>
              </w:numPr>
              <w:ind w:left="364" w:hanging="142"/>
              <w:rPr>
                <w:rFonts w:ascii="Arial" w:hAnsi="Arial" w:cs="Arial"/>
                <w:sz w:val="14"/>
                <w:szCs w:val="14"/>
              </w:rPr>
            </w:pPr>
            <w:r w:rsidRPr="00FD6111">
              <w:rPr>
                <w:rFonts w:ascii="Arial" w:hAnsi="Arial" w:cs="Arial"/>
                <w:sz w:val="14"/>
                <w:szCs w:val="14"/>
              </w:rPr>
              <w:t>Applicability and usability:</w:t>
            </w:r>
          </w:p>
          <w:p w14:paraId="53675606" w14:textId="77777777" w:rsidR="00025B46" w:rsidRPr="00FD6111" w:rsidRDefault="00025B46" w:rsidP="00025B46">
            <w:pPr>
              <w:pStyle w:val="ListParagraph"/>
              <w:numPr>
                <w:ilvl w:val="0"/>
                <w:numId w:val="20"/>
              </w:numPr>
              <w:ind w:left="364" w:hanging="142"/>
              <w:rPr>
                <w:rFonts w:ascii="Arial" w:hAnsi="Arial" w:cs="Arial"/>
                <w:sz w:val="14"/>
                <w:szCs w:val="14"/>
              </w:rPr>
            </w:pPr>
            <w:r w:rsidRPr="00FD6111">
              <w:rPr>
                <w:rFonts w:ascii="Arial" w:hAnsi="Arial" w:cs="Arial"/>
                <w:sz w:val="14"/>
                <w:szCs w:val="14"/>
              </w:rPr>
              <w:t>Equity and sociocultural responsiveness:</w:t>
            </w:r>
          </w:p>
          <w:p w14:paraId="3E5BFF5E" w14:textId="77777777" w:rsidR="00025B46" w:rsidRPr="00FD6111" w:rsidRDefault="00025B46" w:rsidP="00025B46">
            <w:pPr>
              <w:pStyle w:val="ListParagraph"/>
              <w:numPr>
                <w:ilvl w:val="0"/>
                <w:numId w:val="20"/>
              </w:numPr>
              <w:ind w:left="364" w:hanging="142"/>
              <w:rPr>
                <w:rFonts w:ascii="Arial" w:hAnsi="Arial" w:cs="Arial"/>
                <w:sz w:val="14"/>
                <w:szCs w:val="14"/>
              </w:rPr>
            </w:pPr>
            <w:r w:rsidRPr="00FD6111">
              <w:rPr>
                <w:rFonts w:ascii="Arial" w:hAnsi="Arial" w:cs="Arial"/>
                <w:sz w:val="14"/>
                <w:szCs w:val="14"/>
              </w:rPr>
              <w:t>System and partner integration:</w:t>
            </w:r>
          </w:p>
          <w:p w14:paraId="73C467E9" w14:textId="3B3C3E1C" w:rsidR="00F1019F" w:rsidRPr="009F2970" w:rsidRDefault="00F1019F" w:rsidP="00F1019F">
            <w:pPr>
              <w:rPr>
                <w:rFonts w:ascii="Arial" w:hAnsi="Arial" w:cs="Arial"/>
                <w:sz w:val="14"/>
                <w:szCs w:val="14"/>
              </w:rPr>
            </w:pPr>
          </w:p>
          <w:p w14:paraId="67CDB305" w14:textId="77777777" w:rsidR="00D138FB" w:rsidRPr="009F2970" w:rsidRDefault="00D138FB" w:rsidP="00F1019F">
            <w:pPr>
              <w:rPr>
                <w:rFonts w:ascii="Arial" w:hAnsi="Arial" w:cs="Arial"/>
                <w:sz w:val="14"/>
                <w:szCs w:val="14"/>
              </w:rPr>
            </w:pPr>
          </w:p>
          <w:p w14:paraId="5FCE0F2F" w14:textId="77777777" w:rsidR="00D138FB" w:rsidRPr="009F2970" w:rsidRDefault="00D138FB" w:rsidP="00F1019F">
            <w:pPr>
              <w:rPr>
                <w:rFonts w:ascii="Arial" w:hAnsi="Arial" w:cs="Arial"/>
                <w:sz w:val="14"/>
                <w:szCs w:val="14"/>
              </w:rPr>
            </w:pPr>
          </w:p>
          <w:p w14:paraId="66890422" w14:textId="77777777" w:rsidR="00D138FB" w:rsidRPr="009F2970" w:rsidRDefault="00D138FB" w:rsidP="00D138FB">
            <w:pPr>
              <w:rPr>
                <w:rFonts w:ascii="Arial" w:hAnsi="Arial" w:cs="Arial"/>
                <w:sz w:val="14"/>
                <w:szCs w:val="14"/>
              </w:rPr>
            </w:pPr>
            <w:r w:rsidRPr="009F2970">
              <w:rPr>
                <w:rFonts w:ascii="Arial" w:hAnsi="Arial" w:cs="Arial"/>
                <w:sz w:val="14"/>
                <w:szCs w:val="14"/>
              </w:rPr>
              <w:t>…</w:t>
            </w:r>
          </w:p>
          <w:p w14:paraId="6947666B" w14:textId="3DA95BB9" w:rsidR="00F1019F" w:rsidRPr="009F2970" w:rsidRDefault="00F1019F" w:rsidP="00F1019F">
            <w:pPr>
              <w:rPr>
                <w:rFonts w:ascii="Arial" w:hAnsi="Arial" w:cs="Arial"/>
                <w:b/>
                <w:bCs/>
                <w:sz w:val="14"/>
                <w:szCs w:val="14"/>
              </w:rPr>
            </w:pPr>
          </w:p>
        </w:tc>
        <w:tc>
          <w:tcPr>
            <w:tcW w:w="4854" w:type="dxa"/>
          </w:tcPr>
          <w:p w14:paraId="7330F5A7" w14:textId="54F4DBD2" w:rsidR="000401C1" w:rsidRPr="009F2970" w:rsidRDefault="003F7E15" w:rsidP="003F7E15">
            <w:pPr>
              <w:rPr>
                <w:rFonts w:ascii="Arial" w:hAnsi="Arial" w:cs="Arial"/>
                <w:b/>
                <w:bCs/>
                <w:sz w:val="14"/>
                <w:szCs w:val="14"/>
              </w:rPr>
            </w:pPr>
            <w:r w:rsidRPr="009F2970">
              <w:rPr>
                <w:rFonts w:ascii="Arial" w:hAnsi="Arial" w:cs="Arial"/>
                <w:sz w:val="14"/>
                <w:szCs w:val="14"/>
              </w:rPr>
              <w:t>[Practical considerations]</w:t>
            </w:r>
          </w:p>
        </w:tc>
      </w:tr>
      <w:tr w:rsidR="0009358B" w:rsidRPr="00A74A31" w14:paraId="63BBA605" w14:textId="77777777" w:rsidTr="0009358B">
        <w:tc>
          <w:tcPr>
            <w:tcW w:w="1555" w:type="dxa"/>
          </w:tcPr>
          <w:p w14:paraId="4FD46571" w14:textId="77777777" w:rsidR="009E00C8" w:rsidRPr="009F2970" w:rsidRDefault="009E00C8" w:rsidP="00B53B92">
            <w:pPr>
              <w:spacing w:after="160"/>
              <w:rPr>
                <w:rFonts w:ascii="Arial" w:hAnsi="Arial" w:cs="Arial"/>
                <w:b/>
                <w:bCs/>
                <w:sz w:val="14"/>
                <w:szCs w:val="14"/>
              </w:rPr>
            </w:pPr>
          </w:p>
        </w:tc>
        <w:tc>
          <w:tcPr>
            <w:tcW w:w="2227" w:type="dxa"/>
          </w:tcPr>
          <w:p w14:paraId="22447612" w14:textId="7FA4A353" w:rsidR="009E00C8" w:rsidRPr="009F2970" w:rsidRDefault="00F1019F" w:rsidP="00B53B92">
            <w:pPr>
              <w:spacing w:after="160"/>
              <w:rPr>
                <w:rFonts w:ascii="Arial" w:hAnsi="Arial" w:cs="Arial"/>
                <w:sz w:val="14"/>
                <w:szCs w:val="14"/>
              </w:rPr>
            </w:pPr>
            <w:r w:rsidRPr="009F2970">
              <w:rPr>
                <w:rFonts w:ascii="Arial" w:hAnsi="Arial" w:cs="Arial"/>
                <w:sz w:val="14"/>
                <w:szCs w:val="14"/>
              </w:rPr>
              <w:t>[Purpose 3]</w:t>
            </w:r>
          </w:p>
        </w:tc>
        <w:tc>
          <w:tcPr>
            <w:tcW w:w="2229" w:type="dxa"/>
          </w:tcPr>
          <w:p w14:paraId="6DD17548" w14:textId="33B2CCC4" w:rsidR="00F1019F" w:rsidRPr="009F2970" w:rsidRDefault="00F1019F" w:rsidP="00F1019F">
            <w:pPr>
              <w:rPr>
                <w:rFonts w:ascii="Arial" w:hAnsi="Arial" w:cs="Arial"/>
                <w:sz w:val="14"/>
                <w:szCs w:val="14"/>
              </w:rPr>
            </w:pPr>
            <w:r w:rsidRPr="009F2970">
              <w:rPr>
                <w:rFonts w:ascii="Arial" w:hAnsi="Arial" w:cs="Arial"/>
                <w:sz w:val="14"/>
                <w:szCs w:val="14"/>
              </w:rPr>
              <w:t>[TMF 5]</w:t>
            </w:r>
          </w:p>
          <w:p w14:paraId="178D4C43" w14:textId="77777777" w:rsidR="00F1019F" w:rsidRPr="009F2970" w:rsidRDefault="00F1019F" w:rsidP="00F1019F">
            <w:pPr>
              <w:rPr>
                <w:rFonts w:ascii="Arial" w:hAnsi="Arial" w:cs="Arial"/>
                <w:sz w:val="14"/>
                <w:szCs w:val="14"/>
              </w:rPr>
            </w:pPr>
          </w:p>
          <w:p w14:paraId="7FFA6271" w14:textId="77777777" w:rsidR="00F1019F" w:rsidRPr="009F2970" w:rsidRDefault="00F1019F" w:rsidP="00F1019F">
            <w:pPr>
              <w:rPr>
                <w:rFonts w:ascii="Arial" w:hAnsi="Arial" w:cs="Arial"/>
                <w:sz w:val="14"/>
                <w:szCs w:val="14"/>
              </w:rPr>
            </w:pPr>
          </w:p>
          <w:p w14:paraId="17428DEE" w14:textId="77777777" w:rsidR="00601DBD" w:rsidRDefault="00601DBD" w:rsidP="00F1019F">
            <w:pPr>
              <w:rPr>
                <w:rFonts w:ascii="Arial" w:hAnsi="Arial" w:cs="Arial"/>
                <w:sz w:val="14"/>
                <w:szCs w:val="14"/>
              </w:rPr>
            </w:pPr>
          </w:p>
          <w:p w14:paraId="5CE2CD8B" w14:textId="77777777" w:rsidR="00FD6111" w:rsidRDefault="00FD6111" w:rsidP="00F1019F">
            <w:pPr>
              <w:rPr>
                <w:rFonts w:ascii="Arial" w:hAnsi="Arial" w:cs="Arial"/>
                <w:sz w:val="14"/>
                <w:szCs w:val="14"/>
              </w:rPr>
            </w:pPr>
          </w:p>
          <w:p w14:paraId="4CBA9031" w14:textId="77777777" w:rsidR="00FD6111" w:rsidRDefault="00FD6111" w:rsidP="00F1019F">
            <w:pPr>
              <w:rPr>
                <w:rFonts w:ascii="Arial" w:hAnsi="Arial" w:cs="Arial"/>
                <w:sz w:val="14"/>
                <w:szCs w:val="14"/>
              </w:rPr>
            </w:pPr>
          </w:p>
          <w:p w14:paraId="5D8ECB19" w14:textId="77777777" w:rsidR="00FD6111" w:rsidRPr="009F2970" w:rsidRDefault="00FD6111" w:rsidP="00F1019F">
            <w:pPr>
              <w:rPr>
                <w:rFonts w:ascii="Arial" w:hAnsi="Arial" w:cs="Arial"/>
                <w:sz w:val="14"/>
                <w:szCs w:val="14"/>
              </w:rPr>
            </w:pPr>
          </w:p>
          <w:p w14:paraId="5A8E7E31" w14:textId="77777777" w:rsidR="00E76BAB" w:rsidRPr="009F2970" w:rsidRDefault="00E76BAB" w:rsidP="00F1019F">
            <w:pPr>
              <w:rPr>
                <w:rFonts w:ascii="Arial" w:hAnsi="Arial" w:cs="Arial"/>
                <w:sz w:val="14"/>
                <w:szCs w:val="14"/>
              </w:rPr>
            </w:pPr>
          </w:p>
          <w:p w14:paraId="3C171886" w14:textId="77777777" w:rsidR="009E00C8" w:rsidRPr="009F2970" w:rsidRDefault="00F1019F" w:rsidP="00F1019F">
            <w:pPr>
              <w:rPr>
                <w:rFonts w:ascii="Arial" w:hAnsi="Arial" w:cs="Arial"/>
                <w:sz w:val="14"/>
                <w:szCs w:val="14"/>
              </w:rPr>
            </w:pPr>
            <w:r w:rsidRPr="009F2970">
              <w:rPr>
                <w:rFonts w:ascii="Arial" w:hAnsi="Arial" w:cs="Arial"/>
                <w:sz w:val="14"/>
                <w:szCs w:val="14"/>
              </w:rPr>
              <w:t>[TMF 6]</w:t>
            </w:r>
          </w:p>
          <w:p w14:paraId="7CC94809" w14:textId="77777777" w:rsidR="00D138FB" w:rsidRPr="009F2970" w:rsidRDefault="00D138FB" w:rsidP="00F1019F">
            <w:pPr>
              <w:rPr>
                <w:rFonts w:ascii="Arial" w:hAnsi="Arial" w:cs="Arial"/>
                <w:sz w:val="14"/>
                <w:szCs w:val="14"/>
              </w:rPr>
            </w:pPr>
          </w:p>
          <w:p w14:paraId="5D01CD99" w14:textId="77777777" w:rsidR="00D138FB" w:rsidRPr="009F2970" w:rsidRDefault="00D138FB" w:rsidP="00F1019F">
            <w:pPr>
              <w:rPr>
                <w:rFonts w:ascii="Arial" w:hAnsi="Arial" w:cs="Arial"/>
                <w:sz w:val="14"/>
                <w:szCs w:val="14"/>
              </w:rPr>
            </w:pPr>
          </w:p>
          <w:p w14:paraId="17D039B9" w14:textId="77777777" w:rsidR="00D138FB" w:rsidRPr="009F2970" w:rsidRDefault="00D138FB" w:rsidP="00F1019F">
            <w:pPr>
              <w:rPr>
                <w:rFonts w:ascii="Arial" w:hAnsi="Arial" w:cs="Arial"/>
                <w:sz w:val="14"/>
                <w:szCs w:val="14"/>
              </w:rPr>
            </w:pPr>
          </w:p>
          <w:p w14:paraId="2A43328B" w14:textId="77777777" w:rsidR="00D138FB" w:rsidRPr="009F2970" w:rsidRDefault="00D138FB" w:rsidP="00D138FB">
            <w:pPr>
              <w:rPr>
                <w:rFonts w:ascii="Arial" w:hAnsi="Arial" w:cs="Arial"/>
                <w:sz w:val="14"/>
                <w:szCs w:val="14"/>
              </w:rPr>
            </w:pPr>
            <w:r w:rsidRPr="009F2970">
              <w:rPr>
                <w:rFonts w:ascii="Arial" w:hAnsi="Arial" w:cs="Arial"/>
                <w:sz w:val="14"/>
                <w:szCs w:val="14"/>
              </w:rPr>
              <w:t>…</w:t>
            </w:r>
          </w:p>
          <w:p w14:paraId="37725819" w14:textId="05C027E0" w:rsidR="00D138FB" w:rsidRPr="009F2970" w:rsidRDefault="00D138FB" w:rsidP="00F1019F">
            <w:pPr>
              <w:rPr>
                <w:rFonts w:ascii="Arial" w:hAnsi="Arial" w:cs="Arial"/>
                <w:sz w:val="14"/>
                <w:szCs w:val="14"/>
              </w:rPr>
            </w:pPr>
          </w:p>
        </w:tc>
        <w:tc>
          <w:tcPr>
            <w:tcW w:w="7734" w:type="dxa"/>
          </w:tcPr>
          <w:p w14:paraId="7EE0B093" w14:textId="50093632" w:rsidR="00FD6111" w:rsidRPr="009F2970" w:rsidRDefault="00FD6111" w:rsidP="00FD6111">
            <w:pPr>
              <w:rPr>
                <w:rFonts w:ascii="Arial" w:hAnsi="Arial" w:cs="Arial"/>
                <w:sz w:val="14"/>
                <w:szCs w:val="14"/>
              </w:rPr>
            </w:pPr>
            <w:r>
              <w:rPr>
                <w:rFonts w:ascii="Arial" w:hAnsi="Arial" w:cs="Arial"/>
                <w:sz w:val="14"/>
                <w:szCs w:val="14"/>
              </w:rPr>
              <w:lastRenderedPageBreak/>
              <w:t>TMF 5: [Name]</w:t>
            </w:r>
          </w:p>
          <w:p w14:paraId="3E2AE955" w14:textId="77777777" w:rsidR="00025B46" w:rsidRPr="00FD6111" w:rsidRDefault="00025B46" w:rsidP="00025B46">
            <w:pPr>
              <w:pStyle w:val="ListParagraph"/>
              <w:numPr>
                <w:ilvl w:val="0"/>
                <w:numId w:val="21"/>
              </w:numPr>
              <w:ind w:left="361" w:hanging="142"/>
              <w:rPr>
                <w:rFonts w:ascii="Arial" w:hAnsi="Arial" w:cs="Arial"/>
                <w:sz w:val="14"/>
                <w:szCs w:val="14"/>
              </w:rPr>
            </w:pPr>
            <w:r w:rsidRPr="00FD6111">
              <w:rPr>
                <w:rFonts w:ascii="Arial" w:hAnsi="Arial" w:cs="Arial"/>
                <w:sz w:val="14"/>
                <w:szCs w:val="14"/>
              </w:rPr>
              <w:t>Clarity and structure:</w:t>
            </w:r>
          </w:p>
          <w:p w14:paraId="0F462D09" w14:textId="77777777" w:rsidR="00025B46" w:rsidRPr="00FD6111" w:rsidRDefault="00025B46" w:rsidP="00025B46">
            <w:pPr>
              <w:pStyle w:val="ListParagraph"/>
              <w:numPr>
                <w:ilvl w:val="0"/>
                <w:numId w:val="21"/>
              </w:numPr>
              <w:ind w:left="364" w:hanging="142"/>
              <w:rPr>
                <w:rFonts w:ascii="Arial" w:hAnsi="Arial" w:cs="Arial"/>
                <w:sz w:val="14"/>
                <w:szCs w:val="14"/>
              </w:rPr>
            </w:pPr>
            <w:r w:rsidRPr="00FD6111">
              <w:rPr>
                <w:rFonts w:ascii="Arial" w:hAnsi="Arial" w:cs="Arial"/>
                <w:sz w:val="14"/>
                <w:szCs w:val="14"/>
              </w:rPr>
              <w:t>Scientific strength and evidence:</w:t>
            </w:r>
          </w:p>
          <w:p w14:paraId="123A6CDE" w14:textId="77777777" w:rsidR="00025B46" w:rsidRPr="00FD6111" w:rsidRDefault="00025B46" w:rsidP="00025B46">
            <w:pPr>
              <w:pStyle w:val="ListParagraph"/>
              <w:numPr>
                <w:ilvl w:val="0"/>
                <w:numId w:val="21"/>
              </w:numPr>
              <w:ind w:left="364" w:hanging="142"/>
              <w:rPr>
                <w:rFonts w:ascii="Arial" w:hAnsi="Arial" w:cs="Arial"/>
                <w:sz w:val="14"/>
                <w:szCs w:val="14"/>
              </w:rPr>
            </w:pPr>
            <w:r w:rsidRPr="00FD6111">
              <w:rPr>
                <w:rFonts w:ascii="Arial" w:hAnsi="Arial" w:cs="Arial"/>
                <w:sz w:val="14"/>
                <w:szCs w:val="14"/>
              </w:rPr>
              <w:t>Applicability and usability:</w:t>
            </w:r>
          </w:p>
          <w:p w14:paraId="666F35C5" w14:textId="77777777" w:rsidR="00025B46" w:rsidRPr="00FD6111" w:rsidRDefault="00025B46" w:rsidP="00025B46">
            <w:pPr>
              <w:pStyle w:val="ListParagraph"/>
              <w:numPr>
                <w:ilvl w:val="0"/>
                <w:numId w:val="21"/>
              </w:numPr>
              <w:ind w:left="364" w:hanging="142"/>
              <w:rPr>
                <w:rFonts w:ascii="Arial" w:hAnsi="Arial" w:cs="Arial"/>
                <w:sz w:val="14"/>
                <w:szCs w:val="14"/>
              </w:rPr>
            </w:pPr>
            <w:r w:rsidRPr="00FD6111">
              <w:rPr>
                <w:rFonts w:ascii="Arial" w:hAnsi="Arial" w:cs="Arial"/>
                <w:sz w:val="14"/>
                <w:szCs w:val="14"/>
              </w:rPr>
              <w:t>Equity and sociocultural responsiveness:</w:t>
            </w:r>
          </w:p>
          <w:p w14:paraId="536EBE73" w14:textId="77777777" w:rsidR="00025B46" w:rsidRPr="00FD6111" w:rsidRDefault="00025B46" w:rsidP="00025B46">
            <w:pPr>
              <w:pStyle w:val="ListParagraph"/>
              <w:numPr>
                <w:ilvl w:val="0"/>
                <w:numId w:val="21"/>
              </w:numPr>
              <w:ind w:left="364" w:hanging="142"/>
              <w:rPr>
                <w:rFonts w:ascii="Arial" w:hAnsi="Arial" w:cs="Arial"/>
                <w:sz w:val="14"/>
                <w:szCs w:val="14"/>
              </w:rPr>
            </w:pPr>
            <w:r w:rsidRPr="00FD6111">
              <w:rPr>
                <w:rFonts w:ascii="Arial" w:hAnsi="Arial" w:cs="Arial"/>
                <w:sz w:val="14"/>
                <w:szCs w:val="14"/>
              </w:rPr>
              <w:t>System and partner integration:</w:t>
            </w:r>
          </w:p>
          <w:p w14:paraId="6C99DA67" w14:textId="77777777" w:rsidR="00FD6111" w:rsidRPr="009F2970" w:rsidRDefault="00FD6111" w:rsidP="00FD6111">
            <w:pPr>
              <w:rPr>
                <w:rFonts w:ascii="Arial" w:hAnsi="Arial" w:cs="Arial"/>
                <w:b/>
                <w:bCs/>
                <w:sz w:val="14"/>
                <w:szCs w:val="14"/>
              </w:rPr>
            </w:pPr>
          </w:p>
          <w:p w14:paraId="655C8479" w14:textId="77777777" w:rsidR="00FD6111" w:rsidRPr="009F2970" w:rsidRDefault="00FD6111" w:rsidP="00FD6111">
            <w:pPr>
              <w:rPr>
                <w:rFonts w:ascii="Arial" w:hAnsi="Arial" w:cs="Arial"/>
                <w:b/>
                <w:bCs/>
                <w:sz w:val="14"/>
                <w:szCs w:val="14"/>
              </w:rPr>
            </w:pPr>
          </w:p>
          <w:p w14:paraId="2952F4BE" w14:textId="637DC2D6" w:rsidR="00FD6111" w:rsidRPr="009F2970" w:rsidRDefault="00FD6111" w:rsidP="00FD6111">
            <w:pPr>
              <w:rPr>
                <w:rFonts w:ascii="Arial" w:hAnsi="Arial" w:cs="Arial"/>
                <w:sz w:val="14"/>
                <w:szCs w:val="14"/>
              </w:rPr>
            </w:pPr>
            <w:r>
              <w:rPr>
                <w:rFonts w:ascii="Arial" w:hAnsi="Arial" w:cs="Arial"/>
                <w:sz w:val="14"/>
                <w:szCs w:val="14"/>
              </w:rPr>
              <w:t>TMF 6: [Name]</w:t>
            </w:r>
          </w:p>
          <w:p w14:paraId="0660C04F" w14:textId="77777777" w:rsidR="00025B46" w:rsidRPr="00FD6111" w:rsidRDefault="00025B46" w:rsidP="00025B46">
            <w:pPr>
              <w:pStyle w:val="ListParagraph"/>
              <w:numPr>
                <w:ilvl w:val="0"/>
                <w:numId w:val="22"/>
              </w:numPr>
              <w:ind w:left="361" w:hanging="142"/>
              <w:rPr>
                <w:rFonts w:ascii="Arial" w:hAnsi="Arial" w:cs="Arial"/>
                <w:sz w:val="14"/>
                <w:szCs w:val="14"/>
              </w:rPr>
            </w:pPr>
            <w:r w:rsidRPr="00FD6111">
              <w:rPr>
                <w:rFonts w:ascii="Arial" w:hAnsi="Arial" w:cs="Arial"/>
                <w:sz w:val="14"/>
                <w:szCs w:val="14"/>
              </w:rPr>
              <w:t>Clarity and structure:</w:t>
            </w:r>
          </w:p>
          <w:p w14:paraId="48BE4B73" w14:textId="77777777" w:rsidR="00025B46" w:rsidRPr="00FD6111" w:rsidRDefault="00025B46" w:rsidP="00025B46">
            <w:pPr>
              <w:pStyle w:val="ListParagraph"/>
              <w:numPr>
                <w:ilvl w:val="0"/>
                <w:numId w:val="22"/>
              </w:numPr>
              <w:ind w:left="364" w:hanging="142"/>
              <w:rPr>
                <w:rFonts w:ascii="Arial" w:hAnsi="Arial" w:cs="Arial"/>
                <w:sz w:val="14"/>
                <w:szCs w:val="14"/>
              </w:rPr>
            </w:pPr>
            <w:r w:rsidRPr="00FD6111">
              <w:rPr>
                <w:rFonts w:ascii="Arial" w:hAnsi="Arial" w:cs="Arial"/>
                <w:sz w:val="14"/>
                <w:szCs w:val="14"/>
              </w:rPr>
              <w:t>Scientific strength and evidence:</w:t>
            </w:r>
          </w:p>
          <w:p w14:paraId="47614FD2" w14:textId="77777777" w:rsidR="00025B46" w:rsidRPr="00FD6111" w:rsidRDefault="00025B46" w:rsidP="00025B46">
            <w:pPr>
              <w:pStyle w:val="ListParagraph"/>
              <w:numPr>
                <w:ilvl w:val="0"/>
                <w:numId w:val="22"/>
              </w:numPr>
              <w:ind w:left="364" w:hanging="142"/>
              <w:rPr>
                <w:rFonts w:ascii="Arial" w:hAnsi="Arial" w:cs="Arial"/>
                <w:sz w:val="14"/>
                <w:szCs w:val="14"/>
              </w:rPr>
            </w:pPr>
            <w:r w:rsidRPr="00FD6111">
              <w:rPr>
                <w:rFonts w:ascii="Arial" w:hAnsi="Arial" w:cs="Arial"/>
                <w:sz w:val="14"/>
                <w:szCs w:val="14"/>
              </w:rPr>
              <w:t>Applicability and usability:</w:t>
            </w:r>
          </w:p>
          <w:p w14:paraId="7B400B58" w14:textId="77777777" w:rsidR="00025B46" w:rsidRPr="00FD6111" w:rsidRDefault="00025B46" w:rsidP="00025B46">
            <w:pPr>
              <w:pStyle w:val="ListParagraph"/>
              <w:numPr>
                <w:ilvl w:val="0"/>
                <w:numId w:val="22"/>
              </w:numPr>
              <w:ind w:left="364" w:hanging="142"/>
              <w:rPr>
                <w:rFonts w:ascii="Arial" w:hAnsi="Arial" w:cs="Arial"/>
                <w:sz w:val="14"/>
                <w:szCs w:val="14"/>
              </w:rPr>
            </w:pPr>
            <w:r w:rsidRPr="00FD6111">
              <w:rPr>
                <w:rFonts w:ascii="Arial" w:hAnsi="Arial" w:cs="Arial"/>
                <w:sz w:val="14"/>
                <w:szCs w:val="14"/>
              </w:rPr>
              <w:t>Equity and sociocultural responsiveness:</w:t>
            </w:r>
          </w:p>
          <w:p w14:paraId="630029ED" w14:textId="77777777" w:rsidR="00025B46" w:rsidRPr="00FD6111" w:rsidRDefault="00025B46" w:rsidP="00025B46">
            <w:pPr>
              <w:pStyle w:val="ListParagraph"/>
              <w:numPr>
                <w:ilvl w:val="0"/>
                <w:numId w:val="22"/>
              </w:numPr>
              <w:ind w:left="364" w:hanging="142"/>
              <w:rPr>
                <w:rFonts w:ascii="Arial" w:hAnsi="Arial" w:cs="Arial"/>
                <w:sz w:val="14"/>
                <w:szCs w:val="14"/>
              </w:rPr>
            </w:pPr>
            <w:r w:rsidRPr="00FD6111">
              <w:rPr>
                <w:rFonts w:ascii="Arial" w:hAnsi="Arial" w:cs="Arial"/>
                <w:sz w:val="14"/>
                <w:szCs w:val="14"/>
              </w:rPr>
              <w:t>System and partner integration:</w:t>
            </w:r>
          </w:p>
          <w:p w14:paraId="7B640DA3" w14:textId="77777777" w:rsidR="00FD6111" w:rsidRPr="009F2970" w:rsidRDefault="00FD6111" w:rsidP="00FD6111">
            <w:pPr>
              <w:rPr>
                <w:rFonts w:ascii="Arial" w:hAnsi="Arial" w:cs="Arial"/>
                <w:sz w:val="14"/>
                <w:szCs w:val="14"/>
              </w:rPr>
            </w:pPr>
          </w:p>
          <w:p w14:paraId="486C194E" w14:textId="77777777" w:rsidR="00FD6111" w:rsidRPr="009F2970" w:rsidRDefault="00FD6111" w:rsidP="00FD6111">
            <w:pPr>
              <w:rPr>
                <w:rFonts w:ascii="Arial" w:hAnsi="Arial" w:cs="Arial"/>
                <w:sz w:val="14"/>
                <w:szCs w:val="14"/>
              </w:rPr>
            </w:pPr>
          </w:p>
          <w:p w14:paraId="76139F2C" w14:textId="77777777" w:rsidR="00FD6111" w:rsidRPr="009F2970" w:rsidRDefault="00FD6111" w:rsidP="00FD6111">
            <w:pPr>
              <w:rPr>
                <w:rFonts w:ascii="Arial" w:hAnsi="Arial" w:cs="Arial"/>
                <w:sz w:val="14"/>
                <w:szCs w:val="14"/>
              </w:rPr>
            </w:pPr>
          </w:p>
          <w:p w14:paraId="69CE5304" w14:textId="77777777" w:rsidR="00FD6111" w:rsidRPr="009F2970" w:rsidRDefault="00FD6111" w:rsidP="00FD6111">
            <w:pPr>
              <w:rPr>
                <w:rFonts w:ascii="Arial" w:hAnsi="Arial" w:cs="Arial"/>
                <w:sz w:val="14"/>
                <w:szCs w:val="14"/>
              </w:rPr>
            </w:pPr>
            <w:r w:rsidRPr="009F2970">
              <w:rPr>
                <w:rFonts w:ascii="Arial" w:hAnsi="Arial" w:cs="Arial"/>
                <w:sz w:val="14"/>
                <w:szCs w:val="14"/>
              </w:rPr>
              <w:t>…</w:t>
            </w:r>
          </w:p>
          <w:p w14:paraId="38AA7C77" w14:textId="638E01BE" w:rsidR="00F1019F" w:rsidRPr="009F2970" w:rsidRDefault="00F1019F" w:rsidP="00F1019F">
            <w:pPr>
              <w:rPr>
                <w:rFonts w:ascii="Arial" w:hAnsi="Arial" w:cs="Arial"/>
                <w:b/>
                <w:bCs/>
                <w:sz w:val="14"/>
                <w:szCs w:val="14"/>
              </w:rPr>
            </w:pPr>
          </w:p>
        </w:tc>
        <w:tc>
          <w:tcPr>
            <w:tcW w:w="4854" w:type="dxa"/>
          </w:tcPr>
          <w:p w14:paraId="7F75C2B5" w14:textId="1DB7C2A3" w:rsidR="009E00C8" w:rsidRPr="009F2970" w:rsidRDefault="003F7E15" w:rsidP="003F7E15">
            <w:pPr>
              <w:rPr>
                <w:rFonts w:ascii="Arial" w:hAnsi="Arial" w:cs="Arial"/>
                <w:b/>
                <w:bCs/>
                <w:sz w:val="14"/>
                <w:szCs w:val="14"/>
              </w:rPr>
            </w:pPr>
            <w:r w:rsidRPr="009F2970">
              <w:rPr>
                <w:rFonts w:ascii="Arial" w:hAnsi="Arial" w:cs="Arial"/>
                <w:sz w:val="14"/>
                <w:szCs w:val="14"/>
              </w:rPr>
              <w:lastRenderedPageBreak/>
              <w:t>[Practical considerations]</w:t>
            </w:r>
          </w:p>
        </w:tc>
      </w:tr>
    </w:tbl>
    <w:p w14:paraId="30488181" w14:textId="77777777" w:rsidR="00A74A31" w:rsidRPr="00A74A31" w:rsidRDefault="00A74A31">
      <w:pPr>
        <w:rPr>
          <w:rFonts w:ascii="Arial" w:hAnsi="Arial" w:cs="Arial"/>
          <w:sz w:val="16"/>
          <w:szCs w:val="16"/>
        </w:rPr>
      </w:pPr>
    </w:p>
    <w:p w14:paraId="13BD1231" w14:textId="2D94F158" w:rsidR="00A923E4" w:rsidRPr="004913CD" w:rsidRDefault="004618C4" w:rsidP="004913CD">
      <w:pPr>
        <w:pStyle w:val="ListParagraph"/>
        <w:numPr>
          <w:ilvl w:val="0"/>
          <w:numId w:val="27"/>
        </w:numPr>
        <w:rPr>
          <w:rFonts w:ascii="Arial" w:hAnsi="Arial" w:cs="Arial"/>
          <w:sz w:val="14"/>
          <w:szCs w:val="14"/>
        </w:rPr>
      </w:pPr>
      <w:r w:rsidRPr="004913CD">
        <w:rPr>
          <w:rFonts w:ascii="Arial" w:hAnsi="Arial" w:cs="Arial"/>
          <w:sz w:val="14"/>
          <w:szCs w:val="14"/>
        </w:rPr>
        <w:t xml:space="preserve">Purposes include the following: </w:t>
      </w:r>
      <w:r w:rsidR="00E131C7" w:rsidRPr="004913CD">
        <w:rPr>
          <w:rFonts w:ascii="Arial" w:hAnsi="Arial" w:cs="Arial"/>
          <w:b/>
          <w:bCs/>
          <w:sz w:val="14"/>
          <w:szCs w:val="14"/>
        </w:rPr>
        <w:t xml:space="preserve">(1) </w:t>
      </w:r>
      <w:r w:rsidR="00397B0D" w:rsidRPr="004913CD">
        <w:rPr>
          <w:rFonts w:ascii="Arial" w:hAnsi="Arial" w:cs="Arial"/>
          <w:b/>
          <w:bCs/>
          <w:sz w:val="14"/>
          <w:szCs w:val="14"/>
        </w:rPr>
        <w:t>Enhancing conceptual clarity</w:t>
      </w:r>
      <w:r w:rsidR="008C21D7" w:rsidRPr="004913CD">
        <w:rPr>
          <w:rFonts w:ascii="Arial" w:hAnsi="Arial" w:cs="Arial"/>
          <w:b/>
          <w:bCs/>
          <w:sz w:val="14"/>
          <w:szCs w:val="14"/>
        </w:rPr>
        <w:t xml:space="preserve"> </w:t>
      </w:r>
      <w:r w:rsidR="008C21D7" w:rsidRPr="004913CD">
        <w:rPr>
          <w:rFonts w:ascii="Arial" w:hAnsi="Arial" w:cs="Arial"/>
          <w:sz w:val="14"/>
          <w:szCs w:val="14"/>
        </w:rPr>
        <w:t>(</w:t>
      </w:r>
      <w:r w:rsidR="003F1623" w:rsidRPr="004913CD">
        <w:rPr>
          <w:rFonts w:ascii="Arial" w:hAnsi="Arial" w:cs="Arial"/>
          <w:sz w:val="14"/>
          <w:szCs w:val="14"/>
        </w:rPr>
        <w:t>Clearly define and distinguish concepts, terms, constructs, or ideas</w:t>
      </w:r>
      <w:r w:rsidR="00E131C7" w:rsidRPr="004913CD">
        <w:rPr>
          <w:rFonts w:ascii="Arial" w:hAnsi="Arial" w:cs="Arial"/>
          <w:sz w:val="14"/>
          <w:szCs w:val="14"/>
        </w:rPr>
        <w:t xml:space="preserve">); </w:t>
      </w:r>
      <w:r w:rsidR="00EE6A6E" w:rsidRPr="004913CD">
        <w:rPr>
          <w:rFonts w:ascii="Arial" w:hAnsi="Arial" w:cs="Arial"/>
          <w:b/>
          <w:bCs/>
          <w:sz w:val="14"/>
          <w:szCs w:val="14"/>
        </w:rPr>
        <w:t>(2) Anticipating change and guiding inquiry</w:t>
      </w:r>
      <w:r w:rsidR="00EE6A6E" w:rsidRPr="004913CD">
        <w:rPr>
          <w:rFonts w:ascii="Arial" w:hAnsi="Arial" w:cs="Arial"/>
          <w:sz w:val="14"/>
          <w:szCs w:val="14"/>
        </w:rPr>
        <w:t xml:space="preserve"> (</w:t>
      </w:r>
      <w:r w:rsidR="00C06C08" w:rsidRPr="004913CD">
        <w:rPr>
          <w:rFonts w:ascii="Arial" w:hAnsi="Arial" w:cs="Arial"/>
          <w:sz w:val="14"/>
          <w:szCs w:val="14"/>
        </w:rPr>
        <w:t xml:space="preserve">Help predict provider behaviour, outcomes and intended/unintended consequences of change, Inform the development of study questions or hypotheses); </w:t>
      </w:r>
      <w:r w:rsidR="00E131C7" w:rsidRPr="004913CD">
        <w:rPr>
          <w:rFonts w:ascii="Arial" w:hAnsi="Arial" w:cs="Arial"/>
          <w:b/>
          <w:bCs/>
          <w:sz w:val="14"/>
          <w:szCs w:val="14"/>
        </w:rPr>
        <w:t>(</w:t>
      </w:r>
      <w:r w:rsidR="00C06C08" w:rsidRPr="004913CD">
        <w:rPr>
          <w:rFonts w:ascii="Arial" w:hAnsi="Arial" w:cs="Arial"/>
          <w:b/>
          <w:bCs/>
          <w:sz w:val="14"/>
          <w:szCs w:val="14"/>
        </w:rPr>
        <w:t>3</w:t>
      </w:r>
      <w:r w:rsidR="00E131C7" w:rsidRPr="004913CD">
        <w:rPr>
          <w:rFonts w:ascii="Arial" w:hAnsi="Arial" w:cs="Arial"/>
          <w:b/>
          <w:bCs/>
          <w:sz w:val="14"/>
          <w:szCs w:val="14"/>
        </w:rPr>
        <w:t xml:space="preserve">) Guiding the implementation process </w:t>
      </w:r>
      <w:r w:rsidR="00E131C7" w:rsidRPr="004913CD">
        <w:rPr>
          <w:rFonts w:ascii="Arial" w:hAnsi="Arial" w:cs="Arial"/>
          <w:sz w:val="14"/>
          <w:szCs w:val="14"/>
        </w:rPr>
        <w:t>(Structure and guide the implementation process, Guide the identification and engagement of key stakeholders</w:t>
      </w:r>
      <w:r w:rsidR="00EA02F3" w:rsidRPr="004913CD">
        <w:rPr>
          <w:rFonts w:ascii="Arial" w:hAnsi="Arial" w:cs="Arial"/>
          <w:sz w:val="14"/>
          <w:szCs w:val="14"/>
        </w:rPr>
        <w:t>);</w:t>
      </w:r>
      <w:r w:rsidR="00EA02F3" w:rsidRPr="004913CD">
        <w:rPr>
          <w:rFonts w:ascii="Arial" w:hAnsi="Arial" w:cs="Arial"/>
          <w:b/>
          <w:bCs/>
          <w:sz w:val="14"/>
          <w:szCs w:val="14"/>
        </w:rPr>
        <w:t xml:space="preserve"> </w:t>
      </w:r>
      <w:r w:rsidR="00C06C08" w:rsidRPr="004913CD">
        <w:rPr>
          <w:rFonts w:ascii="Arial" w:hAnsi="Arial" w:cs="Arial"/>
          <w:b/>
          <w:bCs/>
          <w:sz w:val="14"/>
          <w:szCs w:val="14"/>
        </w:rPr>
        <w:t>(</w:t>
      </w:r>
      <w:r w:rsidR="00483B8F" w:rsidRPr="004913CD">
        <w:rPr>
          <w:rFonts w:ascii="Arial" w:hAnsi="Arial" w:cs="Arial"/>
          <w:b/>
          <w:bCs/>
          <w:sz w:val="14"/>
          <w:szCs w:val="14"/>
        </w:rPr>
        <w:t xml:space="preserve">4) </w:t>
      </w:r>
      <w:r w:rsidR="00C06C08" w:rsidRPr="004913CD">
        <w:rPr>
          <w:rFonts w:ascii="Arial" w:hAnsi="Arial" w:cs="Arial"/>
          <w:b/>
          <w:bCs/>
          <w:sz w:val="14"/>
          <w:szCs w:val="14"/>
        </w:rPr>
        <w:t xml:space="preserve">Guiding the identification of determinants </w:t>
      </w:r>
      <w:r w:rsidR="00483B8F" w:rsidRPr="004913CD">
        <w:rPr>
          <w:rFonts w:ascii="Arial" w:hAnsi="Arial" w:cs="Arial"/>
          <w:sz w:val="14"/>
          <w:szCs w:val="14"/>
        </w:rPr>
        <w:t>(</w:t>
      </w:r>
      <w:r w:rsidR="00C06C08" w:rsidRPr="004913CD">
        <w:rPr>
          <w:rFonts w:ascii="Arial" w:hAnsi="Arial" w:cs="Arial"/>
          <w:sz w:val="14"/>
          <w:szCs w:val="14"/>
        </w:rPr>
        <w:t xml:space="preserve">Identify implementation determinants </w:t>
      </w:r>
      <w:r w:rsidR="00483B8F" w:rsidRPr="004913CD">
        <w:rPr>
          <w:rFonts w:ascii="Arial" w:hAnsi="Arial" w:cs="Arial"/>
          <w:sz w:val="14"/>
          <w:szCs w:val="14"/>
        </w:rPr>
        <w:t>[</w:t>
      </w:r>
      <w:r w:rsidR="00C06C08" w:rsidRPr="004913CD">
        <w:rPr>
          <w:rFonts w:ascii="Arial" w:hAnsi="Arial" w:cs="Arial"/>
          <w:sz w:val="14"/>
          <w:szCs w:val="14"/>
        </w:rPr>
        <w:t>i.e., barriers, facilitators</w:t>
      </w:r>
      <w:r w:rsidR="00483B8F" w:rsidRPr="004913CD">
        <w:rPr>
          <w:rFonts w:ascii="Arial" w:hAnsi="Arial" w:cs="Arial"/>
          <w:sz w:val="14"/>
          <w:szCs w:val="14"/>
        </w:rPr>
        <w:t>]);</w:t>
      </w:r>
      <w:r w:rsidR="00C06C08" w:rsidRPr="004913CD">
        <w:rPr>
          <w:rFonts w:ascii="Arial" w:hAnsi="Arial" w:cs="Arial"/>
          <w:sz w:val="14"/>
          <w:szCs w:val="14"/>
        </w:rPr>
        <w:t xml:space="preserve"> </w:t>
      </w:r>
      <w:r w:rsidR="00C06C08" w:rsidRPr="004913CD">
        <w:rPr>
          <w:rFonts w:ascii="Arial" w:hAnsi="Arial" w:cs="Arial"/>
          <w:b/>
          <w:bCs/>
          <w:sz w:val="14"/>
          <w:szCs w:val="14"/>
        </w:rPr>
        <w:t>(</w:t>
      </w:r>
      <w:r w:rsidR="00317A1B" w:rsidRPr="004913CD">
        <w:rPr>
          <w:rFonts w:ascii="Arial" w:hAnsi="Arial" w:cs="Arial"/>
          <w:b/>
          <w:bCs/>
          <w:sz w:val="14"/>
          <w:szCs w:val="14"/>
        </w:rPr>
        <w:t>5</w:t>
      </w:r>
      <w:r w:rsidR="00EA02F3" w:rsidRPr="004913CD">
        <w:rPr>
          <w:rFonts w:ascii="Arial" w:hAnsi="Arial" w:cs="Arial"/>
          <w:b/>
          <w:bCs/>
          <w:sz w:val="14"/>
          <w:szCs w:val="14"/>
        </w:rPr>
        <w:t>)</w:t>
      </w:r>
      <w:r w:rsidR="00E131C7" w:rsidRPr="004913CD">
        <w:rPr>
          <w:rFonts w:ascii="Arial" w:hAnsi="Arial" w:cs="Arial"/>
          <w:b/>
          <w:bCs/>
          <w:sz w:val="14"/>
          <w:szCs w:val="14"/>
        </w:rPr>
        <w:t xml:space="preserve"> Guiding the design </w:t>
      </w:r>
      <w:r w:rsidR="00317A1B" w:rsidRPr="004913CD">
        <w:rPr>
          <w:rFonts w:ascii="Arial" w:hAnsi="Arial" w:cs="Arial"/>
          <w:b/>
          <w:bCs/>
          <w:sz w:val="14"/>
          <w:szCs w:val="14"/>
        </w:rPr>
        <w:t xml:space="preserve">and adaptation </w:t>
      </w:r>
      <w:r w:rsidR="00E131C7" w:rsidRPr="004913CD">
        <w:rPr>
          <w:rFonts w:ascii="Arial" w:hAnsi="Arial" w:cs="Arial"/>
          <w:b/>
          <w:bCs/>
          <w:sz w:val="14"/>
          <w:szCs w:val="14"/>
        </w:rPr>
        <w:t>of implementation strategies</w:t>
      </w:r>
      <w:r w:rsidR="00E131C7" w:rsidRPr="004913CD">
        <w:rPr>
          <w:rFonts w:ascii="Arial" w:hAnsi="Arial" w:cs="Arial"/>
          <w:sz w:val="14"/>
          <w:szCs w:val="14"/>
        </w:rPr>
        <w:t xml:space="preserve"> </w:t>
      </w:r>
      <w:r w:rsidR="00EA02F3" w:rsidRPr="004913CD">
        <w:rPr>
          <w:rFonts w:ascii="Arial" w:hAnsi="Arial" w:cs="Arial"/>
          <w:sz w:val="14"/>
          <w:szCs w:val="14"/>
        </w:rPr>
        <w:t>(</w:t>
      </w:r>
      <w:r w:rsidR="00E131C7" w:rsidRPr="004913CD">
        <w:rPr>
          <w:rFonts w:ascii="Arial" w:hAnsi="Arial" w:cs="Arial"/>
          <w:sz w:val="14"/>
          <w:szCs w:val="14"/>
        </w:rPr>
        <w:t>Guide the selection, design and refinement of implementation strategies</w:t>
      </w:r>
      <w:r w:rsidR="00EA02F3" w:rsidRPr="004913CD">
        <w:rPr>
          <w:rFonts w:ascii="Arial" w:hAnsi="Arial" w:cs="Arial"/>
          <w:sz w:val="14"/>
          <w:szCs w:val="14"/>
        </w:rPr>
        <w:t>,</w:t>
      </w:r>
      <w:r w:rsidR="00E131C7" w:rsidRPr="004913CD">
        <w:rPr>
          <w:rFonts w:ascii="Arial" w:hAnsi="Arial" w:cs="Arial"/>
          <w:sz w:val="14"/>
          <w:szCs w:val="14"/>
        </w:rPr>
        <w:t xml:space="preserve"> Guide the contextual adaptation of implementation strateg</w:t>
      </w:r>
      <w:r w:rsidR="008E3767" w:rsidRPr="004913CD">
        <w:rPr>
          <w:rFonts w:ascii="Arial" w:hAnsi="Arial" w:cs="Arial"/>
          <w:sz w:val="14"/>
          <w:szCs w:val="14"/>
        </w:rPr>
        <w:t>ies</w:t>
      </w:r>
      <w:r w:rsidR="00EA02F3" w:rsidRPr="004913CD">
        <w:rPr>
          <w:rFonts w:ascii="Arial" w:hAnsi="Arial" w:cs="Arial"/>
          <w:sz w:val="14"/>
          <w:szCs w:val="14"/>
        </w:rPr>
        <w:t>);</w:t>
      </w:r>
      <w:r w:rsidR="00EA02F3" w:rsidRPr="004913CD">
        <w:rPr>
          <w:rFonts w:ascii="Arial" w:hAnsi="Arial" w:cs="Arial"/>
          <w:b/>
          <w:bCs/>
          <w:sz w:val="14"/>
          <w:szCs w:val="14"/>
        </w:rPr>
        <w:t xml:space="preserve"> (</w:t>
      </w:r>
      <w:r w:rsidR="008E3767" w:rsidRPr="004913CD">
        <w:rPr>
          <w:rFonts w:ascii="Arial" w:hAnsi="Arial" w:cs="Arial"/>
          <w:b/>
          <w:bCs/>
          <w:sz w:val="14"/>
          <w:szCs w:val="14"/>
        </w:rPr>
        <w:t>6</w:t>
      </w:r>
      <w:r w:rsidR="00EA02F3" w:rsidRPr="004913CD">
        <w:rPr>
          <w:rFonts w:ascii="Arial" w:hAnsi="Arial" w:cs="Arial"/>
          <w:b/>
          <w:bCs/>
          <w:sz w:val="14"/>
          <w:szCs w:val="14"/>
        </w:rPr>
        <w:t>)</w:t>
      </w:r>
      <w:r w:rsidR="00E131C7" w:rsidRPr="004913CD">
        <w:rPr>
          <w:rFonts w:ascii="Arial" w:hAnsi="Arial" w:cs="Arial"/>
          <w:b/>
          <w:bCs/>
          <w:sz w:val="14"/>
          <w:szCs w:val="14"/>
        </w:rPr>
        <w:t xml:space="preserve"> Guiding evaluation and </w:t>
      </w:r>
      <w:r w:rsidR="008E3767" w:rsidRPr="004913CD">
        <w:rPr>
          <w:rFonts w:ascii="Arial" w:hAnsi="Arial" w:cs="Arial"/>
          <w:b/>
          <w:bCs/>
          <w:sz w:val="14"/>
          <w:szCs w:val="14"/>
        </w:rPr>
        <w:t>causal explanation</w:t>
      </w:r>
      <w:r w:rsidR="00E131C7" w:rsidRPr="004913CD">
        <w:rPr>
          <w:rFonts w:ascii="Arial" w:hAnsi="Arial" w:cs="Arial"/>
          <w:b/>
          <w:bCs/>
          <w:sz w:val="14"/>
          <w:szCs w:val="14"/>
        </w:rPr>
        <w:t xml:space="preserve"> </w:t>
      </w:r>
      <w:r w:rsidR="00EA02F3" w:rsidRPr="004913CD">
        <w:rPr>
          <w:rFonts w:ascii="Arial" w:hAnsi="Arial" w:cs="Arial"/>
          <w:sz w:val="14"/>
          <w:szCs w:val="14"/>
        </w:rPr>
        <w:t>(</w:t>
      </w:r>
      <w:r w:rsidR="00E131C7" w:rsidRPr="004913CD">
        <w:rPr>
          <w:rFonts w:ascii="Arial" w:hAnsi="Arial" w:cs="Arial"/>
          <w:sz w:val="14"/>
          <w:szCs w:val="14"/>
        </w:rPr>
        <w:t>Guide the development of the evaluation</w:t>
      </w:r>
      <w:r w:rsidR="008E3767" w:rsidRPr="004913CD">
        <w:rPr>
          <w:rFonts w:ascii="Arial" w:hAnsi="Arial" w:cs="Arial"/>
          <w:sz w:val="14"/>
          <w:szCs w:val="14"/>
        </w:rPr>
        <w:t xml:space="preserve"> strategy and </w:t>
      </w:r>
      <w:r w:rsidR="00E131C7" w:rsidRPr="004913CD">
        <w:rPr>
          <w:rFonts w:ascii="Arial" w:hAnsi="Arial" w:cs="Arial"/>
          <w:sz w:val="14"/>
          <w:szCs w:val="14"/>
        </w:rPr>
        <w:t>data collection</w:t>
      </w:r>
      <w:r w:rsidR="00A74A31" w:rsidRPr="004913CD">
        <w:rPr>
          <w:rFonts w:ascii="Arial" w:hAnsi="Arial" w:cs="Arial"/>
          <w:sz w:val="14"/>
          <w:szCs w:val="14"/>
        </w:rPr>
        <w:t>,</w:t>
      </w:r>
      <w:r w:rsidR="00E131C7" w:rsidRPr="004913CD">
        <w:rPr>
          <w:rFonts w:ascii="Arial" w:hAnsi="Arial" w:cs="Arial"/>
          <w:sz w:val="14"/>
          <w:szCs w:val="14"/>
        </w:rPr>
        <w:t xml:space="preserve"> </w:t>
      </w:r>
      <w:r w:rsidR="008E3767" w:rsidRPr="004913CD">
        <w:rPr>
          <w:rFonts w:ascii="Arial" w:hAnsi="Arial" w:cs="Arial"/>
          <w:sz w:val="14"/>
          <w:szCs w:val="14"/>
        </w:rPr>
        <w:t xml:space="preserve">Explain why or how an intervention works or not (i.e., causal mechanisms), </w:t>
      </w:r>
      <w:r w:rsidR="00E131C7" w:rsidRPr="004913CD">
        <w:rPr>
          <w:rFonts w:ascii="Arial" w:hAnsi="Arial" w:cs="Arial"/>
          <w:sz w:val="14"/>
          <w:szCs w:val="14"/>
        </w:rPr>
        <w:t>Specify the relationships between constructs to be tested</w:t>
      </w:r>
      <w:r w:rsidR="00A74A31" w:rsidRPr="004913CD">
        <w:rPr>
          <w:rFonts w:ascii="Arial" w:hAnsi="Arial" w:cs="Arial"/>
          <w:sz w:val="14"/>
          <w:szCs w:val="14"/>
        </w:rPr>
        <w:t>,</w:t>
      </w:r>
      <w:r w:rsidR="00E131C7" w:rsidRPr="004913CD">
        <w:rPr>
          <w:rFonts w:ascii="Arial" w:hAnsi="Arial" w:cs="Arial"/>
          <w:sz w:val="14"/>
          <w:szCs w:val="14"/>
        </w:rPr>
        <w:t xml:space="preserve"> Inform data analysis</w:t>
      </w:r>
      <w:r w:rsidR="00A74A31" w:rsidRPr="004913CD">
        <w:rPr>
          <w:rFonts w:ascii="Arial" w:hAnsi="Arial" w:cs="Arial"/>
          <w:sz w:val="14"/>
          <w:szCs w:val="14"/>
        </w:rPr>
        <w:t>);</w:t>
      </w:r>
      <w:r w:rsidR="00A74A31" w:rsidRPr="004913CD">
        <w:rPr>
          <w:rFonts w:ascii="Arial" w:hAnsi="Arial" w:cs="Arial"/>
          <w:b/>
          <w:bCs/>
          <w:sz w:val="14"/>
          <w:szCs w:val="14"/>
        </w:rPr>
        <w:t xml:space="preserve"> </w:t>
      </w:r>
      <w:r w:rsidR="00A74A31" w:rsidRPr="004913CD">
        <w:rPr>
          <w:rFonts w:ascii="Arial" w:hAnsi="Arial" w:cs="Arial"/>
          <w:sz w:val="14"/>
          <w:szCs w:val="14"/>
        </w:rPr>
        <w:t>and</w:t>
      </w:r>
      <w:r w:rsidR="00A74A31" w:rsidRPr="004913CD">
        <w:rPr>
          <w:rFonts w:ascii="Arial" w:hAnsi="Arial" w:cs="Arial"/>
          <w:b/>
          <w:bCs/>
          <w:sz w:val="14"/>
          <w:szCs w:val="14"/>
        </w:rPr>
        <w:t xml:space="preserve"> (</w:t>
      </w:r>
      <w:r w:rsidR="008E3767" w:rsidRPr="004913CD">
        <w:rPr>
          <w:rFonts w:ascii="Arial" w:hAnsi="Arial" w:cs="Arial"/>
          <w:b/>
          <w:bCs/>
          <w:sz w:val="14"/>
          <w:szCs w:val="14"/>
        </w:rPr>
        <w:t>7</w:t>
      </w:r>
      <w:r w:rsidR="00A74A31" w:rsidRPr="004913CD">
        <w:rPr>
          <w:rFonts w:ascii="Arial" w:hAnsi="Arial" w:cs="Arial"/>
          <w:b/>
          <w:bCs/>
          <w:sz w:val="14"/>
          <w:szCs w:val="14"/>
        </w:rPr>
        <w:t>)</w:t>
      </w:r>
      <w:r w:rsidR="00E131C7" w:rsidRPr="004913CD">
        <w:rPr>
          <w:rFonts w:ascii="Arial" w:hAnsi="Arial" w:cs="Arial"/>
          <w:b/>
          <w:bCs/>
          <w:sz w:val="14"/>
          <w:szCs w:val="14"/>
        </w:rPr>
        <w:t xml:space="preserve"> Guiding </w:t>
      </w:r>
      <w:r w:rsidR="008E3767" w:rsidRPr="004913CD">
        <w:rPr>
          <w:rFonts w:ascii="Arial" w:hAnsi="Arial" w:cs="Arial"/>
          <w:b/>
          <w:bCs/>
          <w:sz w:val="14"/>
          <w:szCs w:val="14"/>
        </w:rPr>
        <w:t xml:space="preserve">interpretation and </w:t>
      </w:r>
      <w:r w:rsidR="00E131C7" w:rsidRPr="004913CD">
        <w:rPr>
          <w:rFonts w:ascii="Arial" w:hAnsi="Arial" w:cs="Arial"/>
          <w:b/>
          <w:bCs/>
          <w:sz w:val="14"/>
          <w:szCs w:val="14"/>
        </w:rPr>
        <w:t>dissemination</w:t>
      </w:r>
      <w:r w:rsidR="00E131C7" w:rsidRPr="004913CD">
        <w:rPr>
          <w:rFonts w:ascii="Arial" w:hAnsi="Arial" w:cs="Arial"/>
          <w:sz w:val="14"/>
          <w:szCs w:val="14"/>
        </w:rPr>
        <w:t xml:space="preserve"> </w:t>
      </w:r>
      <w:r w:rsidR="00A74A31" w:rsidRPr="004913CD">
        <w:rPr>
          <w:rFonts w:ascii="Arial" w:hAnsi="Arial" w:cs="Arial"/>
          <w:sz w:val="14"/>
          <w:szCs w:val="14"/>
        </w:rPr>
        <w:t>(</w:t>
      </w:r>
      <w:r w:rsidR="00D03D68" w:rsidRPr="004913CD">
        <w:rPr>
          <w:rFonts w:ascii="Arial" w:hAnsi="Arial" w:cs="Arial"/>
          <w:sz w:val="14"/>
          <w:szCs w:val="14"/>
        </w:rPr>
        <w:t>Guide the interpretation and dissemination of implementation project findings</w:t>
      </w:r>
      <w:r w:rsidR="00A74A31" w:rsidRPr="004913CD">
        <w:rPr>
          <w:rFonts w:ascii="Arial" w:hAnsi="Arial" w:cs="Arial"/>
          <w:sz w:val="14"/>
          <w:szCs w:val="14"/>
        </w:rPr>
        <w:t>)</w:t>
      </w:r>
      <w:r w:rsidR="00D03D68" w:rsidRPr="004913CD">
        <w:rPr>
          <w:rFonts w:ascii="Arial" w:hAnsi="Arial" w:cs="Arial"/>
          <w:sz w:val="14"/>
          <w:szCs w:val="14"/>
        </w:rPr>
        <w:t>.</w:t>
      </w:r>
    </w:p>
    <w:p w14:paraId="21ED7457" w14:textId="28825231" w:rsidR="004913CD" w:rsidRDefault="004913CD" w:rsidP="004913CD">
      <w:pPr>
        <w:pStyle w:val="ListParagraph"/>
        <w:numPr>
          <w:ilvl w:val="0"/>
          <w:numId w:val="27"/>
        </w:numPr>
        <w:rPr>
          <w:rFonts w:ascii="Arial" w:hAnsi="Arial" w:cs="Arial"/>
          <w:sz w:val="14"/>
          <w:szCs w:val="14"/>
        </w:rPr>
      </w:pPr>
      <w:r>
        <w:rPr>
          <w:rFonts w:ascii="Arial" w:hAnsi="Arial" w:cs="Arial"/>
          <w:sz w:val="14"/>
          <w:szCs w:val="14"/>
        </w:rPr>
        <w:t>The full list of attributes across the five domains is presented in Worksheet B below.</w:t>
      </w:r>
    </w:p>
    <w:p w14:paraId="754BA403" w14:textId="7C33A148" w:rsidR="004913CD" w:rsidRPr="004913CD" w:rsidRDefault="00702214" w:rsidP="004913CD">
      <w:pPr>
        <w:pStyle w:val="ListParagraph"/>
        <w:numPr>
          <w:ilvl w:val="0"/>
          <w:numId w:val="27"/>
        </w:numPr>
        <w:rPr>
          <w:rFonts w:ascii="Arial" w:hAnsi="Arial" w:cs="Arial"/>
          <w:sz w:val="14"/>
          <w:szCs w:val="14"/>
        </w:rPr>
      </w:pPr>
      <w:r>
        <w:rPr>
          <w:rFonts w:ascii="Arial" w:hAnsi="Arial" w:cs="Arial"/>
          <w:sz w:val="14"/>
          <w:szCs w:val="14"/>
        </w:rPr>
        <w:t xml:space="preserve">Practical considerations include the following: </w:t>
      </w:r>
      <w:r w:rsidRPr="00702214">
        <w:rPr>
          <w:rFonts w:ascii="Arial" w:hAnsi="Arial" w:cs="Arial"/>
          <w:b/>
          <w:bCs/>
          <w:sz w:val="14"/>
          <w:szCs w:val="14"/>
        </w:rPr>
        <w:t>(1)</w:t>
      </w:r>
      <w:r>
        <w:rPr>
          <w:rFonts w:ascii="Arial" w:hAnsi="Arial" w:cs="Arial"/>
          <w:sz w:val="14"/>
          <w:szCs w:val="14"/>
        </w:rPr>
        <w:t xml:space="preserve"> </w:t>
      </w:r>
      <w:r>
        <w:rPr>
          <w:rFonts w:ascii="Arial" w:hAnsi="Arial" w:cs="Arial"/>
          <w:b/>
          <w:bCs/>
          <w:sz w:val="14"/>
          <w:szCs w:val="14"/>
        </w:rPr>
        <w:t>T</w:t>
      </w:r>
      <w:r w:rsidRPr="00702214">
        <w:rPr>
          <w:rFonts w:ascii="Arial" w:hAnsi="Arial" w:cs="Arial"/>
          <w:b/>
          <w:bCs/>
          <w:sz w:val="14"/>
          <w:szCs w:val="14"/>
        </w:rPr>
        <w:t xml:space="preserve">eam </w:t>
      </w:r>
      <w:r>
        <w:rPr>
          <w:rFonts w:ascii="Arial" w:hAnsi="Arial" w:cs="Arial"/>
          <w:b/>
          <w:bCs/>
          <w:sz w:val="14"/>
          <w:szCs w:val="14"/>
        </w:rPr>
        <w:t>e</w:t>
      </w:r>
      <w:r w:rsidRPr="00702214">
        <w:rPr>
          <w:rFonts w:ascii="Arial" w:hAnsi="Arial" w:cs="Arial"/>
          <w:b/>
          <w:bCs/>
          <w:sz w:val="14"/>
          <w:szCs w:val="14"/>
        </w:rPr>
        <w:t xml:space="preserve">xpertise and </w:t>
      </w:r>
      <w:r>
        <w:rPr>
          <w:rFonts w:ascii="Arial" w:hAnsi="Arial" w:cs="Arial"/>
          <w:b/>
          <w:bCs/>
          <w:sz w:val="14"/>
          <w:szCs w:val="14"/>
        </w:rPr>
        <w:t>r</w:t>
      </w:r>
      <w:r w:rsidRPr="00702214">
        <w:rPr>
          <w:rFonts w:ascii="Arial" w:hAnsi="Arial" w:cs="Arial"/>
          <w:b/>
          <w:bCs/>
          <w:sz w:val="14"/>
          <w:szCs w:val="14"/>
        </w:rPr>
        <w:t>eadiness</w:t>
      </w:r>
      <w:r w:rsidRPr="00702214">
        <w:rPr>
          <w:rFonts w:ascii="Arial" w:hAnsi="Arial" w:cs="Arial"/>
          <w:sz w:val="14"/>
          <w:szCs w:val="14"/>
        </w:rPr>
        <w:t> (</w:t>
      </w:r>
      <w:r>
        <w:rPr>
          <w:rFonts w:ascii="Arial" w:hAnsi="Arial" w:cs="Arial"/>
          <w:sz w:val="14"/>
          <w:szCs w:val="14"/>
        </w:rPr>
        <w:t>T</w:t>
      </w:r>
      <w:r w:rsidRPr="00702214">
        <w:rPr>
          <w:rFonts w:ascii="Arial" w:hAnsi="Arial" w:cs="Arial"/>
          <w:sz w:val="14"/>
          <w:szCs w:val="14"/>
        </w:rPr>
        <w:t xml:space="preserve">eam knowledge and skills, </w:t>
      </w:r>
      <w:r>
        <w:rPr>
          <w:rFonts w:ascii="Arial" w:hAnsi="Arial" w:cs="Arial"/>
          <w:sz w:val="14"/>
          <w:szCs w:val="14"/>
        </w:rPr>
        <w:t>A</w:t>
      </w:r>
      <w:r w:rsidRPr="00702214">
        <w:rPr>
          <w:rFonts w:ascii="Arial" w:hAnsi="Arial" w:cs="Arial"/>
          <w:sz w:val="14"/>
          <w:szCs w:val="14"/>
        </w:rPr>
        <w:t xml:space="preserve">lignment with disciplinary backgrounds, and </w:t>
      </w:r>
      <w:r>
        <w:rPr>
          <w:rFonts w:ascii="Arial" w:hAnsi="Arial" w:cs="Arial"/>
          <w:sz w:val="14"/>
          <w:szCs w:val="14"/>
        </w:rPr>
        <w:t>A</w:t>
      </w:r>
      <w:r w:rsidRPr="00702214">
        <w:rPr>
          <w:rFonts w:ascii="Arial" w:hAnsi="Arial" w:cs="Arial"/>
          <w:sz w:val="14"/>
          <w:szCs w:val="14"/>
        </w:rPr>
        <w:t>cceptability)</w:t>
      </w:r>
      <w:r>
        <w:rPr>
          <w:rFonts w:ascii="Arial" w:hAnsi="Arial" w:cs="Arial"/>
          <w:sz w:val="14"/>
          <w:szCs w:val="14"/>
        </w:rPr>
        <w:t>;</w:t>
      </w:r>
      <w:r w:rsidRPr="00702214">
        <w:rPr>
          <w:rFonts w:ascii="Arial" w:hAnsi="Arial" w:cs="Arial"/>
          <w:sz w:val="14"/>
          <w:szCs w:val="14"/>
        </w:rPr>
        <w:t> </w:t>
      </w:r>
      <w:r w:rsidRPr="00702214">
        <w:rPr>
          <w:rFonts w:ascii="Arial" w:hAnsi="Arial" w:cs="Arial"/>
          <w:b/>
          <w:bCs/>
          <w:sz w:val="14"/>
          <w:szCs w:val="14"/>
        </w:rPr>
        <w:t xml:space="preserve">(2) </w:t>
      </w:r>
      <w:r w:rsidRPr="00702214">
        <w:rPr>
          <w:rFonts w:ascii="Arial" w:hAnsi="Arial" w:cs="Arial"/>
          <w:b/>
          <w:bCs/>
          <w:sz w:val="14"/>
          <w:szCs w:val="14"/>
        </w:rPr>
        <w:t xml:space="preserve">Resource </w:t>
      </w:r>
      <w:r>
        <w:rPr>
          <w:rFonts w:ascii="Arial" w:hAnsi="Arial" w:cs="Arial"/>
          <w:b/>
          <w:bCs/>
          <w:sz w:val="14"/>
          <w:szCs w:val="14"/>
        </w:rPr>
        <w:t>a</w:t>
      </w:r>
      <w:r w:rsidRPr="00702214">
        <w:rPr>
          <w:rFonts w:ascii="Arial" w:hAnsi="Arial" w:cs="Arial"/>
          <w:b/>
          <w:bCs/>
          <w:sz w:val="14"/>
          <w:szCs w:val="14"/>
        </w:rPr>
        <w:t>vailability</w:t>
      </w:r>
      <w:r w:rsidRPr="00702214">
        <w:rPr>
          <w:rFonts w:ascii="Arial" w:hAnsi="Arial" w:cs="Arial"/>
          <w:sz w:val="14"/>
          <w:szCs w:val="14"/>
        </w:rPr>
        <w:t> (</w:t>
      </w:r>
      <w:r>
        <w:rPr>
          <w:rFonts w:ascii="Arial" w:hAnsi="Arial" w:cs="Arial"/>
          <w:sz w:val="14"/>
          <w:szCs w:val="14"/>
        </w:rPr>
        <w:t>R</w:t>
      </w:r>
      <w:r w:rsidRPr="00702214">
        <w:rPr>
          <w:rFonts w:ascii="Arial" w:hAnsi="Arial" w:cs="Arial"/>
          <w:sz w:val="14"/>
          <w:szCs w:val="14"/>
        </w:rPr>
        <w:t>esource sufficiency to apply the TMF)</w:t>
      </w:r>
      <w:r>
        <w:rPr>
          <w:rFonts w:ascii="Arial" w:hAnsi="Arial" w:cs="Arial"/>
          <w:sz w:val="14"/>
          <w:szCs w:val="14"/>
        </w:rPr>
        <w:t>;</w:t>
      </w:r>
      <w:r w:rsidRPr="00702214">
        <w:rPr>
          <w:rFonts w:ascii="Arial" w:hAnsi="Arial" w:cs="Arial"/>
          <w:sz w:val="14"/>
          <w:szCs w:val="14"/>
        </w:rPr>
        <w:t xml:space="preserve"> and </w:t>
      </w:r>
      <w:r>
        <w:rPr>
          <w:rFonts w:ascii="Arial" w:hAnsi="Arial" w:cs="Arial"/>
          <w:b/>
          <w:bCs/>
          <w:sz w:val="14"/>
          <w:szCs w:val="14"/>
        </w:rPr>
        <w:t>(3) P</w:t>
      </w:r>
      <w:r w:rsidRPr="00702214">
        <w:rPr>
          <w:rFonts w:ascii="Arial" w:hAnsi="Arial" w:cs="Arial"/>
          <w:b/>
          <w:bCs/>
          <w:sz w:val="14"/>
          <w:szCs w:val="14"/>
        </w:rPr>
        <w:t xml:space="preserve">roject </w:t>
      </w:r>
      <w:r>
        <w:rPr>
          <w:rFonts w:ascii="Arial" w:hAnsi="Arial" w:cs="Arial"/>
          <w:b/>
          <w:bCs/>
          <w:sz w:val="14"/>
          <w:szCs w:val="14"/>
        </w:rPr>
        <w:t>f</w:t>
      </w:r>
      <w:r w:rsidRPr="00702214">
        <w:rPr>
          <w:rFonts w:ascii="Arial" w:hAnsi="Arial" w:cs="Arial"/>
          <w:b/>
          <w:bCs/>
          <w:sz w:val="14"/>
          <w:szCs w:val="14"/>
        </w:rPr>
        <w:t>it</w:t>
      </w:r>
      <w:r w:rsidRPr="00702214">
        <w:rPr>
          <w:rFonts w:ascii="Arial" w:hAnsi="Arial" w:cs="Arial"/>
          <w:sz w:val="14"/>
          <w:szCs w:val="14"/>
        </w:rPr>
        <w:t> (</w:t>
      </w:r>
      <w:r>
        <w:rPr>
          <w:rFonts w:ascii="Arial" w:hAnsi="Arial" w:cs="Arial"/>
          <w:sz w:val="14"/>
          <w:szCs w:val="14"/>
        </w:rPr>
        <w:t>A</w:t>
      </w:r>
      <w:r w:rsidRPr="00702214">
        <w:rPr>
          <w:rFonts w:ascii="Arial" w:hAnsi="Arial" w:cs="Arial"/>
          <w:sz w:val="14"/>
          <w:szCs w:val="14"/>
        </w:rPr>
        <w:t>lignment with the project’s context and scope, availability of relevant data, timing, target population or behavior/intervention, and desired outcomes).</w:t>
      </w:r>
    </w:p>
    <w:p w14:paraId="2CFF8DFA" w14:textId="77777777" w:rsidR="004866E9" w:rsidRDefault="004866E9" w:rsidP="001D12B6">
      <w:pPr>
        <w:rPr>
          <w:rFonts w:ascii="Arial" w:hAnsi="Arial" w:cs="Arial"/>
          <w:b/>
          <w:bCs/>
          <w:sz w:val="20"/>
          <w:szCs w:val="20"/>
        </w:rPr>
      </w:pPr>
    </w:p>
    <w:p w14:paraId="22C1DB79" w14:textId="77777777" w:rsidR="004866E9" w:rsidRDefault="004866E9" w:rsidP="001D12B6">
      <w:pPr>
        <w:rPr>
          <w:rFonts w:ascii="Arial" w:hAnsi="Arial" w:cs="Arial"/>
          <w:b/>
          <w:bCs/>
          <w:sz w:val="20"/>
          <w:szCs w:val="20"/>
        </w:rPr>
      </w:pPr>
    </w:p>
    <w:p w14:paraId="7B920E25" w14:textId="77777777" w:rsidR="009D1D3A" w:rsidRDefault="009D1D3A">
      <w:pPr>
        <w:rPr>
          <w:rFonts w:ascii="Arial" w:hAnsi="Arial" w:cs="Arial"/>
          <w:b/>
          <w:bCs/>
          <w:sz w:val="20"/>
          <w:szCs w:val="20"/>
        </w:rPr>
      </w:pPr>
      <w:r>
        <w:rPr>
          <w:rFonts w:ascii="Arial" w:hAnsi="Arial" w:cs="Arial"/>
          <w:b/>
          <w:bCs/>
          <w:sz w:val="20"/>
          <w:szCs w:val="20"/>
        </w:rPr>
        <w:br w:type="page"/>
      </w:r>
    </w:p>
    <w:p w14:paraId="0642E3EC" w14:textId="2DB69FE5" w:rsidR="003E52EB" w:rsidRPr="0023048B" w:rsidRDefault="009D1D3A" w:rsidP="001D12B6">
      <w:pPr>
        <w:rPr>
          <w:rFonts w:ascii="Arial" w:hAnsi="Arial" w:cs="Arial"/>
          <w:b/>
          <w:bCs/>
          <w:sz w:val="20"/>
          <w:szCs w:val="20"/>
        </w:rPr>
      </w:pPr>
      <w:r w:rsidRPr="0023048B">
        <w:rPr>
          <w:rFonts w:ascii="Arial" w:hAnsi="Arial" w:cs="Arial"/>
          <w:b/>
          <w:bCs/>
          <w:sz w:val="22"/>
          <w:szCs w:val="22"/>
        </w:rPr>
        <w:lastRenderedPageBreak/>
        <w:t xml:space="preserve">B. </w:t>
      </w:r>
      <w:r w:rsidR="000D5979" w:rsidRPr="0023048B">
        <w:rPr>
          <w:rFonts w:ascii="Arial" w:hAnsi="Arial" w:cs="Arial"/>
          <w:b/>
          <w:bCs/>
          <w:sz w:val="22"/>
          <w:szCs w:val="22"/>
        </w:rPr>
        <w:t xml:space="preserve">Detailed </w:t>
      </w:r>
      <w:r w:rsidR="00024229" w:rsidRPr="0023048B">
        <w:rPr>
          <w:rFonts w:ascii="Arial" w:hAnsi="Arial" w:cs="Arial"/>
          <w:b/>
          <w:bCs/>
          <w:sz w:val="22"/>
          <w:szCs w:val="22"/>
        </w:rPr>
        <w:t>w</w:t>
      </w:r>
      <w:r w:rsidR="000D5979" w:rsidRPr="0023048B">
        <w:rPr>
          <w:rFonts w:ascii="Arial" w:hAnsi="Arial" w:cs="Arial"/>
          <w:b/>
          <w:bCs/>
          <w:sz w:val="22"/>
          <w:szCs w:val="22"/>
        </w:rPr>
        <w:t xml:space="preserve">orksheet for </w:t>
      </w:r>
      <w:r w:rsidR="00024229" w:rsidRPr="0023048B">
        <w:rPr>
          <w:rFonts w:ascii="Arial" w:hAnsi="Arial" w:cs="Arial"/>
          <w:b/>
          <w:bCs/>
          <w:sz w:val="22"/>
          <w:szCs w:val="22"/>
        </w:rPr>
        <w:t>s</w:t>
      </w:r>
      <w:r w:rsidR="000D5979" w:rsidRPr="0023048B">
        <w:rPr>
          <w:rFonts w:ascii="Arial" w:hAnsi="Arial" w:cs="Arial"/>
          <w:b/>
          <w:bCs/>
          <w:sz w:val="22"/>
          <w:szCs w:val="22"/>
        </w:rPr>
        <w:t xml:space="preserve">coring </w:t>
      </w:r>
      <w:r w:rsidR="00024229" w:rsidRPr="0023048B">
        <w:rPr>
          <w:rFonts w:ascii="Arial" w:hAnsi="Arial" w:cs="Arial"/>
          <w:b/>
          <w:bCs/>
          <w:sz w:val="22"/>
          <w:szCs w:val="22"/>
        </w:rPr>
        <w:t>short-listed TMFs against a</w:t>
      </w:r>
      <w:r w:rsidR="000D5979" w:rsidRPr="0023048B">
        <w:rPr>
          <w:rFonts w:ascii="Arial" w:hAnsi="Arial" w:cs="Arial"/>
          <w:b/>
          <w:bCs/>
          <w:sz w:val="22"/>
          <w:szCs w:val="22"/>
        </w:rPr>
        <w:t>ttributes</w:t>
      </w:r>
      <w:r w:rsidR="00351C8C" w:rsidRPr="0023048B">
        <w:rPr>
          <w:rFonts w:ascii="Arial" w:hAnsi="Arial" w:cs="Arial"/>
          <w:b/>
          <w:bCs/>
          <w:sz w:val="22"/>
          <w:szCs w:val="22"/>
        </w:rPr>
        <w:t>.</w:t>
      </w:r>
      <w:r w:rsidR="000D5979" w:rsidRPr="0023048B">
        <w:rPr>
          <w:rFonts w:ascii="Arial" w:hAnsi="Arial" w:cs="Arial"/>
          <w:b/>
          <w:bCs/>
          <w:sz w:val="22"/>
          <w:szCs w:val="22"/>
        </w:rPr>
        <w:t xml:space="preserve"> </w:t>
      </w:r>
    </w:p>
    <w:p w14:paraId="69BFA6F7" w14:textId="77777777" w:rsidR="001D12B6" w:rsidRDefault="001D12B6" w:rsidP="001D12B6">
      <w:pPr>
        <w:rPr>
          <w:rFonts w:ascii="Arial" w:hAnsi="Arial" w:cs="Arial"/>
          <w:b/>
          <w:bCs/>
          <w:sz w:val="16"/>
          <w:szCs w:val="16"/>
        </w:rPr>
      </w:pPr>
    </w:p>
    <w:p w14:paraId="7C3B3F17" w14:textId="263F5DC2" w:rsidR="00862B21" w:rsidRDefault="00862B21" w:rsidP="001D12B6">
      <w:pPr>
        <w:rPr>
          <w:rFonts w:ascii="Arial" w:hAnsi="Arial" w:cs="Arial"/>
          <w:b/>
          <w:bCs/>
          <w:sz w:val="16"/>
          <w:szCs w:val="16"/>
        </w:rPr>
      </w:pPr>
      <w:r w:rsidRPr="00862B21">
        <w:rPr>
          <w:rFonts w:ascii="Arial" w:hAnsi="Arial" w:cs="Arial"/>
          <w:b/>
          <w:bCs/>
          <w:sz w:val="16"/>
          <w:szCs w:val="16"/>
        </w:rPr>
        <w:t xml:space="preserve">How to </w:t>
      </w:r>
      <w:r w:rsidR="00C46ABA">
        <w:rPr>
          <w:rFonts w:ascii="Arial" w:hAnsi="Arial" w:cs="Arial"/>
          <w:b/>
          <w:bCs/>
          <w:sz w:val="16"/>
          <w:szCs w:val="16"/>
        </w:rPr>
        <w:t>u</w:t>
      </w:r>
      <w:r w:rsidRPr="00862B21">
        <w:rPr>
          <w:rFonts w:ascii="Arial" w:hAnsi="Arial" w:cs="Arial"/>
          <w:b/>
          <w:bCs/>
          <w:sz w:val="16"/>
          <w:szCs w:val="16"/>
        </w:rPr>
        <w:t>se this</w:t>
      </w:r>
      <w:r w:rsidR="0038755C">
        <w:rPr>
          <w:rFonts w:ascii="Arial" w:hAnsi="Arial" w:cs="Arial"/>
          <w:b/>
          <w:bCs/>
          <w:sz w:val="16"/>
          <w:szCs w:val="16"/>
        </w:rPr>
        <w:t xml:space="preserve"> worksheet</w:t>
      </w:r>
    </w:p>
    <w:p w14:paraId="1E184DBA" w14:textId="77777777" w:rsidR="004F7868" w:rsidRPr="00862B21" w:rsidRDefault="004F7868" w:rsidP="001D12B6">
      <w:pPr>
        <w:rPr>
          <w:rFonts w:ascii="Arial" w:hAnsi="Arial" w:cs="Arial"/>
          <w:b/>
          <w:bCs/>
          <w:sz w:val="16"/>
          <w:szCs w:val="16"/>
        </w:rPr>
      </w:pPr>
    </w:p>
    <w:p w14:paraId="07F05290" w14:textId="2A9644B0" w:rsidR="00862B21" w:rsidRPr="00862B21" w:rsidRDefault="00862B21" w:rsidP="001D12B6">
      <w:pPr>
        <w:numPr>
          <w:ilvl w:val="0"/>
          <w:numId w:val="13"/>
        </w:numPr>
        <w:rPr>
          <w:rFonts w:ascii="Arial" w:hAnsi="Arial" w:cs="Arial"/>
          <w:sz w:val="16"/>
          <w:szCs w:val="16"/>
        </w:rPr>
      </w:pPr>
      <w:r w:rsidRPr="00862B21">
        <w:rPr>
          <w:rFonts w:ascii="Arial" w:hAnsi="Arial" w:cs="Arial"/>
          <w:sz w:val="16"/>
          <w:szCs w:val="16"/>
        </w:rPr>
        <w:t>Identify your candidate TMFs (A, B, C, …</w:t>
      </w:r>
      <w:r w:rsidR="00DA4A7B">
        <w:rPr>
          <w:rFonts w:ascii="Arial" w:hAnsi="Arial" w:cs="Arial"/>
          <w:sz w:val="16"/>
          <w:szCs w:val="16"/>
        </w:rPr>
        <w:t xml:space="preserve"> [duplicate table if </w:t>
      </w:r>
      <w:r w:rsidR="007C24C5">
        <w:rPr>
          <w:rFonts w:ascii="Arial" w:hAnsi="Arial" w:cs="Arial"/>
          <w:sz w:val="16"/>
          <w:szCs w:val="16"/>
        </w:rPr>
        <w:t>additional space is needed</w:t>
      </w:r>
      <w:r w:rsidRPr="00862B21">
        <w:rPr>
          <w:rFonts w:ascii="Arial" w:hAnsi="Arial" w:cs="Arial"/>
          <w:sz w:val="16"/>
          <w:szCs w:val="16"/>
        </w:rPr>
        <w:t>)</w:t>
      </w:r>
    </w:p>
    <w:p w14:paraId="299C25DF" w14:textId="677B22F6" w:rsidR="00862B21" w:rsidRPr="00862B21" w:rsidRDefault="00862B21" w:rsidP="001D12B6">
      <w:pPr>
        <w:numPr>
          <w:ilvl w:val="0"/>
          <w:numId w:val="13"/>
        </w:numPr>
        <w:rPr>
          <w:rFonts w:ascii="Arial" w:hAnsi="Arial" w:cs="Arial"/>
          <w:sz w:val="16"/>
          <w:szCs w:val="16"/>
        </w:rPr>
      </w:pPr>
      <w:r w:rsidRPr="00862B21">
        <w:rPr>
          <w:rFonts w:ascii="Arial" w:hAnsi="Arial" w:cs="Arial"/>
          <w:sz w:val="16"/>
          <w:szCs w:val="16"/>
        </w:rPr>
        <w:t>Rate how well each TMF addresses each attribute</w:t>
      </w:r>
      <w:r w:rsidR="007A1389">
        <w:rPr>
          <w:rFonts w:ascii="Arial" w:hAnsi="Arial" w:cs="Arial"/>
          <w:sz w:val="16"/>
          <w:szCs w:val="16"/>
        </w:rPr>
        <w:t xml:space="preserve">; this might be conducted by a single appraiser or two independent </w:t>
      </w:r>
      <w:r w:rsidR="006A17BF">
        <w:rPr>
          <w:rFonts w:ascii="Arial" w:hAnsi="Arial" w:cs="Arial"/>
          <w:sz w:val="16"/>
          <w:szCs w:val="16"/>
        </w:rPr>
        <w:t>appraisers</w:t>
      </w:r>
      <w:r w:rsidR="007A1389">
        <w:rPr>
          <w:rFonts w:ascii="Arial" w:hAnsi="Arial" w:cs="Arial"/>
          <w:sz w:val="16"/>
          <w:szCs w:val="16"/>
        </w:rPr>
        <w:t xml:space="preserve">. </w:t>
      </w:r>
    </w:p>
    <w:p w14:paraId="6665A165" w14:textId="52AE7BEE" w:rsidR="00862B21" w:rsidRPr="00862B21" w:rsidRDefault="00862B21" w:rsidP="006A17BF">
      <w:pPr>
        <w:numPr>
          <w:ilvl w:val="0"/>
          <w:numId w:val="13"/>
        </w:numPr>
        <w:rPr>
          <w:rFonts w:ascii="Arial" w:hAnsi="Arial" w:cs="Arial"/>
          <w:sz w:val="16"/>
          <w:szCs w:val="16"/>
        </w:rPr>
      </w:pPr>
      <w:r w:rsidRPr="00862B21">
        <w:rPr>
          <w:rFonts w:ascii="Arial" w:hAnsi="Arial" w:cs="Arial"/>
          <w:sz w:val="16"/>
          <w:szCs w:val="16"/>
        </w:rPr>
        <w:t xml:space="preserve">Add notes to capture details, examples, or </w:t>
      </w:r>
      <w:r w:rsidR="006A17BF">
        <w:rPr>
          <w:rFonts w:ascii="Arial" w:hAnsi="Arial" w:cs="Arial"/>
          <w:sz w:val="16"/>
          <w:szCs w:val="16"/>
        </w:rPr>
        <w:t xml:space="preserve">rationale; this might be conducted by a single appraiser or two independent appraisers. </w:t>
      </w:r>
    </w:p>
    <w:p w14:paraId="63ED812C" w14:textId="77777777" w:rsidR="00862B21" w:rsidRPr="00862B21" w:rsidRDefault="00862B21" w:rsidP="001D12B6">
      <w:pPr>
        <w:numPr>
          <w:ilvl w:val="0"/>
          <w:numId w:val="13"/>
        </w:numPr>
        <w:rPr>
          <w:rFonts w:ascii="Arial" w:hAnsi="Arial" w:cs="Arial"/>
          <w:sz w:val="16"/>
          <w:szCs w:val="16"/>
        </w:rPr>
      </w:pPr>
      <w:r w:rsidRPr="00862B21">
        <w:rPr>
          <w:rFonts w:ascii="Arial" w:hAnsi="Arial" w:cs="Arial"/>
          <w:sz w:val="16"/>
          <w:szCs w:val="16"/>
        </w:rPr>
        <w:t>Compare total scores or domain-level scores to see which TMF(s) best fit your project’s priorities (e.g., equity, practicality).</w:t>
      </w:r>
    </w:p>
    <w:p w14:paraId="22FC8D74" w14:textId="097CBCA2" w:rsidR="00862B21" w:rsidRDefault="00862B21" w:rsidP="00024229">
      <w:pPr>
        <w:numPr>
          <w:ilvl w:val="0"/>
          <w:numId w:val="13"/>
        </w:numPr>
        <w:rPr>
          <w:rFonts w:ascii="Arial" w:hAnsi="Arial" w:cs="Arial"/>
          <w:sz w:val="16"/>
          <w:szCs w:val="16"/>
        </w:rPr>
      </w:pPr>
      <w:r w:rsidRPr="00862B21">
        <w:rPr>
          <w:rFonts w:ascii="Arial" w:hAnsi="Arial" w:cs="Arial"/>
          <w:sz w:val="16"/>
          <w:szCs w:val="16"/>
        </w:rPr>
        <w:t>Consider using weighted scores if some attributes are more critical than others (e.g., double a score for equity-related attributes).</w:t>
      </w:r>
    </w:p>
    <w:p w14:paraId="75B8E776" w14:textId="77777777" w:rsidR="00DB5F34" w:rsidRDefault="00DB5F34" w:rsidP="00DB5F34">
      <w:pPr>
        <w:rPr>
          <w:rFonts w:ascii="Arial" w:hAnsi="Arial" w:cs="Arial"/>
          <w:sz w:val="16"/>
          <w:szCs w:val="16"/>
        </w:rPr>
      </w:pPr>
    </w:p>
    <w:p w14:paraId="61E79675" w14:textId="6DA28303" w:rsidR="007832F3" w:rsidRDefault="00DB5F34" w:rsidP="00DB5F34">
      <w:pPr>
        <w:rPr>
          <w:rFonts w:ascii="Arial" w:hAnsi="Arial" w:cs="Arial"/>
          <w:b/>
          <w:bCs/>
          <w:sz w:val="16"/>
          <w:szCs w:val="16"/>
        </w:rPr>
      </w:pPr>
      <w:r w:rsidRPr="00862B21">
        <w:rPr>
          <w:rFonts w:ascii="Arial" w:hAnsi="Arial" w:cs="Arial"/>
          <w:b/>
          <w:bCs/>
          <w:sz w:val="16"/>
          <w:szCs w:val="16"/>
        </w:rPr>
        <w:t xml:space="preserve">Rating </w:t>
      </w:r>
      <w:r w:rsidR="00C46ABA">
        <w:rPr>
          <w:rFonts w:ascii="Arial" w:hAnsi="Arial" w:cs="Arial"/>
          <w:b/>
          <w:bCs/>
          <w:sz w:val="16"/>
          <w:szCs w:val="16"/>
        </w:rPr>
        <w:t>s</w:t>
      </w:r>
      <w:r w:rsidRPr="00862B21">
        <w:rPr>
          <w:rFonts w:ascii="Arial" w:hAnsi="Arial" w:cs="Arial"/>
          <w:b/>
          <w:bCs/>
          <w:sz w:val="16"/>
          <w:szCs w:val="16"/>
        </w:rPr>
        <w:t>cale</w:t>
      </w:r>
    </w:p>
    <w:p w14:paraId="679B605D" w14:textId="77777777" w:rsidR="004F7868" w:rsidRDefault="004F7868" w:rsidP="00DB5F34">
      <w:pPr>
        <w:rPr>
          <w:rFonts w:ascii="Arial" w:hAnsi="Arial" w:cs="Arial"/>
          <w:b/>
          <w:bCs/>
          <w:sz w:val="16"/>
          <w:szCs w:val="16"/>
        </w:rPr>
      </w:pPr>
    </w:p>
    <w:tbl>
      <w:tblPr>
        <w:tblStyle w:val="TableGrid"/>
        <w:tblW w:w="0" w:type="auto"/>
        <w:tblCellMar>
          <w:top w:w="28" w:type="dxa"/>
          <w:left w:w="57" w:type="dxa"/>
          <w:bottom w:w="28" w:type="dxa"/>
          <w:right w:w="57" w:type="dxa"/>
        </w:tblCellMar>
        <w:tblLook w:val="04A0" w:firstRow="1" w:lastRow="0" w:firstColumn="1" w:lastColumn="0" w:noHBand="0" w:noVBand="1"/>
      </w:tblPr>
      <w:tblGrid>
        <w:gridCol w:w="4677"/>
        <w:gridCol w:w="4677"/>
        <w:gridCol w:w="4678"/>
        <w:gridCol w:w="4678"/>
      </w:tblGrid>
      <w:tr w:rsidR="007832F3" w14:paraId="7B643FD0" w14:textId="77777777" w:rsidTr="004F7868">
        <w:tc>
          <w:tcPr>
            <w:tcW w:w="4677" w:type="dxa"/>
            <w:shd w:val="clear" w:color="auto" w:fill="000000" w:themeFill="text1"/>
            <w:vAlign w:val="center"/>
          </w:tcPr>
          <w:p w14:paraId="7A0B6309" w14:textId="76C852F1" w:rsidR="007832F3" w:rsidRPr="007832F3" w:rsidRDefault="007832F3" w:rsidP="007832F3">
            <w:pPr>
              <w:jc w:val="center"/>
              <w:rPr>
                <w:rFonts w:ascii="Arial" w:hAnsi="Arial" w:cs="Arial"/>
                <w:sz w:val="16"/>
                <w:szCs w:val="16"/>
              </w:rPr>
            </w:pPr>
            <w:r w:rsidRPr="007832F3">
              <w:rPr>
                <w:rFonts w:ascii="Arial" w:hAnsi="Arial" w:cs="Arial"/>
                <w:sz w:val="16"/>
                <w:szCs w:val="16"/>
              </w:rPr>
              <w:t xml:space="preserve">1 = Not </w:t>
            </w:r>
            <w:proofErr w:type="spellStart"/>
            <w:r w:rsidRPr="007832F3">
              <w:rPr>
                <w:rFonts w:ascii="Arial" w:hAnsi="Arial" w:cs="Arial"/>
                <w:sz w:val="16"/>
                <w:szCs w:val="16"/>
              </w:rPr>
              <w:t>Adressed</w:t>
            </w:r>
            <w:proofErr w:type="spellEnd"/>
            <w:r w:rsidRPr="007832F3">
              <w:rPr>
                <w:rFonts w:ascii="Arial" w:hAnsi="Arial" w:cs="Arial"/>
                <w:sz w:val="16"/>
                <w:szCs w:val="16"/>
              </w:rPr>
              <w:t xml:space="preserve"> / Poorly Addressed</w:t>
            </w:r>
          </w:p>
        </w:tc>
        <w:tc>
          <w:tcPr>
            <w:tcW w:w="4677" w:type="dxa"/>
            <w:shd w:val="clear" w:color="auto" w:fill="000000" w:themeFill="text1"/>
            <w:vAlign w:val="center"/>
          </w:tcPr>
          <w:p w14:paraId="21E344A3" w14:textId="0AECEB9B" w:rsidR="007832F3" w:rsidRPr="007832F3" w:rsidRDefault="007832F3" w:rsidP="007832F3">
            <w:pPr>
              <w:jc w:val="center"/>
              <w:rPr>
                <w:rFonts w:ascii="Arial" w:hAnsi="Arial" w:cs="Arial"/>
                <w:sz w:val="16"/>
                <w:szCs w:val="16"/>
              </w:rPr>
            </w:pPr>
            <w:r w:rsidRPr="007832F3">
              <w:rPr>
                <w:rFonts w:ascii="Arial" w:hAnsi="Arial" w:cs="Arial"/>
                <w:sz w:val="16"/>
                <w:szCs w:val="16"/>
              </w:rPr>
              <w:t>2 = Partially Addressed</w:t>
            </w:r>
          </w:p>
        </w:tc>
        <w:tc>
          <w:tcPr>
            <w:tcW w:w="4678" w:type="dxa"/>
            <w:shd w:val="clear" w:color="auto" w:fill="000000" w:themeFill="text1"/>
            <w:vAlign w:val="center"/>
          </w:tcPr>
          <w:p w14:paraId="26CCD824" w14:textId="058A5D04" w:rsidR="007832F3" w:rsidRPr="007832F3" w:rsidRDefault="007832F3" w:rsidP="007832F3">
            <w:pPr>
              <w:jc w:val="center"/>
              <w:rPr>
                <w:rFonts w:ascii="Arial" w:hAnsi="Arial" w:cs="Arial"/>
                <w:sz w:val="16"/>
                <w:szCs w:val="16"/>
              </w:rPr>
            </w:pPr>
            <w:r w:rsidRPr="007832F3">
              <w:rPr>
                <w:rFonts w:ascii="Arial" w:hAnsi="Arial" w:cs="Arial"/>
                <w:sz w:val="16"/>
                <w:szCs w:val="16"/>
              </w:rPr>
              <w:t>3 = Well Addressed</w:t>
            </w:r>
          </w:p>
        </w:tc>
        <w:tc>
          <w:tcPr>
            <w:tcW w:w="4678" w:type="dxa"/>
            <w:shd w:val="clear" w:color="auto" w:fill="000000" w:themeFill="text1"/>
            <w:vAlign w:val="center"/>
          </w:tcPr>
          <w:p w14:paraId="1B8C9607" w14:textId="58DBF146" w:rsidR="007832F3" w:rsidRPr="007832F3" w:rsidRDefault="007832F3" w:rsidP="007832F3">
            <w:pPr>
              <w:jc w:val="center"/>
              <w:rPr>
                <w:rFonts w:ascii="Arial" w:hAnsi="Arial" w:cs="Arial"/>
                <w:sz w:val="16"/>
                <w:szCs w:val="16"/>
              </w:rPr>
            </w:pPr>
            <w:r w:rsidRPr="007832F3">
              <w:rPr>
                <w:rFonts w:ascii="Arial" w:hAnsi="Arial" w:cs="Arial"/>
                <w:sz w:val="16"/>
                <w:szCs w:val="16"/>
              </w:rPr>
              <w:t>N/A = Not Applicable (if beyond the scope of that type of TMF)</w:t>
            </w:r>
          </w:p>
        </w:tc>
      </w:tr>
    </w:tbl>
    <w:p w14:paraId="0BD8D1F8" w14:textId="77777777" w:rsidR="00862B21" w:rsidRPr="006E2E6D" w:rsidRDefault="00862B21" w:rsidP="003E52EB">
      <w:pPr>
        <w:spacing w:line="276" w:lineRule="auto"/>
        <w:rPr>
          <w:rFonts w:cs="Arial"/>
          <w:b/>
          <w:bCs/>
          <w:sz w:val="20"/>
          <w:szCs w:val="20"/>
        </w:rPr>
      </w:pPr>
    </w:p>
    <w:tbl>
      <w:tblPr>
        <w:tblStyle w:val="TableGrid"/>
        <w:tblW w:w="18735" w:type="dxa"/>
        <w:tblInd w:w="-29" w:type="dxa"/>
        <w:tblLayout w:type="fixed"/>
        <w:tblCellMar>
          <w:top w:w="28" w:type="dxa"/>
          <w:left w:w="43" w:type="dxa"/>
          <w:bottom w:w="28" w:type="dxa"/>
          <w:right w:w="43" w:type="dxa"/>
        </w:tblCellMar>
        <w:tblLook w:val="04A0" w:firstRow="1" w:lastRow="0" w:firstColumn="1" w:lastColumn="0" w:noHBand="0" w:noVBand="1"/>
      </w:tblPr>
      <w:tblGrid>
        <w:gridCol w:w="450"/>
        <w:gridCol w:w="1276"/>
        <w:gridCol w:w="1842"/>
        <w:gridCol w:w="3969"/>
        <w:gridCol w:w="709"/>
        <w:gridCol w:w="1157"/>
        <w:gridCol w:w="686"/>
        <w:gridCol w:w="1180"/>
        <w:gridCol w:w="662"/>
        <w:gridCol w:w="1205"/>
        <w:gridCol w:w="638"/>
        <w:gridCol w:w="1228"/>
        <w:gridCol w:w="615"/>
        <w:gridCol w:w="1251"/>
        <w:gridCol w:w="592"/>
        <w:gridCol w:w="1275"/>
      </w:tblGrid>
      <w:tr w:rsidR="002A1168" w:rsidRPr="007832F3" w14:paraId="34BCE68C" w14:textId="3DA17E4D" w:rsidTr="004866E9">
        <w:trPr>
          <w:cantSplit/>
          <w:trHeight w:val="1134"/>
        </w:trPr>
        <w:tc>
          <w:tcPr>
            <w:tcW w:w="450" w:type="dxa"/>
            <w:shd w:val="clear" w:color="auto" w:fill="D9D9D9" w:themeFill="background1" w:themeFillShade="D9"/>
          </w:tcPr>
          <w:p w14:paraId="64AF0B31" w14:textId="77777777" w:rsidR="002A1168" w:rsidRPr="0010592A" w:rsidRDefault="002A1168" w:rsidP="007832F3">
            <w:pPr>
              <w:rPr>
                <w:rFonts w:ascii="Arial" w:hAnsi="Arial" w:cs="Arial"/>
                <w:b/>
                <w:bCs/>
                <w:sz w:val="14"/>
                <w:szCs w:val="14"/>
              </w:rPr>
            </w:pPr>
          </w:p>
        </w:tc>
        <w:tc>
          <w:tcPr>
            <w:tcW w:w="1276" w:type="dxa"/>
            <w:shd w:val="clear" w:color="auto" w:fill="D9D9D9" w:themeFill="background1" w:themeFillShade="D9"/>
            <w:hideMark/>
          </w:tcPr>
          <w:p w14:paraId="6A056FF9" w14:textId="77777777" w:rsidR="002A1168" w:rsidRPr="0023048B" w:rsidRDefault="002A1168" w:rsidP="007832F3">
            <w:pPr>
              <w:rPr>
                <w:rFonts w:ascii="Arial" w:hAnsi="Arial" w:cs="Arial"/>
                <w:b/>
                <w:bCs/>
                <w:sz w:val="16"/>
                <w:szCs w:val="16"/>
              </w:rPr>
            </w:pPr>
            <w:r w:rsidRPr="0023048B">
              <w:rPr>
                <w:rFonts w:ascii="Arial" w:hAnsi="Arial" w:cs="Arial"/>
                <w:b/>
                <w:bCs/>
                <w:sz w:val="16"/>
                <w:szCs w:val="16"/>
              </w:rPr>
              <w:t>Attribute</w:t>
            </w:r>
          </w:p>
          <w:p w14:paraId="0148D856" w14:textId="77777777" w:rsidR="002A1168" w:rsidRPr="0023048B" w:rsidRDefault="002A1168" w:rsidP="007832F3">
            <w:pPr>
              <w:jc w:val="right"/>
              <w:rPr>
                <w:rFonts w:ascii="Arial" w:hAnsi="Arial" w:cs="Arial"/>
                <w:b/>
                <w:bCs/>
                <w:sz w:val="16"/>
                <w:szCs w:val="16"/>
              </w:rPr>
            </w:pPr>
          </w:p>
          <w:p w14:paraId="4F2E76E7" w14:textId="10C453A8" w:rsidR="002A1168" w:rsidRPr="0023048B" w:rsidRDefault="002A1168" w:rsidP="007832F3">
            <w:pPr>
              <w:rPr>
                <w:rFonts w:ascii="Arial" w:hAnsi="Arial" w:cs="Arial"/>
                <w:sz w:val="16"/>
                <w:szCs w:val="16"/>
              </w:rPr>
            </w:pPr>
          </w:p>
        </w:tc>
        <w:tc>
          <w:tcPr>
            <w:tcW w:w="1842" w:type="dxa"/>
            <w:shd w:val="clear" w:color="auto" w:fill="D9D9D9" w:themeFill="background1" w:themeFillShade="D9"/>
            <w:hideMark/>
          </w:tcPr>
          <w:p w14:paraId="44944F2A" w14:textId="77777777" w:rsidR="002A1168" w:rsidRPr="0023048B" w:rsidRDefault="002A1168" w:rsidP="007832F3">
            <w:pPr>
              <w:rPr>
                <w:rFonts w:ascii="Arial" w:hAnsi="Arial" w:cs="Arial"/>
                <w:b/>
                <w:bCs/>
                <w:sz w:val="16"/>
                <w:szCs w:val="16"/>
              </w:rPr>
            </w:pPr>
            <w:r w:rsidRPr="0023048B">
              <w:rPr>
                <w:rFonts w:ascii="Arial" w:hAnsi="Arial" w:cs="Arial"/>
                <w:b/>
                <w:bCs/>
                <w:sz w:val="16"/>
                <w:szCs w:val="16"/>
              </w:rPr>
              <w:t>Definition</w:t>
            </w:r>
          </w:p>
        </w:tc>
        <w:tc>
          <w:tcPr>
            <w:tcW w:w="3969" w:type="dxa"/>
            <w:shd w:val="clear" w:color="auto" w:fill="D9D9D9" w:themeFill="background1" w:themeFillShade="D9"/>
          </w:tcPr>
          <w:p w14:paraId="08ADD088" w14:textId="77777777" w:rsidR="002A1168" w:rsidRPr="0023048B" w:rsidRDefault="002A1168" w:rsidP="007832F3">
            <w:pPr>
              <w:rPr>
                <w:rFonts w:ascii="Arial" w:hAnsi="Arial" w:cs="Arial"/>
                <w:b/>
                <w:bCs/>
                <w:sz w:val="16"/>
                <w:szCs w:val="16"/>
              </w:rPr>
            </w:pPr>
            <w:r w:rsidRPr="0023048B">
              <w:rPr>
                <w:rFonts w:ascii="Arial" w:hAnsi="Arial" w:cs="Arial"/>
                <w:b/>
                <w:bCs/>
                <w:sz w:val="16"/>
                <w:szCs w:val="16"/>
              </w:rPr>
              <w:t>Guiding questions</w:t>
            </w:r>
          </w:p>
        </w:tc>
        <w:tc>
          <w:tcPr>
            <w:tcW w:w="709" w:type="dxa"/>
            <w:shd w:val="clear" w:color="auto" w:fill="D9D9D9" w:themeFill="background1" w:themeFillShade="D9"/>
          </w:tcPr>
          <w:p w14:paraId="0F25B5D2" w14:textId="1C64B8AC"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A: Rating (1–3 or N/A)</w:t>
            </w:r>
          </w:p>
        </w:tc>
        <w:tc>
          <w:tcPr>
            <w:tcW w:w="1157" w:type="dxa"/>
            <w:shd w:val="clear" w:color="auto" w:fill="D9D9D9" w:themeFill="background1" w:themeFillShade="D9"/>
          </w:tcPr>
          <w:p w14:paraId="7E0F84BD" w14:textId="4362A7A3"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A: Notes</w:t>
            </w:r>
          </w:p>
        </w:tc>
        <w:tc>
          <w:tcPr>
            <w:tcW w:w="686" w:type="dxa"/>
            <w:shd w:val="clear" w:color="auto" w:fill="D9D9D9" w:themeFill="background1" w:themeFillShade="D9"/>
          </w:tcPr>
          <w:p w14:paraId="30DAC50C" w14:textId="46119ED3"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B: Rating (1–3 or N/A)</w:t>
            </w:r>
          </w:p>
        </w:tc>
        <w:tc>
          <w:tcPr>
            <w:tcW w:w="1180" w:type="dxa"/>
            <w:shd w:val="clear" w:color="auto" w:fill="D9D9D9" w:themeFill="background1" w:themeFillShade="D9"/>
          </w:tcPr>
          <w:p w14:paraId="740928A4" w14:textId="4B9FF71A"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B: Notes</w:t>
            </w:r>
          </w:p>
        </w:tc>
        <w:tc>
          <w:tcPr>
            <w:tcW w:w="662" w:type="dxa"/>
            <w:shd w:val="clear" w:color="auto" w:fill="D9D9D9" w:themeFill="background1" w:themeFillShade="D9"/>
          </w:tcPr>
          <w:p w14:paraId="066A1A0F" w14:textId="06812E78"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C: Rating (1–3 or N/A)</w:t>
            </w:r>
          </w:p>
        </w:tc>
        <w:tc>
          <w:tcPr>
            <w:tcW w:w="1205" w:type="dxa"/>
            <w:shd w:val="clear" w:color="auto" w:fill="D9D9D9" w:themeFill="background1" w:themeFillShade="D9"/>
          </w:tcPr>
          <w:p w14:paraId="03B7A593" w14:textId="4DAF4AF0"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C: Notes</w:t>
            </w:r>
          </w:p>
        </w:tc>
        <w:tc>
          <w:tcPr>
            <w:tcW w:w="638" w:type="dxa"/>
            <w:shd w:val="clear" w:color="auto" w:fill="D9D9D9" w:themeFill="background1" w:themeFillShade="D9"/>
          </w:tcPr>
          <w:p w14:paraId="32EE7425" w14:textId="0C72D664"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D: Rating (1–3 or N/A)</w:t>
            </w:r>
          </w:p>
        </w:tc>
        <w:tc>
          <w:tcPr>
            <w:tcW w:w="1228" w:type="dxa"/>
            <w:shd w:val="clear" w:color="auto" w:fill="D9D9D9" w:themeFill="background1" w:themeFillShade="D9"/>
          </w:tcPr>
          <w:p w14:paraId="274088D4" w14:textId="483F8ACD"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D: Notes</w:t>
            </w:r>
          </w:p>
        </w:tc>
        <w:tc>
          <w:tcPr>
            <w:tcW w:w="615" w:type="dxa"/>
            <w:shd w:val="clear" w:color="auto" w:fill="D9D9D9" w:themeFill="background1" w:themeFillShade="D9"/>
          </w:tcPr>
          <w:p w14:paraId="412E5774" w14:textId="0ABA2E99"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E: Rating (1–3 or N/A)</w:t>
            </w:r>
          </w:p>
        </w:tc>
        <w:tc>
          <w:tcPr>
            <w:tcW w:w="1251" w:type="dxa"/>
            <w:shd w:val="clear" w:color="auto" w:fill="D9D9D9" w:themeFill="background1" w:themeFillShade="D9"/>
          </w:tcPr>
          <w:p w14:paraId="102D32D9" w14:textId="33A20026"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E: Notes</w:t>
            </w:r>
          </w:p>
        </w:tc>
        <w:tc>
          <w:tcPr>
            <w:tcW w:w="592" w:type="dxa"/>
            <w:shd w:val="clear" w:color="auto" w:fill="D9D9D9" w:themeFill="background1" w:themeFillShade="D9"/>
          </w:tcPr>
          <w:p w14:paraId="76C37AF0" w14:textId="43039CAE"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F: Rating (1–3 or N/A)</w:t>
            </w:r>
          </w:p>
        </w:tc>
        <w:tc>
          <w:tcPr>
            <w:tcW w:w="1275" w:type="dxa"/>
            <w:shd w:val="clear" w:color="auto" w:fill="D9D9D9" w:themeFill="background1" w:themeFillShade="D9"/>
          </w:tcPr>
          <w:p w14:paraId="25BB3BB6" w14:textId="6C878C33" w:rsidR="002A1168" w:rsidRPr="0010592A" w:rsidRDefault="002A1168" w:rsidP="0018532B">
            <w:pPr>
              <w:rPr>
                <w:rFonts w:ascii="Arial" w:hAnsi="Arial" w:cs="Arial"/>
                <w:b/>
                <w:bCs/>
                <w:sz w:val="14"/>
                <w:szCs w:val="14"/>
              </w:rPr>
            </w:pPr>
            <w:r w:rsidRPr="0010592A">
              <w:rPr>
                <w:rFonts w:ascii="Arial" w:hAnsi="Arial" w:cs="Arial"/>
                <w:b/>
                <w:bCs/>
                <w:sz w:val="14"/>
                <w:szCs w:val="14"/>
                <w:lang w:val="en-CA"/>
              </w:rPr>
              <w:t>TMF F: Notes</w:t>
            </w:r>
          </w:p>
        </w:tc>
      </w:tr>
      <w:tr w:rsidR="002A1168" w:rsidRPr="007832F3" w14:paraId="268147E7" w14:textId="562BC1A3" w:rsidTr="004866E9">
        <w:trPr>
          <w:trHeight w:val="20"/>
        </w:trPr>
        <w:tc>
          <w:tcPr>
            <w:tcW w:w="450" w:type="dxa"/>
            <w:vMerge w:val="restart"/>
            <w:shd w:val="clear" w:color="auto" w:fill="C3D7E4" w:themeFill="text2" w:themeFillTint="40"/>
            <w:textDirection w:val="btLr"/>
          </w:tcPr>
          <w:p w14:paraId="04BF46DA" w14:textId="68D065B6" w:rsidR="002A1168" w:rsidRPr="0010592A" w:rsidRDefault="002A1168" w:rsidP="009B5DE4">
            <w:pPr>
              <w:ind w:left="197" w:right="113"/>
              <w:jc w:val="center"/>
              <w:rPr>
                <w:rFonts w:ascii="Arial" w:hAnsi="Arial" w:cs="Arial"/>
                <w:sz w:val="14"/>
                <w:szCs w:val="14"/>
              </w:rPr>
            </w:pPr>
            <w:r w:rsidRPr="0010592A">
              <w:rPr>
                <w:rFonts w:ascii="Arial" w:hAnsi="Arial" w:cs="Arial"/>
                <w:b/>
                <w:bCs/>
                <w:i/>
                <w:iCs/>
                <w:sz w:val="14"/>
                <w:szCs w:val="14"/>
              </w:rPr>
              <w:t>Clarity and structure</w:t>
            </w:r>
          </w:p>
        </w:tc>
        <w:tc>
          <w:tcPr>
            <w:tcW w:w="1276" w:type="dxa"/>
            <w:shd w:val="clear" w:color="auto" w:fill="C3D7E4" w:themeFill="text2" w:themeFillTint="40"/>
          </w:tcPr>
          <w:p w14:paraId="3AA4FA99" w14:textId="25B3FB60" w:rsidR="002A1168" w:rsidRPr="0010592A" w:rsidRDefault="002A1168" w:rsidP="007832F3">
            <w:pPr>
              <w:rPr>
                <w:rFonts w:ascii="Arial" w:hAnsi="Arial" w:cs="Arial"/>
                <w:sz w:val="14"/>
                <w:szCs w:val="14"/>
              </w:rPr>
            </w:pPr>
            <w:r w:rsidRPr="0010592A">
              <w:rPr>
                <w:rFonts w:ascii="Arial" w:hAnsi="Arial" w:cs="Arial"/>
                <w:sz w:val="14"/>
                <w:szCs w:val="14"/>
              </w:rPr>
              <w:t>Clarity of constructs</w:t>
            </w:r>
          </w:p>
        </w:tc>
        <w:tc>
          <w:tcPr>
            <w:tcW w:w="1842" w:type="dxa"/>
            <w:shd w:val="clear" w:color="auto" w:fill="C3D7E4" w:themeFill="text2" w:themeFillTint="40"/>
          </w:tcPr>
          <w:p w14:paraId="662EA329"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Constructs are clearly defined, non-overlapping, and understandable to avoid confusion and enhance usability.</w:t>
            </w:r>
          </w:p>
        </w:tc>
        <w:tc>
          <w:tcPr>
            <w:tcW w:w="3969" w:type="dxa"/>
            <w:shd w:val="clear" w:color="auto" w:fill="C3D7E4" w:themeFill="text2" w:themeFillTint="40"/>
          </w:tcPr>
          <w:p w14:paraId="26364519" w14:textId="77777777" w:rsidR="002A1168" w:rsidRPr="0010592A" w:rsidRDefault="002A1168" w:rsidP="00BA6E08">
            <w:pPr>
              <w:pStyle w:val="ListParagraph"/>
              <w:numPr>
                <w:ilvl w:val="0"/>
                <w:numId w:val="6"/>
              </w:numPr>
              <w:ind w:left="222" w:hanging="222"/>
              <w:rPr>
                <w:rFonts w:ascii="Arial" w:hAnsi="Arial" w:cs="Arial"/>
                <w:sz w:val="14"/>
                <w:szCs w:val="14"/>
              </w:rPr>
            </w:pPr>
            <w:r w:rsidRPr="0010592A">
              <w:rPr>
                <w:rFonts w:ascii="Arial" w:hAnsi="Arial" w:cs="Arial"/>
                <w:sz w:val="14"/>
                <w:szCs w:val="14"/>
              </w:rPr>
              <w:t>Are the TMF’s constructs clearly described and easily understandable?</w:t>
            </w:r>
          </w:p>
          <w:p w14:paraId="0B058476" w14:textId="77777777" w:rsidR="002A1168" w:rsidRPr="0010592A" w:rsidRDefault="002A1168" w:rsidP="00BA6E08">
            <w:pPr>
              <w:pStyle w:val="ListParagraph"/>
              <w:numPr>
                <w:ilvl w:val="0"/>
                <w:numId w:val="6"/>
              </w:numPr>
              <w:ind w:left="222" w:hanging="222"/>
              <w:rPr>
                <w:rFonts w:ascii="Arial" w:hAnsi="Arial" w:cs="Arial"/>
                <w:sz w:val="14"/>
                <w:szCs w:val="14"/>
              </w:rPr>
            </w:pPr>
            <w:r w:rsidRPr="0010592A">
              <w:rPr>
                <w:rFonts w:ascii="Arial" w:hAnsi="Arial" w:cs="Arial"/>
                <w:sz w:val="14"/>
                <w:szCs w:val="14"/>
              </w:rPr>
              <w:t>Are the constructs distinct from each other, with minimal overlap or redundancy?</w:t>
            </w:r>
          </w:p>
          <w:p w14:paraId="6DB75511" w14:textId="77777777" w:rsidR="002A1168" w:rsidRPr="0010592A" w:rsidRDefault="002A1168" w:rsidP="00BA6E08">
            <w:pPr>
              <w:pStyle w:val="ListParagraph"/>
              <w:numPr>
                <w:ilvl w:val="0"/>
                <w:numId w:val="6"/>
              </w:numPr>
              <w:ind w:left="222" w:hanging="222"/>
              <w:rPr>
                <w:rFonts w:ascii="Arial" w:hAnsi="Arial" w:cs="Arial"/>
                <w:sz w:val="14"/>
                <w:szCs w:val="14"/>
              </w:rPr>
            </w:pPr>
            <w:r w:rsidRPr="0010592A">
              <w:rPr>
                <w:rFonts w:ascii="Arial" w:hAnsi="Arial" w:cs="Arial"/>
                <w:sz w:val="14"/>
                <w:szCs w:val="14"/>
              </w:rPr>
              <w:t>Do the definitions align with established theory and evidence?</w:t>
            </w:r>
          </w:p>
        </w:tc>
        <w:tc>
          <w:tcPr>
            <w:tcW w:w="709" w:type="dxa"/>
            <w:shd w:val="clear" w:color="auto" w:fill="E6EFF4" w:themeFill="text2" w:themeFillTint="1A"/>
          </w:tcPr>
          <w:p w14:paraId="2D4761D7" w14:textId="78D9CD81" w:rsidR="002A1168" w:rsidRPr="0010592A" w:rsidRDefault="002A1168" w:rsidP="004959C4">
            <w:pPr>
              <w:rPr>
                <w:rFonts w:ascii="Arial" w:hAnsi="Arial" w:cs="Arial"/>
                <w:sz w:val="14"/>
                <w:szCs w:val="14"/>
                <w:vertAlign w:val="superscript"/>
              </w:rPr>
            </w:pPr>
          </w:p>
        </w:tc>
        <w:tc>
          <w:tcPr>
            <w:tcW w:w="1157" w:type="dxa"/>
            <w:shd w:val="clear" w:color="auto" w:fill="E6EFF4" w:themeFill="text2" w:themeFillTint="1A"/>
          </w:tcPr>
          <w:p w14:paraId="7D7375BF" w14:textId="77777777" w:rsidR="002A1168" w:rsidRPr="0010592A" w:rsidRDefault="002A1168" w:rsidP="004959C4">
            <w:pPr>
              <w:rPr>
                <w:rFonts w:ascii="Arial" w:hAnsi="Arial" w:cs="Arial"/>
                <w:sz w:val="14"/>
                <w:szCs w:val="14"/>
                <w:vertAlign w:val="superscript"/>
              </w:rPr>
            </w:pPr>
          </w:p>
        </w:tc>
        <w:tc>
          <w:tcPr>
            <w:tcW w:w="686" w:type="dxa"/>
            <w:shd w:val="clear" w:color="auto" w:fill="E6EFF4" w:themeFill="text2" w:themeFillTint="1A"/>
          </w:tcPr>
          <w:p w14:paraId="7F23D425" w14:textId="77777777" w:rsidR="002A1168" w:rsidRPr="0010592A" w:rsidRDefault="002A1168" w:rsidP="004959C4">
            <w:pPr>
              <w:rPr>
                <w:rFonts w:ascii="Arial" w:hAnsi="Arial" w:cs="Arial"/>
                <w:sz w:val="14"/>
                <w:szCs w:val="14"/>
                <w:vertAlign w:val="superscript"/>
              </w:rPr>
            </w:pPr>
          </w:p>
        </w:tc>
        <w:tc>
          <w:tcPr>
            <w:tcW w:w="1180" w:type="dxa"/>
            <w:shd w:val="clear" w:color="auto" w:fill="E6EFF4" w:themeFill="text2" w:themeFillTint="1A"/>
          </w:tcPr>
          <w:p w14:paraId="6F7A430D" w14:textId="77777777" w:rsidR="002A1168" w:rsidRPr="0010592A" w:rsidRDefault="002A1168" w:rsidP="004959C4">
            <w:pPr>
              <w:rPr>
                <w:rFonts w:ascii="Arial" w:hAnsi="Arial" w:cs="Arial"/>
                <w:sz w:val="14"/>
                <w:szCs w:val="14"/>
                <w:vertAlign w:val="superscript"/>
              </w:rPr>
            </w:pPr>
          </w:p>
        </w:tc>
        <w:tc>
          <w:tcPr>
            <w:tcW w:w="662" w:type="dxa"/>
            <w:shd w:val="clear" w:color="auto" w:fill="E6EFF4" w:themeFill="text2" w:themeFillTint="1A"/>
          </w:tcPr>
          <w:p w14:paraId="249854FD" w14:textId="77777777" w:rsidR="002A1168" w:rsidRPr="0010592A" w:rsidRDefault="002A1168" w:rsidP="004959C4">
            <w:pPr>
              <w:rPr>
                <w:rFonts w:ascii="Arial" w:hAnsi="Arial" w:cs="Arial"/>
                <w:sz w:val="14"/>
                <w:szCs w:val="14"/>
                <w:vertAlign w:val="superscript"/>
              </w:rPr>
            </w:pPr>
          </w:p>
        </w:tc>
        <w:tc>
          <w:tcPr>
            <w:tcW w:w="1205" w:type="dxa"/>
            <w:shd w:val="clear" w:color="auto" w:fill="E6EFF4" w:themeFill="text2" w:themeFillTint="1A"/>
          </w:tcPr>
          <w:p w14:paraId="0A68D54D" w14:textId="77777777" w:rsidR="002A1168" w:rsidRPr="0010592A" w:rsidRDefault="002A1168" w:rsidP="004959C4">
            <w:pPr>
              <w:rPr>
                <w:rFonts w:ascii="Arial" w:hAnsi="Arial" w:cs="Arial"/>
                <w:sz w:val="14"/>
                <w:szCs w:val="14"/>
                <w:vertAlign w:val="superscript"/>
              </w:rPr>
            </w:pPr>
          </w:p>
        </w:tc>
        <w:tc>
          <w:tcPr>
            <w:tcW w:w="638" w:type="dxa"/>
            <w:shd w:val="clear" w:color="auto" w:fill="E6EFF4" w:themeFill="text2" w:themeFillTint="1A"/>
          </w:tcPr>
          <w:p w14:paraId="1F31866E" w14:textId="77777777" w:rsidR="002A1168" w:rsidRPr="0010592A" w:rsidRDefault="002A1168" w:rsidP="004959C4">
            <w:pPr>
              <w:rPr>
                <w:rFonts w:ascii="Arial" w:hAnsi="Arial" w:cs="Arial"/>
                <w:sz w:val="14"/>
                <w:szCs w:val="14"/>
                <w:vertAlign w:val="superscript"/>
              </w:rPr>
            </w:pPr>
          </w:p>
        </w:tc>
        <w:tc>
          <w:tcPr>
            <w:tcW w:w="1228" w:type="dxa"/>
            <w:shd w:val="clear" w:color="auto" w:fill="E6EFF4" w:themeFill="text2" w:themeFillTint="1A"/>
          </w:tcPr>
          <w:p w14:paraId="4F0DDCF4" w14:textId="77777777" w:rsidR="002A1168" w:rsidRPr="0010592A" w:rsidRDefault="002A1168" w:rsidP="004959C4">
            <w:pPr>
              <w:rPr>
                <w:rFonts w:ascii="Arial" w:hAnsi="Arial" w:cs="Arial"/>
                <w:sz w:val="14"/>
                <w:szCs w:val="14"/>
                <w:vertAlign w:val="superscript"/>
              </w:rPr>
            </w:pPr>
          </w:p>
        </w:tc>
        <w:tc>
          <w:tcPr>
            <w:tcW w:w="615" w:type="dxa"/>
            <w:shd w:val="clear" w:color="auto" w:fill="E6EFF4" w:themeFill="text2" w:themeFillTint="1A"/>
          </w:tcPr>
          <w:p w14:paraId="57C234B7" w14:textId="77777777" w:rsidR="002A1168" w:rsidRPr="0010592A" w:rsidRDefault="002A1168" w:rsidP="004959C4">
            <w:pPr>
              <w:rPr>
                <w:rFonts w:ascii="Arial" w:hAnsi="Arial" w:cs="Arial"/>
                <w:sz w:val="14"/>
                <w:szCs w:val="14"/>
                <w:vertAlign w:val="superscript"/>
              </w:rPr>
            </w:pPr>
          </w:p>
        </w:tc>
        <w:tc>
          <w:tcPr>
            <w:tcW w:w="1251" w:type="dxa"/>
            <w:shd w:val="clear" w:color="auto" w:fill="E6EFF4" w:themeFill="text2" w:themeFillTint="1A"/>
          </w:tcPr>
          <w:p w14:paraId="24A69230" w14:textId="77777777" w:rsidR="002A1168" w:rsidRPr="0010592A" w:rsidRDefault="002A1168" w:rsidP="004959C4">
            <w:pPr>
              <w:rPr>
                <w:rFonts w:ascii="Arial" w:hAnsi="Arial" w:cs="Arial"/>
                <w:sz w:val="14"/>
                <w:szCs w:val="14"/>
                <w:vertAlign w:val="superscript"/>
              </w:rPr>
            </w:pPr>
          </w:p>
        </w:tc>
        <w:tc>
          <w:tcPr>
            <w:tcW w:w="592" w:type="dxa"/>
            <w:shd w:val="clear" w:color="auto" w:fill="E6EFF4" w:themeFill="text2" w:themeFillTint="1A"/>
          </w:tcPr>
          <w:p w14:paraId="66350F70" w14:textId="77777777" w:rsidR="002A1168" w:rsidRPr="0010592A" w:rsidRDefault="002A1168" w:rsidP="004959C4">
            <w:pPr>
              <w:rPr>
                <w:rFonts w:ascii="Arial" w:hAnsi="Arial" w:cs="Arial"/>
                <w:sz w:val="14"/>
                <w:szCs w:val="14"/>
                <w:vertAlign w:val="superscript"/>
              </w:rPr>
            </w:pPr>
          </w:p>
        </w:tc>
        <w:tc>
          <w:tcPr>
            <w:tcW w:w="1275" w:type="dxa"/>
            <w:shd w:val="clear" w:color="auto" w:fill="E6EFF4" w:themeFill="text2" w:themeFillTint="1A"/>
          </w:tcPr>
          <w:p w14:paraId="36DF81C7" w14:textId="77777777" w:rsidR="002A1168" w:rsidRPr="0010592A" w:rsidRDefault="002A1168" w:rsidP="004959C4">
            <w:pPr>
              <w:rPr>
                <w:rFonts w:ascii="Arial" w:hAnsi="Arial" w:cs="Arial"/>
                <w:sz w:val="14"/>
                <w:szCs w:val="14"/>
                <w:vertAlign w:val="superscript"/>
              </w:rPr>
            </w:pPr>
          </w:p>
        </w:tc>
      </w:tr>
      <w:tr w:rsidR="002A1168" w:rsidRPr="007832F3" w14:paraId="1526D690" w14:textId="1538AB61" w:rsidTr="004866E9">
        <w:tc>
          <w:tcPr>
            <w:tcW w:w="450" w:type="dxa"/>
            <w:vMerge/>
            <w:shd w:val="clear" w:color="auto" w:fill="C3D7E4" w:themeFill="text2" w:themeFillTint="40"/>
          </w:tcPr>
          <w:p w14:paraId="4233F68E" w14:textId="77777777" w:rsidR="002A1168" w:rsidRPr="0010592A" w:rsidRDefault="002A1168" w:rsidP="004959C4">
            <w:pPr>
              <w:ind w:left="197"/>
              <w:rPr>
                <w:rFonts w:ascii="Arial" w:hAnsi="Arial" w:cs="Arial"/>
                <w:sz w:val="14"/>
                <w:szCs w:val="14"/>
              </w:rPr>
            </w:pPr>
          </w:p>
        </w:tc>
        <w:tc>
          <w:tcPr>
            <w:tcW w:w="1276" w:type="dxa"/>
            <w:shd w:val="clear" w:color="auto" w:fill="C3D7E4" w:themeFill="text2" w:themeFillTint="40"/>
          </w:tcPr>
          <w:p w14:paraId="48B037BE" w14:textId="7F3C2A69" w:rsidR="002A1168" w:rsidRPr="0010592A" w:rsidRDefault="002A1168" w:rsidP="007832F3">
            <w:pPr>
              <w:rPr>
                <w:rFonts w:ascii="Arial" w:hAnsi="Arial" w:cs="Arial"/>
                <w:sz w:val="14"/>
                <w:szCs w:val="14"/>
              </w:rPr>
            </w:pPr>
            <w:r w:rsidRPr="0010592A">
              <w:rPr>
                <w:rFonts w:ascii="Arial" w:hAnsi="Arial" w:cs="Arial"/>
                <w:sz w:val="14"/>
                <w:szCs w:val="14"/>
              </w:rPr>
              <w:t>Clarity of relationships between constructs</w:t>
            </w:r>
            <w:r w:rsidRPr="0010592A">
              <w:rPr>
                <w:rFonts w:ascii="Arial" w:hAnsi="Arial" w:cs="Arial"/>
                <w:sz w:val="14"/>
                <w:szCs w:val="14"/>
                <w:vertAlign w:val="superscript"/>
              </w:rPr>
              <w:t>1</w:t>
            </w:r>
          </w:p>
        </w:tc>
        <w:tc>
          <w:tcPr>
            <w:tcW w:w="1842" w:type="dxa"/>
            <w:shd w:val="clear" w:color="auto" w:fill="C3D7E4" w:themeFill="text2" w:themeFillTint="40"/>
          </w:tcPr>
          <w:p w14:paraId="2B575129"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 xml:space="preserve">Relationships among constructs are described (e.g., linear, cyclical), with logical consistency and plausibility. </w:t>
            </w:r>
          </w:p>
        </w:tc>
        <w:tc>
          <w:tcPr>
            <w:tcW w:w="3969" w:type="dxa"/>
            <w:shd w:val="clear" w:color="auto" w:fill="C3D7E4" w:themeFill="text2" w:themeFillTint="40"/>
          </w:tcPr>
          <w:p w14:paraId="4FD16344" w14:textId="77777777" w:rsidR="002A1168" w:rsidRPr="0010592A" w:rsidRDefault="002A1168" w:rsidP="00BA6E08">
            <w:pPr>
              <w:pStyle w:val="ListParagraph"/>
              <w:numPr>
                <w:ilvl w:val="0"/>
                <w:numId w:val="9"/>
              </w:numPr>
              <w:ind w:left="222" w:hanging="222"/>
              <w:rPr>
                <w:rFonts w:ascii="Arial" w:hAnsi="Arial" w:cs="Arial"/>
                <w:sz w:val="14"/>
                <w:szCs w:val="14"/>
              </w:rPr>
            </w:pPr>
            <w:r w:rsidRPr="0010592A">
              <w:rPr>
                <w:rFonts w:ascii="Arial" w:hAnsi="Arial" w:cs="Arial"/>
                <w:sz w:val="14"/>
                <w:szCs w:val="14"/>
              </w:rPr>
              <w:t>Are the relationships among constructs clearly specified as causal, correlational, or iterative?</w:t>
            </w:r>
          </w:p>
          <w:p w14:paraId="2EDA0B95" w14:textId="77777777" w:rsidR="002A1168" w:rsidRPr="0010592A" w:rsidRDefault="002A1168" w:rsidP="00BA6E08">
            <w:pPr>
              <w:pStyle w:val="ListParagraph"/>
              <w:numPr>
                <w:ilvl w:val="0"/>
                <w:numId w:val="9"/>
              </w:numPr>
              <w:ind w:left="222" w:hanging="222"/>
              <w:rPr>
                <w:rFonts w:ascii="Arial" w:hAnsi="Arial" w:cs="Arial"/>
                <w:sz w:val="14"/>
                <w:szCs w:val="14"/>
              </w:rPr>
            </w:pPr>
            <w:r w:rsidRPr="0010592A">
              <w:rPr>
                <w:rFonts w:ascii="Arial" w:hAnsi="Arial" w:cs="Arial"/>
                <w:sz w:val="14"/>
                <w:szCs w:val="14"/>
              </w:rPr>
              <w:t>Do these relationships reflect current empirical evidence or well-established conceptual logic?</w:t>
            </w:r>
          </w:p>
          <w:p w14:paraId="7DFB31D6" w14:textId="77777777" w:rsidR="002A1168" w:rsidRPr="0010592A" w:rsidRDefault="002A1168" w:rsidP="00BA6E08">
            <w:pPr>
              <w:pStyle w:val="ListParagraph"/>
              <w:numPr>
                <w:ilvl w:val="0"/>
                <w:numId w:val="9"/>
              </w:numPr>
              <w:ind w:left="222" w:hanging="222"/>
              <w:rPr>
                <w:rFonts w:ascii="Arial" w:hAnsi="Arial" w:cs="Arial"/>
                <w:sz w:val="14"/>
                <w:szCs w:val="14"/>
              </w:rPr>
            </w:pPr>
            <w:r w:rsidRPr="0010592A">
              <w:rPr>
                <w:rFonts w:ascii="Arial" w:hAnsi="Arial" w:cs="Arial"/>
                <w:sz w:val="14"/>
                <w:szCs w:val="14"/>
              </w:rPr>
              <w:t>Do potential mediators or moderators appear in the TMF?</w:t>
            </w:r>
          </w:p>
        </w:tc>
        <w:tc>
          <w:tcPr>
            <w:tcW w:w="709" w:type="dxa"/>
            <w:shd w:val="clear" w:color="auto" w:fill="E6EFF4" w:themeFill="text2" w:themeFillTint="1A"/>
          </w:tcPr>
          <w:p w14:paraId="28B3CF5C" w14:textId="56ADCB84" w:rsidR="002A1168" w:rsidRPr="0010592A" w:rsidRDefault="002A1168" w:rsidP="004959C4">
            <w:pPr>
              <w:rPr>
                <w:rFonts w:ascii="Arial" w:hAnsi="Arial" w:cs="Arial"/>
                <w:sz w:val="14"/>
                <w:szCs w:val="14"/>
                <w:vertAlign w:val="superscript"/>
              </w:rPr>
            </w:pPr>
          </w:p>
        </w:tc>
        <w:tc>
          <w:tcPr>
            <w:tcW w:w="1157" w:type="dxa"/>
            <w:shd w:val="clear" w:color="auto" w:fill="E6EFF4" w:themeFill="text2" w:themeFillTint="1A"/>
          </w:tcPr>
          <w:p w14:paraId="74253D76" w14:textId="77777777" w:rsidR="002A1168" w:rsidRPr="0010592A" w:rsidRDefault="002A1168" w:rsidP="004959C4">
            <w:pPr>
              <w:rPr>
                <w:rFonts w:ascii="Arial" w:hAnsi="Arial" w:cs="Arial"/>
                <w:sz w:val="14"/>
                <w:szCs w:val="14"/>
                <w:vertAlign w:val="superscript"/>
              </w:rPr>
            </w:pPr>
          </w:p>
        </w:tc>
        <w:tc>
          <w:tcPr>
            <w:tcW w:w="686" w:type="dxa"/>
            <w:shd w:val="clear" w:color="auto" w:fill="E6EFF4" w:themeFill="text2" w:themeFillTint="1A"/>
          </w:tcPr>
          <w:p w14:paraId="2CB0F5E6" w14:textId="77777777" w:rsidR="002A1168" w:rsidRPr="0010592A" w:rsidRDefault="002A1168" w:rsidP="004959C4">
            <w:pPr>
              <w:rPr>
                <w:rFonts w:ascii="Arial" w:hAnsi="Arial" w:cs="Arial"/>
                <w:sz w:val="14"/>
                <w:szCs w:val="14"/>
                <w:vertAlign w:val="superscript"/>
              </w:rPr>
            </w:pPr>
          </w:p>
        </w:tc>
        <w:tc>
          <w:tcPr>
            <w:tcW w:w="1180" w:type="dxa"/>
            <w:shd w:val="clear" w:color="auto" w:fill="E6EFF4" w:themeFill="text2" w:themeFillTint="1A"/>
          </w:tcPr>
          <w:p w14:paraId="28D911E5" w14:textId="77777777" w:rsidR="002A1168" w:rsidRPr="0010592A" w:rsidRDefault="002A1168" w:rsidP="004959C4">
            <w:pPr>
              <w:rPr>
                <w:rFonts w:ascii="Arial" w:hAnsi="Arial" w:cs="Arial"/>
                <w:sz w:val="14"/>
                <w:szCs w:val="14"/>
                <w:vertAlign w:val="superscript"/>
              </w:rPr>
            </w:pPr>
          </w:p>
        </w:tc>
        <w:tc>
          <w:tcPr>
            <w:tcW w:w="662" w:type="dxa"/>
            <w:shd w:val="clear" w:color="auto" w:fill="E6EFF4" w:themeFill="text2" w:themeFillTint="1A"/>
          </w:tcPr>
          <w:p w14:paraId="229A7465" w14:textId="77777777" w:rsidR="002A1168" w:rsidRPr="0010592A" w:rsidRDefault="002A1168" w:rsidP="004959C4">
            <w:pPr>
              <w:rPr>
                <w:rFonts w:ascii="Arial" w:hAnsi="Arial" w:cs="Arial"/>
                <w:sz w:val="14"/>
                <w:szCs w:val="14"/>
                <w:vertAlign w:val="superscript"/>
              </w:rPr>
            </w:pPr>
          </w:p>
        </w:tc>
        <w:tc>
          <w:tcPr>
            <w:tcW w:w="1205" w:type="dxa"/>
            <w:shd w:val="clear" w:color="auto" w:fill="E6EFF4" w:themeFill="text2" w:themeFillTint="1A"/>
          </w:tcPr>
          <w:p w14:paraId="2C680368" w14:textId="77777777" w:rsidR="002A1168" w:rsidRPr="0010592A" w:rsidRDefault="002A1168" w:rsidP="004959C4">
            <w:pPr>
              <w:rPr>
                <w:rFonts w:ascii="Arial" w:hAnsi="Arial" w:cs="Arial"/>
                <w:sz w:val="14"/>
                <w:szCs w:val="14"/>
                <w:vertAlign w:val="superscript"/>
              </w:rPr>
            </w:pPr>
          </w:p>
        </w:tc>
        <w:tc>
          <w:tcPr>
            <w:tcW w:w="638" w:type="dxa"/>
            <w:shd w:val="clear" w:color="auto" w:fill="E6EFF4" w:themeFill="text2" w:themeFillTint="1A"/>
          </w:tcPr>
          <w:p w14:paraId="6976A99B" w14:textId="77777777" w:rsidR="002A1168" w:rsidRPr="0010592A" w:rsidRDefault="002A1168" w:rsidP="004959C4">
            <w:pPr>
              <w:rPr>
                <w:rFonts w:ascii="Arial" w:hAnsi="Arial" w:cs="Arial"/>
                <w:sz w:val="14"/>
                <w:szCs w:val="14"/>
                <w:vertAlign w:val="superscript"/>
              </w:rPr>
            </w:pPr>
          </w:p>
        </w:tc>
        <w:tc>
          <w:tcPr>
            <w:tcW w:w="1228" w:type="dxa"/>
            <w:shd w:val="clear" w:color="auto" w:fill="E6EFF4" w:themeFill="text2" w:themeFillTint="1A"/>
          </w:tcPr>
          <w:p w14:paraId="49DF15E2" w14:textId="77777777" w:rsidR="002A1168" w:rsidRPr="0010592A" w:rsidRDefault="002A1168" w:rsidP="004959C4">
            <w:pPr>
              <w:rPr>
                <w:rFonts w:ascii="Arial" w:hAnsi="Arial" w:cs="Arial"/>
                <w:sz w:val="14"/>
                <w:szCs w:val="14"/>
                <w:vertAlign w:val="superscript"/>
              </w:rPr>
            </w:pPr>
          </w:p>
        </w:tc>
        <w:tc>
          <w:tcPr>
            <w:tcW w:w="615" w:type="dxa"/>
            <w:shd w:val="clear" w:color="auto" w:fill="E6EFF4" w:themeFill="text2" w:themeFillTint="1A"/>
          </w:tcPr>
          <w:p w14:paraId="22663ABE" w14:textId="77777777" w:rsidR="002A1168" w:rsidRPr="0010592A" w:rsidRDefault="002A1168" w:rsidP="004959C4">
            <w:pPr>
              <w:rPr>
                <w:rFonts w:ascii="Arial" w:hAnsi="Arial" w:cs="Arial"/>
                <w:sz w:val="14"/>
                <w:szCs w:val="14"/>
                <w:vertAlign w:val="superscript"/>
              </w:rPr>
            </w:pPr>
          </w:p>
        </w:tc>
        <w:tc>
          <w:tcPr>
            <w:tcW w:w="1251" w:type="dxa"/>
            <w:shd w:val="clear" w:color="auto" w:fill="E6EFF4" w:themeFill="text2" w:themeFillTint="1A"/>
          </w:tcPr>
          <w:p w14:paraId="6E0DC0BB" w14:textId="77777777" w:rsidR="002A1168" w:rsidRPr="0010592A" w:rsidRDefault="002A1168" w:rsidP="004959C4">
            <w:pPr>
              <w:rPr>
                <w:rFonts w:ascii="Arial" w:hAnsi="Arial" w:cs="Arial"/>
                <w:sz w:val="14"/>
                <w:szCs w:val="14"/>
                <w:vertAlign w:val="superscript"/>
              </w:rPr>
            </w:pPr>
          </w:p>
        </w:tc>
        <w:tc>
          <w:tcPr>
            <w:tcW w:w="592" w:type="dxa"/>
            <w:shd w:val="clear" w:color="auto" w:fill="E6EFF4" w:themeFill="text2" w:themeFillTint="1A"/>
          </w:tcPr>
          <w:p w14:paraId="247AA1B1" w14:textId="77777777" w:rsidR="002A1168" w:rsidRPr="0010592A" w:rsidRDefault="002A1168" w:rsidP="004959C4">
            <w:pPr>
              <w:rPr>
                <w:rFonts w:ascii="Arial" w:hAnsi="Arial" w:cs="Arial"/>
                <w:sz w:val="14"/>
                <w:szCs w:val="14"/>
                <w:vertAlign w:val="superscript"/>
              </w:rPr>
            </w:pPr>
          </w:p>
        </w:tc>
        <w:tc>
          <w:tcPr>
            <w:tcW w:w="1275" w:type="dxa"/>
            <w:shd w:val="clear" w:color="auto" w:fill="E6EFF4" w:themeFill="text2" w:themeFillTint="1A"/>
          </w:tcPr>
          <w:p w14:paraId="63A6E76B" w14:textId="77777777" w:rsidR="002A1168" w:rsidRPr="0010592A" w:rsidRDefault="002A1168" w:rsidP="004959C4">
            <w:pPr>
              <w:rPr>
                <w:rFonts w:ascii="Arial" w:hAnsi="Arial" w:cs="Arial"/>
                <w:sz w:val="14"/>
                <w:szCs w:val="14"/>
                <w:vertAlign w:val="superscript"/>
              </w:rPr>
            </w:pPr>
          </w:p>
        </w:tc>
      </w:tr>
      <w:tr w:rsidR="002A1168" w:rsidRPr="007832F3" w14:paraId="6D8E319E" w14:textId="28B0D352" w:rsidTr="004866E9">
        <w:tc>
          <w:tcPr>
            <w:tcW w:w="450" w:type="dxa"/>
            <w:vMerge/>
            <w:shd w:val="clear" w:color="auto" w:fill="C3D7E4" w:themeFill="text2" w:themeFillTint="40"/>
          </w:tcPr>
          <w:p w14:paraId="39B19630" w14:textId="77777777" w:rsidR="002A1168" w:rsidRPr="0010592A" w:rsidRDefault="002A1168" w:rsidP="004959C4">
            <w:pPr>
              <w:ind w:left="197"/>
              <w:rPr>
                <w:rFonts w:ascii="Arial" w:hAnsi="Arial" w:cs="Arial"/>
                <w:sz w:val="14"/>
                <w:szCs w:val="14"/>
              </w:rPr>
            </w:pPr>
          </w:p>
        </w:tc>
        <w:tc>
          <w:tcPr>
            <w:tcW w:w="1276" w:type="dxa"/>
            <w:shd w:val="clear" w:color="auto" w:fill="C3D7E4" w:themeFill="text2" w:themeFillTint="40"/>
          </w:tcPr>
          <w:p w14:paraId="0E02197F" w14:textId="26879025" w:rsidR="002A1168" w:rsidRPr="0010592A" w:rsidRDefault="002A1168" w:rsidP="007832F3">
            <w:pPr>
              <w:rPr>
                <w:rFonts w:ascii="Arial" w:hAnsi="Arial" w:cs="Arial"/>
                <w:sz w:val="14"/>
                <w:szCs w:val="14"/>
              </w:rPr>
            </w:pPr>
            <w:r w:rsidRPr="0010592A">
              <w:rPr>
                <w:rFonts w:ascii="Arial" w:hAnsi="Arial" w:cs="Arial"/>
                <w:sz w:val="14"/>
                <w:szCs w:val="14"/>
              </w:rPr>
              <w:t>Ability to handle complexity</w:t>
            </w:r>
          </w:p>
        </w:tc>
        <w:tc>
          <w:tcPr>
            <w:tcW w:w="1842" w:type="dxa"/>
            <w:shd w:val="clear" w:color="auto" w:fill="C3D7E4" w:themeFill="text2" w:themeFillTint="40"/>
          </w:tcPr>
          <w:p w14:paraId="0198E60C"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Can accommodate unpredictable, nonlinear dynamics in real-world implementation settings.</w:t>
            </w:r>
          </w:p>
        </w:tc>
        <w:tc>
          <w:tcPr>
            <w:tcW w:w="3969" w:type="dxa"/>
            <w:shd w:val="clear" w:color="auto" w:fill="C3D7E4" w:themeFill="text2" w:themeFillTint="40"/>
          </w:tcPr>
          <w:p w14:paraId="61BE03B8" w14:textId="77777777" w:rsidR="002A1168" w:rsidRPr="0010592A" w:rsidRDefault="002A1168" w:rsidP="00BA6E08">
            <w:pPr>
              <w:pStyle w:val="ListParagraph"/>
              <w:numPr>
                <w:ilvl w:val="0"/>
                <w:numId w:val="6"/>
              </w:numPr>
              <w:ind w:left="222" w:hanging="222"/>
              <w:rPr>
                <w:rFonts w:ascii="Arial" w:hAnsi="Arial" w:cs="Arial"/>
                <w:sz w:val="14"/>
                <w:szCs w:val="14"/>
                <w:vertAlign w:val="superscript"/>
                <w:lang w:val="en-US"/>
              </w:rPr>
            </w:pPr>
            <w:r w:rsidRPr="0010592A">
              <w:rPr>
                <w:rFonts w:ascii="Arial" w:hAnsi="Arial" w:cs="Arial"/>
                <w:color w:val="000000"/>
                <w:sz w:val="14"/>
                <w:szCs w:val="14"/>
              </w:rPr>
              <w:t>Does the TMF address flexibility to manage complexity and unpredictability, supporting a cyclical process of solution testing and refinement?</w:t>
            </w:r>
          </w:p>
          <w:p w14:paraId="51A18DE0" w14:textId="77777777" w:rsidR="002A1168" w:rsidRPr="0010592A" w:rsidRDefault="002A1168" w:rsidP="00BA6E08">
            <w:pPr>
              <w:pStyle w:val="ListParagraph"/>
              <w:numPr>
                <w:ilvl w:val="0"/>
                <w:numId w:val="6"/>
              </w:numPr>
              <w:ind w:left="222" w:hanging="222"/>
              <w:rPr>
                <w:rFonts w:ascii="Arial" w:hAnsi="Arial" w:cs="Arial"/>
                <w:sz w:val="14"/>
                <w:szCs w:val="14"/>
                <w:vertAlign w:val="superscript"/>
                <w:lang w:val="en-US"/>
              </w:rPr>
            </w:pPr>
            <w:r w:rsidRPr="0010592A">
              <w:rPr>
                <w:rFonts w:ascii="Arial" w:hAnsi="Arial" w:cs="Arial"/>
                <w:sz w:val="14"/>
                <w:szCs w:val="14"/>
              </w:rPr>
              <w:t>Can it adapt to emergent phenomena or context-specific variables that evolve over time?</w:t>
            </w:r>
          </w:p>
        </w:tc>
        <w:tc>
          <w:tcPr>
            <w:tcW w:w="709" w:type="dxa"/>
            <w:shd w:val="clear" w:color="auto" w:fill="E6EFF4" w:themeFill="text2" w:themeFillTint="1A"/>
          </w:tcPr>
          <w:p w14:paraId="3DCC9C1F" w14:textId="64657851" w:rsidR="002A1168" w:rsidRPr="0010592A" w:rsidRDefault="002A1168" w:rsidP="004959C4">
            <w:pPr>
              <w:rPr>
                <w:rFonts w:ascii="Arial" w:hAnsi="Arial" w:cs="Arial"/>
                <w:sz w:val="14"/>
                <w:szCs w:val="14"/>
                <w:vertAlign w:val="superscript"/>
              </w:rPr>
            </w:pPr>
          </w:p>
        </w:tc>
        <w:tc>
          <w:tcPr>
            <w:tcW w:w="1157" w:type="dxa"/>
            <w:shd w:val="clear" w:color="auto" w:fill="E6EFF4" w:themeFill="text2" w:themeFillTint="1A"/>
          </w:tcPr>
          <w:p w14:paraId="0659C71B" w14:textId="77777777" w:rsidR="002A1168" w:rsidRPr="0010592A" w:rsidRDefault="002A1168" w:rsidP="004959C4">
            <w:pPr>
              <w:rPr>
                <w:rFonts w:ascii="Arial" w:hAnsi="Arial" w:cs="Arial"/>
                <w:sz w:val="14"/>
                <w:szCs w:val="14"/>
                <w:vertAlign w:val="superscript"/>
              </w:rPr>
            </w:pPr>
          </w:p>
        </w:tc>
        <w:tc>
          <w:tcPr>
            <w:tcW w:w="686" w:type="dxa"/>
            <w:shd w:val="clear" w:color="auto" w:fill="E6EFF4" w:themeFill="text2" w:themeFillTint="1A"/>
          </w:tcPr>
          <w:p w14:paraId="7685C053" w14:textId="77777777" w:rsidR="002A1168" w:rsidRPr="0010592A" w:rsidRDefault="002A1168" w:rsidP="004959C4">
            <w:pPr>
              <w:rPr>
                <w:rFonts w:ascii="Arial" w:hAnsi="Arial" w:cs="Arial"/>
                <w:sz w:val="14"/>
                <w:szCs w:val="14"/>
                <w:vertAlign w:val="superscript"/>
              </w:rPr>
            </w:pPr>
          </w:p>
        </w:tc>
        <w:tc>
          <w:tcPr>
            <w:tcW w:w="1180" w:type="dxa"/>
            <w:shd w:val="clear" w:color="auto" w:fill="E6EFF4" w:themeFill="text2" w:themeFillTint="1A"/>
          </w:tcPr>
          <w:p w14:paraId="27E2C174" w14:textId="77777777" w:rsidR="002A1168" w:rsidRPr="0010592A" w:rsidRDefault="002A1168" w:rsidP="004959C4">
            <w:pPr>
              <w:rPr>
                <w:rFonts w:ascii="Arial" w:hAnsi="Arial" w:cs="Arial"/>
                <w:sz w:val="14"/>
                <w:szCs w:val="14"/>
                <w:vertAlign w:val="superscript"/>
              </w:rPr>
            </w:pPr>
          </w:p>
        </w:tc>
        <w:tc>
          <w:tcPr>
            <w:tcW w:w="662" w:type="dxa"/>
            <w:shd w:val="clear" w:color="auto" w:fill="E6EFF4" w:themeFill="text2" w:themeFillTint="1A"/>
          </w:tcPr>
          <w:p w14:paraId="36698FA8" w14:textId="77777777" w:rsidR="002A1168" w:rsidRPr="0010592A" w:rsidRDefault="002A1168" w:rsidP="004959C4">
            <w:pPr>
              <w:rPr>
                <w:rFonts w:ascii="Arial" w:hAnsi="Arial" w:cs="Arial"/>
                <w:sz w:val="14"/>
                <w:szCs w:val="14"/>
                <w:vertAlign w:val="superscript"/>
              </w:rPr>
            </w:pPr>
          </w:p>
        </w:tc>
        <w:tc>
          <w:tcPr>
            <w:tcW w:w="1205" w:type="dxa"/>
            <w:shd w:val="clear" w:color="auto" w:fill="E6EFF4" w:themeFill="text2" w:themeFillTint="1A"/>
          </w:tcPr>
          <w:p w14:paraId="15D0BEC6" w14:textId="77777777" w:rsidR="002A1168" w:rsidRPr="0010592A" w:rsidRDefault="002A1168" w:rsidP="004959C4">
            <w:pPr>
              <w:rPr>
                <w:rFonts w:ascii="Arial" w:hAnsi="Arial" w:cs="Arial"/>
                <w:sz w:val="14"/>
                <w:szCs w:val="14"/>
                <w:vertAlign w:val="superscript"/>
              </w:rPr>
            </w:pPr>
          </w:p>
        </w:tc>
        <w:tc>
          <w:tcPr>
            <w:tcW w:w="638" w:type="dxa"/>
            <w:shd w:val="clear" w:color="auto" w:fill="E6EFF4" w:themeFill="text2" w:themeFillTint="1A"/>
          </w:tcPr>
          <w:p w14:paraId="6F12786B" w14:textId="77777777" w:rsidR="002A1168" w:rsidRPr="0010592A" w:rsidRDefault="002A1168" w:rsidP="004959C4">
            <w:pPr>
              <w:rPr>
                <w:rFonts w:ascii="Arial" w:hAnsi="Arial" w:cs="Arial"/>
                <w:sz w:val="14"/>
                <w:szCs w:val="14"/>
                <w:vertAlign w:val="superscript"/>
              </w:rPr>
            </w:pPr>
          </w:p>
        </w:tc>
        <w:tc>
          <w:tcPr>
            <w:tcW w:w="1228" w:type="dxa"/>
            <w:shd w:val="clear" w:color="auto" w:fill="E6EFF4" w:themeFill="text2" w:themeFillTint="1A"/>
          </w:tcPr>
          <w:p w14:paraId="4BC16594" w14:textId="77777777" w:rsidR="002A1168" w:rsidRPr="0010592A" w:rsidRDefault="002A1168" w:rsidP="004959C4">
            <w:pPr>
              <w:rPr>
                <w:rFonts w:ascii="Arial" w:hAnsi="Arial" w:cs="Arial"/>
                <w:sz w:val="14"/>
                <w:szCs w:val="14"/>
                <w:vertAlign w:val="superscript"/>
              </w:rPr>
            </w:pPr>
          </w:p>
        </w:tc>
        <w:tc>
          <w:tcPr>
            <w:tcW w:w="615" w:type="dxa"/>
            <w:shd w:val="clear" w:color="auto" w:fill="E6EFF4" w:themeFill="text2" w:themeFillTint="1A"/>
          </w:tcPr>
          <w:p w14:paraId="7A9B17D2" w14:textId="77777777" w:rsidR="002A1168" w:rsidRPr="0010592A" w:rsidRDefault="002A1168" w:rsidP="004959C4">
            <w:pPr>
              <w:rPr>
                <w:rFonts w:ascii="Arial" w:hAnsi="Arial" w:cs="Arial"/>
                <w:sz w:val="14"/>
                <w:szCs w:val="14"/>
                <w:vertAlign w:val="superscript"/>
              </w:rPr>
            </w:pPr>
          </w:p>
        </w:tc>
        <w:tc>
          <w:tcPr>
            <w:tcW w:w="1251" w:type="dxa"/>
            <w:shd w:val="clear" w:color="auto" w:fill="E6EFF4" w:themeFill="text2" w:themeFillTint="1A"/>
          </w:tcPr>
          <w:p w14:paraId="682D7987" w14:textId="77777777" w:rsidR="002A1168" w:rsidRPr="0010592A" w:rsidRDefault="002A1168" w:rsidP="004959C4">
            <w:pPr>
              <w:rPr>
                <w:rFonts w:ascii="Arial" w:hAnsi="Arial" w:cs="Arial"/>
                <w:sz w:val="14"/>
                <w:szCs w:val="14"/>
                <w:vertAlign w:val="superscript"/>
              </w:rPr>
            </w:pPr>
          </w:p>
        </w:tc>
        <w:tc>
          <w:tcPr>
            <w:tcW w:w="592" w:type="dxa"/>
            <w:shd w:val="clear" w:color="auto" w:fill="E6EFF4" w:themeFill="text2" w:themeFillTint="1A"/>
          </w:tcPr>
          <w:p w14:paraId="0C9F127C" w14:textId="77777777" w:rsidR="002A1168" w:rsidRPr="0010592A" w:rsidRDefault="002A1168" w:rsidP="004959C4">
            <w:pPr>
              <w:rPr>
                <w:rFonts w:ascii="Arial" w:hAnsi="Arial" w:cs="Arial"/>
                <w:sz w:val="14"/>
                <w:szCs w:val="14"/>
                <w:vertAlign w:val="superscript"/>
              </w:rPr>
            </w:pPr>
          </w:p>
        </w:tc>
        <w:tc>
          <w:tcPr>
            <w:tcW w:w="1275" w:type="dxa"/>
            <w:shd w:val="clear" w:color="auto" w:fill="E6EFF4" w:themeFill="text2" w:themeFillTint="1A"/>
          </w:tcPr>
          <w:p w14:paraId="659379F6" w14:textId="77777777" w:rsidR="002A1168" w:rsidRPr="0010592A" w:rsidRDefault="002A1168" w:rsidP="004959C4">
            <w:pPr>
              <w:rPr>
                <w:rFonts w:ascii="Arial" w:hAnsi="Arial" w:cs="Arial"/>
                <w:sz w:val="14"/>
                <w:szCs w:val="14"/>
                <w:vertAlign w:val="superscript"/>
              </w:rPr>
            </w:pPr>
          </w:p>
        </w:tc>
      </w:tr>
      <w:tr w:rsidR="002A1168" w:rsidRPr="007832F3" w14:paraId="38C99991" w14:textId="3D358332" w:rsidTr="004866E9">
        <w:tc>
          <w:tcPr>
            <w:tcW w:w="450" w:type="dxa"/>
            <w:vMerge/>
            <w:shd w:val="clear" w:color="auto" w:fill="C3D7E4" w:themeFill="text2" w:themeFillTint="40"/>
          </w:tcPr>
          <w:p w14:paraId="089C2459" w14:textId="77777777" w:rsidR="002A1168" w:rsidRPr="0010592A" w:rsidRDefault="002A1168" w:rsidP="004959C4">
            <w:pPr>
              <w:ind w:left="197"/>
              <w:rPr>
                <w:rFonts w:ascii="Arial" w:hAnsi="Arial" w:cs="Arial"/>
                <w:sz w:val="14"/>
                <w:szCs w:val="14"/>
              </w:rPr>
            </w:pPr>
          </w:p>
        </w:tc>
        <w:tc>
          <w:tcPr>
            <w:tcW w:w="1276" w:type="dxa"/>
            <w:shd w:val="clear" w:color="auto" w:fill="C3D7E4" w:themeFill="text2" w:themeFillTint="40"/>
          </w:tcPr>
          <w:p w14:paraId="03126ADF" w14:textId="3DE801DC" w:rsidR="002A1168" w:rsidRPr="0010592A" w:rsidRDefault="002A1168" w:rsidP="007832F3">
            <w:pPr>
              <w:rPr>
                <w:rFonts w:ascii="Arial" w:hAnsi="Arial" w:cs="Arial"/>
                <w:sz w:val="14"/>
                <w:szCs w:val="14"/>
              </w:rPr>
            </w:pPr>
            <w:r w:rsidRPr="0010592A">
              <w:rPr>
                <w:rFonts w:ascii="Arial" w:hAnsi="Arial" w:cs="Arial"/>
                <w:sz w:val="14"/>
                <w:szCs w:val="14"/>
              </w:rPr>
              <w:t>Parsimony</w:t>
            </w:r>
          </w:p>
        </w:tc>
        <w:tc>
          <w:tcPr>
            <w:tcW w:w="1842" w:type="dxa"/>
            <w:shd w:val="clear" w:color="auto" w:fill="C3D7E4" w:themeFill="text2" w:themeFillTint="40"/>
          </w:tcPr>
          <w:p w14:paraId="749A92D9"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Balances simplicity with comprehensiveness, avoiding unnecessary complexity.</w:t>
            </w:r>
          </w:p>
        </w:tc>
        <w:tc>
          <w:tcPr>
            <w:tcW w:w="3969" w:type="dxa"/>
            <w:shd w:val="clear" w:color="auto" w:fill="C3D7E4" w:themeFill="text2" w:themeFillTint="40"/>
          </w:tcPr>
          <w:p w14:paraId="6900849F" w14:textId="77777777" w:rsidR="002A1168" w:rsidRPr="0010592A" w:rsidRDefault="002A1168" w:rsidP="00BA6E08">
            <w:pPr>
              <w:pStyle w:val="ListParagraph"/>
              <w:numPr>
                <w:ilvl w:val="0"/>
                <w:numId w:val="6"/>
              </w:numPr>
              <w:ind w:left="222" w:hanging="222"/>
              <w:rPr>
                <w:rFonts w:ascii="Arial" w:hAnsi="Arial" w:cs="Arial"/>
                <w:sz w:val="14"/>
                <w:szCs w:val="14"/>
                <w:vertAlign w:val="superscript"/>
                <w:lang w:val="en-US"/>
              </w:rPr>
            </w:pPr>
            <w:r w:rsidRPr="0010592A">
              <w:rPr>
                <w:rFonts w:ascii="Arial" w:hAnsi="Arial" w:cs="Arial"/>
                <w:color w:val="000000"/>
                <w:sz w:val="14"/>
                <w:szCs w:val="14"/>
              </w:rPr>
              <w:t>Does the TMF balance comprehensive coverage of necessary constructs with simplicity and focus?</w:t>
            </w:r>
          </w:p>
        </w:tc>
        <w:tc>
          <w:tcPr>
            <w:tcW w:w="709" w:type="dxa"/>
            <w:shd w:val="clear" w:color="auto" w:fill="E6EFF4" w:themeFill="text2" w:themeFillTint="1A"/>
          </w:tcPr>
          <w:p w14:paraId="53ECA6D8" w14:textId="23C5B4D0" w:rsidR="002A1168" w:rsidRPr="0010592A" w:rsidRDefault="002A1168" w:rsidP="004959C4">
            <w:pPr>
              <w:rPr>
                <w:rFonts w:ascii="Arial" w:hAnsi="Arial" w:cs="Arial"/>
                <w:sz w:val="14"/>
                <w:szCs w:val="14"/>
                <w:vertAlign w:val="superscript"/>
              </w:rPr>
            </w:pPr>
          </w:p>
        </w:tc>
        <w:tc>
          <w:tcPr>
            <w:tcW w:w="1157" w:type="dxa"/>
            <w:shd w:val="clear" w:color="auto" w:fill="E6EFF4" w:themeFill="text2" w:themeFillTint="1A"/>
          </w:tcPr>
          <w:p w14:paraId="02297308" w14:textId="77777777" w:rsidR="002A1168" w:rsidRPr="0010592A" w:rsidRDefault="002A1168" w:rsidP="004959C4">
            <w:pPr>
              <w:rPr>
                <w:rFonts w:ascii="Arial" w:hAnsi="Arial" w:cs="Arial"/>
                <w:sz w:val="14"/>
                <w:szCs w:val="14"/>
                <w:vertAlign w:val="superscript"/>
              </w:rPr>
            </w:pPr>
          </w:p>
        </w:tc>
        <w:tc>
          <w:tcPr>
            <w:tcW w:w="686" w:type="dxa"/>
            <w:shd w:val="clear" w:color="auto" w:fill="E6EFF4" w:themeFill="text2" w:themeFillTint="1A"/>
          </w:tcPr>
          <w:p w14:paraId="08FD229E" w14:textId="77777777" w:rsidR="002A1168" w:rsidRPr="0010592A" w:rsidRDefault="002A1168" w:rsidP="004959C4">
            <w:pPr>
              <w:rPr>
                <w:rFonts w:ascii="Arial" w:hAnsi="Arial" w:cs="Arial"/>
                <w:sz w:val="14"/>
                <w:szCs w:val="14"/>
                <w:vertAlign w:val="superscript"/>
              </w:rPr>
            </w:pPr>
          </w:p>
        </w:tc>
        <w:tc>
          <w:tcPr>
            <w:tcW w:w="1180" w:type="dxa"/>
            <w:shd w:val="clear" w:color="auto" w:fill="E6EFF4" w:themeFill="text2" w:themeFillTint="1A"/>
          </w:tcPr>
          <w:p w14:paraId="4DEBFC35" w14:textId="77777777" w:rsidR="002A1168" w:rsidRPr="0010592A" w:rsidRDefault="002A1168" w:rsidP="004959C4">
            <w:pPr>
              <w:rPr>
                <w:rFonts w:ascii="Arial" w:hAnsi="Arial" w:cs="Arial"/>
                <w:sz w:val="14"/>
                <w:szCs w:val="14"/>
                <w:vertAlign w:val="superscript"/>
              </w:rPr>
            </w:pPr>
          </w:p>
        </w:tc>
        <w:tc>
          <w:tcPr>
            <w:tcW w:w="662" w:type="dxa"/>
            <w:shd w:val="clear" w:color="auto" w:fill="E6EFF4" w:themeFill="text2" w:themeFillTint="1A"/>
          </w:tcPr>
          <w:p w14:paraId="0EC42E2D" w14:textId="77777777" w:rsidR="002A1168" w:rsidRPr="0010592A" w:rsidRDefault="002A1168" w:rsidP="004959C4">
            <w:pPr>
              <w:rPr>
                <w:rFonts w:ascii="Arial" w:hAnsi="Arial" w:cs="Arial"/>
                <w:sz w:val="14"/>
                <w:szCs w:val="14"/>
                <w:vertAlign w:val="superscript"/>
              </w:rPr>
            </w:pPr>
          </w:p>
        </w:tc>
        <w:tc>
          <w:tcPr>
            <w:tcW w:w="1205" w:type="dxa"/>
            <w:shd w:val="clear" w:color="auto" w:fill="E6EFF4" w:themeFill="text2" w:themeFillTint="1A"/>
          </w:tcPr>
          <w:p w14:paraId="5CDF9BE7" w14:textId="77777777" w:rsidR="002A1168" w:rsidRPr="0010592A" w:rsidRDefault="002A1168" w:rsidP="004959C4">
            <w:pPr>
              <w:rPr>
                <w:rFonts w:ascii="Arial" w:hAnsi="Arial" w:cs="Arial"/>
                <w:sz w:val="14"/>
                <w:szCs w:val="14"/>
                <w:vertAlign w:val="superscript"/>
              </w:rPr>
            </w:pPr>
          </w:p>
        </w:tc>
        <w:tc>
          <w:tcPr>
            <w:tcW w:w="638" w:type="dxa"/>
            <w:shd w:val="clear" w:color="auto" w:fill="E6EFF4" w:themeFill="text2" w:themeFillTint="1A"/>
          </w:tcPr>
          <w:p w14:paraId="5A7DB16C" w14:textId="77777777" w:rsidR="002A1168" w:rsidRPr="0010592A" w:rsidRDefault="002A1168" w:rsidP="004959C4">
            <w:pPr>
              <w:rPr>
                <w:rFonts w:ascii="Arial" w:hAnsi="Arial" w:cs="Arial"/>
                <w:sz w:val="14"/>
                <w:szCs w:val="14"/>
                <w:vertAlign w:val="superscript"/>
              </w:rPr>
            </w:pPr>
          </w:p>
        </w:tc>
        <w:tc>
          <w:tcPr>
            <w:tcW w:w="1228" w:type="dxa"/>
            <w:shd w:val="clear" w:color="auto" w:fill="E6EFF4" w:themeFill="text2" w:themeFillTint="1A"/>
          </w:tcPr>
          <w:p w14:paraId="2CA4682D" w14:textId="77777777" w:rsidR="002A1168" w:rsidRPr="0010592A" w:rsidRDefault="002A1168" w:rsidP="004959C4">
            <w:pPr>
              <w:rPr>
                <w:rFonts w:ascii="Arial" w:hAnsi="Arial" w:cs="Arial"/>
                <w:sz w:val="14"/>
                <w:szCs w:val="14"/>
                <w:vertAlign w:val="superscript"/>
              </w:rPr>
            </w:pPr>
          </w:p>
        </w:tc>
        <w:tc>
          <w:tcPr>
            <w:tcW w:w="615" w:type="dxa"/>
            <w:shd w:val="clear" w:color="auto" w:fill="E6EFF4" w:themeFill="text2" w:themeFillTint="1A"/>
          </w:tcPr>
          <w:p w14:paraId="7300D41D" w14:textId="77777777" w:rsidR="002A1168" w:rsidRPr="0010592A" w:rsidRDefault="002A1168" w:rsidP="004959C4">
            <w:pPr>
              <w:rPr>
                <w:rFonts w:ascii="Arial" w:hAnsi="Arial" w:cs="Arial"/>
                <w:sz w:val="14"/>
                <w:szCs w:val="14"/>
                <w:vertAlign w:val="superscript"/>
              </w:rPr>
            </w:pPr>
          </w:p>
        </w:tc>
        <w:tc>
          <w:tcPr>
            <w:tcW w:w="1251" w:type="dxa"/>
            <w:shd w:val="clear" w:color="auto" w:fill="E6EFF4" w:themeFill="text2" w:themeFillTint="1A"/>
          </w:tcPr>
          <w:p w14:paraId="0B0975BD" w14:textId="77777777" w:rsidR="002A1168" w:rsidRPr="0010592A" w:rsidRDefault="002A1168" w:rsidP="004959C4">
            <w:pPr>
              <w:rPr>
                <w:rFonts w:ascii="Arial" w:hAnsi="Arial" w:cs="Arial"/>
                <w:sz w:val="14"/>
                <w:szCs w:val="14"/>
                <w:vertAlign w:val="superscript"/>
              </w:rPr>
            </w:pPr>
          </w:p>
        </w:tc>
        <w:tc>
          <w:tcPr>
            <w:tcW w:w="592" w:type="dxa"/>
            <w:shd w:val="clear" w:color="auto" w:fill="E6EFF4" w:themeFill="text2" w:themeFillTint="1A"/>
          </w:tcPr>
          <w:p w14:paraId="44817CF0" w14:textId="77777777" w:rsidR="002A1168" w:rsidRPr="0010592A" w:rsidRDefault="002A1168" w:rsidP="004959C4">
            <w:pPr>
              <w:rPr>
                <w:rFonts w:ascii="Arial" w:hAnsi="Arial" w:cs="Arial"/>
                <w:sz w:val="14"/>
                <w:szCs w:val="14"/>
                <w:vertAlign w:val="superscript"/>
              </w:rPr>
            </w:pPr>
          </w:p>
        </w:tc>
        <w:tc>
          <w:tcPr>
            <w:tcW w:w="1275" w:type="dxa"/>
            <w:shd w:val="clear" w:color="auto" w:fill="E6EFF4" w:themeFill="text2" w:themeFillTint="1A"/>
          </w:tcPr>
          <w:p w14:paraId="066E1759" w14:textId="77777777" w:rsidR="002A1168" w:rsidRPr="0010592A" w:rsidRDefault="002A1168" w:rsidP="004959C4">
            <w:pPr>
              <w:rPr>
                <w:rFonts w:ascii="Arial" w:hAnsi="Arial" w:cs="Arial"/>
                <w:sz w:val="14"/>
                <w:szCs w:val="14"/>
                <w:vertAlign w:val="superscript"/>
              </w:rPr>
            </w:pPr>
          </w:p>
        </w:tc>
      </w:tr>
      <w:tr w:rsidR="002A1168" w:rsidRPr="007832F3" w14:paraId="75EA7B18" w14:textId="04071B32" w:rsidTr="004866E9">
        <w:tc>
          <w:tcPr>
            <w:tcW w:w="450" w:type="dxa"/>
            <w:vMerge/>
            <w:shd w:val="clear" w:color="auto" w:fill="C3D7E4" w:themeFill="text2" w:themeFillTint="40"/>
          </w:tcPr>
          <w:p w14:paraId="6732009B" w14:textId="77777777" w:rsidR="002A1168" w:rsidRPr="0010592A" w:rsidRDefault="002A1168" w:rsidP="004959C4">
            <w:pPr>
              <w:ind w:left="197"/>
              <w:rPr>
                <w:rFonts w:ascii="Arial" w:hAnsi="Arial" w:cs="Arial"/>
                <w:sz w:val="14"/>
                <w:szCs w:val="14"/>
              </w:rPr>
            </w:pPr>
          </w:p>
        </w:tc>
        <w:tc>
          <w:tcPr>
            <w:tcW w:w="1276" w:type="dxa"/>
            <w:shd w:val="clear" w:color="auto" w:fill="C3D7E4" w:themeFill="text2" w:themeFillTint="40"/>
          </w:tcPr>
          <w:p w14:paraId="29151523" w14:textId="6A0BF139" w:rsidR="002A1168" w:rsidRPr="0010592A" w:rsidRDefault="002A1168" w:rsidP="007832F3">
            <w:pPr>
              <w:rPr>
                <w:rFonts w:ascii="Arial" w:hAnsi="Arial" w:cs="Arial"/>
                <w:sz w:val="14"/>
                <w:szCs w:val="14"/>
              </w:rPr>
            </w:pPr>
            <w:r w:rsidRPr="0010592A">
              <w:rPr>
                <w:rFonts w:ascii="Arial" w:hAnsi="Arial" w:cs="Arial"/>
                <w:sz w:val="14"/>
                <w:szCs w:val="14"/>
              </w:rPr>
              <w:t>Diagrammatic representation</w:t>
            </w:r>
          </w:p>
        </w:tc>
        <w:tc>
          <w:tcPr>
            <w:tcW w:w="1842" w:type="dxa"/>
            <w:shd w:val="clear" w:color="auto" w:fill="C3D7E4" w:themeFill="text2" w:themeFillTint="40"/>
          </w:tcPr>
          <w:p w14:paraId="28D8A1CE"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A visual depiction is included to enhance understanding of key constructs and their relationships.</w:t>
            </w:r>
          </w:p>
        </w:tc>
        <w:tc>
          <w:tcPr>
            <w:tcW w:w="3969" w:type="dxa"/>
            <w:shd w:val="clear" w:color="auto" w:fill="C3D7E4" w:themeFill="text2" w:themeFillTint="40"/>
          </w:tcPr>
          <w:p w14:paraId="19C41742" w14:textId="77777777" w:rsidR="002A1168" w:rsidRPr="0010592A" w:rsidRDefault="002A1168" w:rsidP="00DA4A7B">
            <w:pPr>
              <w:pStyle w:val="ListParagraph"/>
              <w:numPr>
                <w:ilvl w:val="0"/>
                <w:numId w:val="6"/>
              </w:numPr>
              <w:ind w:left="222" w:hanging="222"/>
              <w:rPr>
                <w:rFonts w:ascii="Arial" w:hAnsi="Arial" w:cs="Arial"/>
                <w:sz w:val="14"/>
                <w:szCs w:val="14"/>
                <w:vertAlign w:val="superscript"/>
              </w:rPr>
            </w:pPr>
            <w:r w:rsidRPr="0010592A">
              <w:rPr>
                <w:rFonts w:ascii="Arial" w:hAnsi="Arial" w:cs="Arial"/>
                <w:color w:val="000000"/>
                <w:sz w:val="14"/>
                <w:szCs w:val="14"/>
              </w:rPr>
              <w:t>Does the TMF provide a clear, well-</w:t>
            </w:r>
            <w:proofErr w:type="spellStart"/>
            <w:r w:rsidRPr="0010592A">
              <w:rPr>
                <w:rFonts w:ascii="Arial" w:hAnsi="Arial" w:cs="Arial"/>
                <w:color w:val="000000"/>
                <w:sz w:val="14"/>
                <w:szCs w:val="14"/>
              </w:rPr>
              <w:t>labeled</w:t>
            </w:r>
            <w:proofErr w:type="spellEnd"/>
            <w:r w:rsidRPr="0010592A">
              <w:rPr>
                <w:rFonts w:ascii="Arial" w:hAnsi="Arial" w:cs="Arial"/>
                <w:color w:val="000000"/>
                <w:sz w:val="14"/>
                <w:szCs w:val="14"/>
              </w:rPr>
              <w:t xml:space="preserve"> diagram to illustrate how constructs interrelate?</w:t>
            </w:r>
          </w:p>
        </w:tc>
        <w:tc>
          <w:tcPr>
            <w:tcW w:w="709" w:type="dxa"/>
            <w:shd w:val="clear" w:color="auto" w:fill="E6EFF4" w:themeFill="text2" w:themeFillTint="1A"/>
          </w:tcPr>
          <w:p w14:paraId="12BCF407" w14:textId="72B64CED" w:rsidR="002A1168" w:rsidRPr="0010592A" w:rsidRDefault="002A1168" w:rsidP="004959C4">
            <w:pPr>
              <w:rPr>
                <w:rFonts w:ascii="Arial" w:hAnsi="Arial" w:cs="Arial"/>
                <w:sz w:val="14"/>
                <w:szCs w:val="14"/>
                <w:vertAlign w:val="superscript"/>
              </w:rPr>
            </w:pPr>
          </w:p>
        </w:tc>
        <w:tc>
          <w:tcPr>
            <w:tcW w:w="1157" w:type="dxa"/>
            <w:shd w:val="clear" w:color="auto" w:fill="E6EFF4" w:themeFill="text2" w:themeFillTint="1A"/>
          </w:tcPr>
          <w:p w14:paraId="23F13D08" w14:textId="77777777" w:rsidR="002A1168" w:rsidRPr="0010592A" w:rsidRDefault="002A1168" w:rsidP="004959C4">
            <w:pPr>
              <w:rPr>
                <w:rFonts w:ascii="Arial" w:hAnsi="Arial" w:cs="Arial"/>
                <w:sz w:val="14"/>
                <w:szCs w:val="14"/>
                <w:vertAlign w:val="superscript"/>
              </w:rPr>
            </w:pPr>
          </w:p>
        </w:tc>
        <w:tc>
          <w:tcPr>
            <w:tcW w:w="686" w:type="dxa"/>
            <w:shd w:val="clear" w:color="auto" w:fill="E6EFF4" w:themeFill="text2" w:themeFillTint="1A"/>
          </w:tcPr>
          <w:p w14:paraId="5A8FA58D" w14:textId="77777777" w:rsidR="002A1168" w:rsidRPr="0010592A" w:rsidRDefault="002A1168" w:rsidP="004959C4">
            <w:pPr>
              <w:rPr>
                <w:rFonts w:ascii="Arial" w:hAnsi="Arial" w:cs="Arial"/>
                <w:sz w:val="14"/>
                <w:szCs w:val="14"/>
                <w:vertAlign w:val="superscript"/>
              </w:rPr>
            </w:pPr>
          </w:p>
        </w:tc>
        <w:tc>
          <w:tcPr>
            <w:tcW w:w="1180" w:type="dxa"/>
            <w:shd w:val="clear" w:color="auto" w:fill="E6EFF4" w:themeFill="text2" w:themeFillTint="1A"/>
          </w:tcPr>
          <w:p w14:paraId="03FD2DCF" w14:textId="77777777" w:rsidR="002A1168" w:rsidRPr="0010592A" w:rsidRDefault="002A1168" w:rsidP="004959C4">
            <w:pPr>
              <w:rPr>
                <w:rFonts w:ascii="Arial" w:hAnsi="Arial" w:cs="Arial"/>
                <w:sz w:val="14"/>
                <w:szCs w:val="14"/>
                <w:vertAlign w:val="superscript"/>
              </w:rPr>
            </w:pPr>
          </w:p>
        </w:tc>
        <w:tc>
          <w:tcPr>
            <w:tcW w:w="662" w:type="dxa"/>
            <w:shd w:val="clear" w:color="auto" w:fill="E6EFF4" w:themeFill="text2" w:themeFillTint="1A"/>
          </w:tcPr>
          <w:p w14:paraId="58F11788" w14:textId="77777777" w:rsidR="002A1168" w:rsidRPr="0010592A" w:rsidRDefault="002A1168" w:rsidP="004959C4">
            <w:pPr>
              <w:rPr>
                <w:rFonts w:ascii="Arial" w:hAnsi="Arial" w:cs="Arial"/>
                <w:sz w:val="14"/>
                <w:szCs w:val="14"/>
                <w:vertAlign w:val="superscript"/>
              </w:rPr>
            </w:pPr>
          </w:p>
        </w:tc>
        <w:tc>
          <w:tcPr>
            <w:tcW w:w="1205" w:type="dxa"/>
            <w:shd w:val="clear" w:color="auto" w:fill="E6EFF4" w:themeFill="text2" w:themeFillTint="1A"/>
          </w:tcPr>
          <w:p w14:paraId="0A0A26F1" w14:textId="77777777" w:rsidR="002A1168" w:rsidRPr="0010592A" w:rsidRDefault="002A1168" w:rsidP="004959C4">
            <w:pPr>
              <w:rPr>
                <w:rFonts w:ascii="Arial" w:hAnsi="Arial" w:cs="Arial"/>
                <w:sz w:val="14"/>
                <w:szCs w:val="14"/>
                <w:vertAlign w:val="superscript"/>
              </w:rPr>
            </w:pPr>
          </w:p>
        </w:tc>
        <w:tc>
          <w:tcPr>
            <w:tcW w:w="638" w:type="dxa"/>
            <w:shd w:val="clear" w:color="auto" w:fill="E6EFF4" w:themeFill="text2" w:themeFillTint="1A"/>
          </w:tcPr>
          <w:p w14:paraId="094CE9BC" w14:textId="77777777" w:rsidR="002A1168" w:rsidRPr="0010592A" w:rsidRDefault="002A1168" w:rsidP="004959C4">
            <w:pPr>
              <w:rPr>
                <w:rFonts w:ascii="Arial" w:hAnsi="Arial" w:cs="Arial"/>
                <w:sz w:val="14"/>
                <w:szCs w:val="14"/>
                <w:vertAlign w:val="superscript"/>
              </w:rPr>
            </w:pPr>
          </w:p>
        </w:tc>
        <w:tc>
          <w:tcPr>
            <w:tcW w:w="1228" w:type="dxa"/>
            <w:shd w:val="clear" w:color="auto" w:fill="E6EFF4" w:themeFill="text2" w:themeFillTint="1A"/>
          </w:tcPr>
          <w:p w14:paraId="6438436E" w14:textId="77777777" w:rsidR="002A1168" w:rsidRPr="0010592A" w:rsidRDefault="002A1168" w:rsidP="004959C4">
            <w:pPr>
              <w:rPr>
                <w:rFonts w:ascii="Arial" w:hAnsi="Arial" w:cs="Arial"/>
                <w:sz w:val="14"/>
                <w:szCs w:val="14"/>
                <w:vertAlign w:val="superscript"/>
              </w:rPr>
            </w:pPr>
          </w:p>
        </w:tc>
        <w:tc>
          <w:tcPr>
            <w:tcW w:w="615" w:type="dxa"/>
            <w:shd w:val="clear" w:color="auto" w:fill="E6EFF4" w:themeFill="text2" w:themeFillTint="1A"/>
          </w:tcPr>
          <w:p w14:paraId="77D223E3" w14:textId="77777777" w:rsidR="002A1168" w:rsidRPr="0010592A" w:rsidRDefault="002A1168" w:rsidP="004959C4">
            <w:pPr>
              <w:rPr>
                <w:rFonts w:ascii="Arial" w:hAnsi="Arial" w:cs="Arial"/>
                <w:sz w:val="14"/>
                <w:szCs w:val="14"/>
                <w:vertAlign w:val="superscript"/>
              </w:rPr>
            </w:pPr>
          </w:p>
        </w:tc>
        <w:tc>
          <w:tcPr>
            <w:tcW w:w="1251" w:type="dxa"/>
            <w:shd w:val="clear" w:color="auto" w:fill="E6EFF4" w:themeFill="text2" w:themeFillTint="1A"/>
          </w:tcPr>
          <w:p w14:paraId="7B6BC6A3" w14:textId="77777777" w:rsidR="002A1168" w:rsidRPr="0010592A" w:rsidRDefault="002A1168" w:rsidP="004959C4">
            <w:pPr>
              <w:rPr>
                <w:rFonts w:ascii="Arial" w:hAnsi="Arial" w:cs="Arial"/>
                <w:sz w:val="14"/>
                <w:szCs w:val="14"/>
                <w:vertAlign w:val="superscript"/>
              </w:rPr>
            </w:pPr>
          </w:p>
        </w:tc>
        <w:tc>
          <w:tcPr>
            <w:tcW w:w="592" w:type="dxa"/>
            <w:shd w:val="clear" w:color="auto" w:fill="E6EFF4" w:themeFill="text2" w:themeFillTint="1A"/>
          </w:tcPr>
          <w:p w14:paraId="19086C68" w14:textId="77777777" w:rsidR="002A1168" w:rsidRPr="0010592A" w:rsidRDefault="002A1168" w:rsidP="004959C4">
            <w:pPr>
              <w:rPr>
                <w:rFonts w:ascii="Arial" w:hAnsi="Arial" w:cs="Arial"/>
                <w:sz w:val="14"/>
                <w:szCs w:val="14"/>
                <w:vertAlign w:val="superscript"/>
              </w:rPr>
            </w:pPr>
          </w:p>
        </w:tc>
        <w:tc>
          <w:tcPr>
            <w:tcW w:w="1275" w:type="dxa"/>
            <w:shd w:val="clear" w:color="auto" w:fill="E6EFF4" w:themeFill="text2" w:themeFillTint="1A"/>
          </w:tcPr>
          <w:p w14:paraId="3BC05024" w14:textId="77777777" w:rsidR="002A1168" w:rsidRPr="0010592A" w:rsidRDefault="002A1168" w:rsidP="004959C4">
            <w:pPr>
              <w:rPr>
                <w:rFonts w:ascii="Arial" w:hAnsi="Arial" w:cs="Arial"/>
                <w:sz w:val="14"/>
                <w:szCs w:val="14"/>
                <w:vertAlign w:val="superscript"/>
              </w:rPr>
            </w:pPr>
          </w:p>
        </w:tc>
      </w:tr>
      <w:tr w:rsidR="002A1168" w:rsidRPr="007832F3" w14:paraId="0B595D4E" w14:textId="613EF8CB" w:rsidTr="004866E9">
        <w:tc>
          <w:tcPr>
            <w:tcW w:w="450" w:type="dxa"/>
            <w:vMerge w:val="restart"/>
            <w:shd w:val="clear" w:color="auto" w:fill="C0DAD8" w:themeFill="accent6" w:themeFillTint="66"/>
            <w:textDirection w:val="btLr"/>
          </w:tcPr>
          <w:p w14:paraId="06DE3AD7" w14:textId="4B03FCF1" w:rsidR="002A1168" w:rsidRPr="0010592A" w:rsidRDefault="002A1168" w:rsidP="009B5DE4">
            <w:pPr>
              <w:ind w:left="197" w:right="113"/>
              <w:jc w:val="center"/>
              <w:rPr>
                <w:rFonts w:ascii="Arial" w:hAnsi="Arial" w:cs="Arial"/>
                <w:sz w:val="14"/>
                <w:szCs w:val="14"/>
              </w:rPr>
            </w:pPr>
            <w:r w:rsidRPr="0010592A">
              <w:rPr>
                <w:rFonts w:ascii="Arial" w:hAnsi="Arial" w:cs="Arial"/>
                <w:b/>
                <w:bCs/>
                <w:i/>
                <w:iCs/>
                <w:sz w:val="14"/>
                <w:szCs w:val="14"/>
              </w:rPr>
              <w:t>Scientific strength and evidence</w:t>
            </w:r>
          </w:p>
        </w:tc>
        <w:tc>
          <w:tcPr>
            <w:tcW w:w="1276" w:type="dxa"/>
            <w:shd w:val="clear" w:color="auto" w:fill="C0DAD8" w:themeFill="accent6" w:themeFillTint="66"/>
          </w:tcPr>
          <w:p w14:paraId="65D49626" w14:textId="5BE1F76F" w:rsidR="002A1168" w:rsidRPr="0010592A" w:rsidRDefault="002A1168" w:rsidP="007832F3">
            <w:pPr>
              <w:rPr>
                <w:rFonts w:ascii="Arial" w:hAnsi="Arial" w:cs="Arial"/>
                <w:sz w:val="14"/>
                <w:szCs w:val="14"/>
              </w:rPr>
            </w:pPr>
            <w:r w:rsidRPr="0010592A">
              <w:rPr>
                <w:rFonts w:ascii="Arial" w:hAnsi="Arial" w:cs="Arial"/>
                <w:sz w:val="14"/>
                <w:szCs w:val="14"/>
              </w:rPr>
              <w:t>Evidence-based</w:t>
            </w:r>
          </w:p>
        </w:tc>
        <w:tc>
          <w:tcPr>
            <w:tcW w:w="1842" w:type="dxa"/>
            <w:shd w:val="clear" w:color="auto" w:fill="C0DAD8" w:themeFill="accent6" w:themeFillTint="66"/>
          </w:tcPr>
          <w:p w14:paraId="2791176F" w14:textId="77777777" w:rsidR="002A1168" w:rsidRPr="0010592A" w:rsidRDefault="002A1168" w:rsidP="004959C4">
            <w:pPr>
              <w:rPr>
                <w:rFonts w:ascii="Arial" w:hAnsi="Arial" w:cs="Arial"/>
                <w:sz w:val="14"/>
                <w:szCs w:val="14"/>
              </w:rPr>
            </w:pPr>
            <w:r w:rsidRPr="0010592A">
              <w:rPr>
                <w:rFonts w:ascii="Arial" w:hAnsi="Arial" w:cs="Arial"/>
                <w:sz w:val="14"/>
                <w:szCs w:val="14"/>
              </w:rPr>
              <w:t>Grounded in empirical research and/or theoretical work with demonstrated application.</w:t>
            </w:r>
          </w:p>
        </w:tc>
        <w:tc>
          <w:tcPr>
            <w:tcW w:w="3969" w:type="dxa"/>
            <w:shd w:val="clear" w:color="auto" w:fill="C0DAD8" w:themeFill="accent6" w:themeFillTint="66"/>
          </w:tcPr>
          <w:p w14:paraId="043CB8D2" w14:textId="77777777" w:rsidR="002A1168" w:rsidRPr="0010592A" w:rsidRDefault="002A1168" w:rsidP="00DA4A7B">
            <w:pPr>
              <w:pStyle w:val="ListParagraph"/>
              <w:numPr>
                <w:ilvl w:val="0"/>
                <w:numId w:val="6"/>
              </w:numPr>
              <w:ind w:left="222" w:hanging="222"/>
              <w:rPr>
                <w:rFonts w:ascii="Arial" w:hAnsi="Arial" w:cs="Arial"/>
                <w:sz w:val="14"/>
                <w:szCs w:val="14"/>
              </w:rPr>
            </w:pPr>
            <w:r w:rsidRPr="0010592A">
              <w:rPr>
                <w:rFonts w:ascii="Arial" w:hAnsi="Arial" w:cs="Arial"/>
                <w:color w:val="000000"/>
                <w:sz w:val="14"/>
                <w:szCs w:val="14"/>
              </w:rPr>
              <w:t>Is there empirical support for the propositions of the TMF, including its tested effects on implementation outcomes, and evidence of successful use in understanding implementation phenomena?</w:t>
            </w:r>
          </w:p>
          <w:p w14:paraId="288B0C4F" w14:textId="77777777" w:rsidR="002A1168" w:rsidRPr="0010592A" w:rsidRDefault="002A1168" w:rsidP="00DA4A7B">
            <w:pPr>
              <w:pStyle w:val="ListParagraph"/>
              <w:numPr>
                <w:ilvl w:val="0"/>
                <w:numId w:val="6"/>
              </w:numPr>
              <w:ind w:left="222" w:hanging="222"/>
              <w:rPr>
                <w:rFonts w:ascii="Arial" w:hAnsi="Arial" w:cs="Arial"/>
                <w:sz w:val="14"/>
                <w:szCs w:val="14"/>
              </w:rPr>
            </w:pPr>
            <w:r w:rsidRPr="0010592A">
              <w:rPr>
                <w:rFonts w:ascii="Arial" w:hAnsi="Arial" w:cs="Arial"/>
                <w:color w:val="000000"/>
                <w:sz w:val="14"/>
                <w:szCs w:val="14"/>
              </w:rPr>
              <w:t xml:space="preserve">Is there theoretical or mechanistic evidence demonstrating its influence on </w:t>
            </w:r>
            <w:proofErr w:type="spellStart"/>
            <w:r w:rsidRPr="0010592A">
              <w:rPr>
                <w:rFonts w:ascii="Arial" w:hAnsi="Arial" w:cs="Arial"/>
                <w:color w:val="000000"/>
                <w:sz w:val="14"/>
                <w:szCs w:val="14"/>
              </w:rPr>
              <w:t>behavior</w:t>
            </w:r>
            <w:proofErr w:type="spellEnd"/>
            <w:r w:rsidRPr="0010592A">
              <w:rPr>
                <w:rFonts w:ascii="Arial" w:hAnsi="Arial" w:cs="Arial"/>
                <w:color w:val="000000"/>
                <w:sz w:val="14"/>
                <w:szCs w:val="14"/>
              </w:rPr>
              <w:t xml:space="preserve"> change and positive impact on implementation?</w:t>
            </w:r>
          </w:p>
        </w:tc>
        <w:tc>
          <w:tcPr>
            <w:tcW w:w="709" w:type="dxa"/>
            <w:shd w:val="clear" w:color="auto" w:fill="DFECEB" w:themeFill="accent6" w:themeFillTint="33"/>
          </w:tcPr>
          <w:p w14:paraId="7963F921" w14:textId="4B644A49" w:rsidR="002A1168" w:rsidRPr="0010592A" w:rsidRDefault="002A1168" w:rsidP="004959C4">
            <w:pPr>
              <w:rPr>
                <w:rFonts w:ascii="Arial" w:hAnsi="Arial" w:cs="Arial"/>
                <w:sz w:val="14"/>
                <w:szCs w:val="14"/>
              </w:rPr>
            </w:pPr>
          </w:p>
        </w:tc>
        <w:tc>
          <w:tcPr>
            <w:tcW w:w="1157" w:type="dxa"/>
            <w:shd w:val="clear" w:color="auto" w:fill="DFECEB" w:themeFill="accent6" w:themeFillTint="33"/>
          </w:tcPr>
          <w:p w14:paraId="7FAD77A5" w14:textId="77777777" w:rsidR="002A1168" w:rsidRPr="0010592A" w:rsidRDefault="002A1168" w:rsidP="004959C4">
            <w:pPr>
              <w:rPr>
                <w:rFonts w:ascii="Arial" w:hAnsi="Arial" w:cs="Arial"/>
                <w:sz w:val="14"/>
                <w:szCs w:val="14"/>
              </w:rPr>
            </w:pPr>
          </w:p>
        </w:tc>
        <w:tc>
          <w:tcPr>
            <w:tcW w:w="686" w:type="dxa"/>
            <w:shd w:val="clear" w:color="auto" w:fill="DFECEB" w:themeFill="accent6" w:themeFillTint="33"/>
          </w:tcPr>
          <w:p w14:paraId="38B72414" w14:textId="77777777" w:rsidR="002A1168" w:rsidRPr="0010592A" w:rsidRDefault="002A1168" w:rsidP="004959C4">
            <w:pPr>
              <w:rPr>
                <w:rFonts w:ascii="Arial" w:hAnsi="Arial" w:cs="Arial"/>
                <w:sz w:val="14"/>
                <w:szCs w:val="14"/>
              </w:rPr>
            </w:pPr>
          </w:p>
        </w:tc>
        <w:tc>
          <w:tcPr>
            <w:tcW w:w="1180" w:type="dxa"/>
            <w:shd w:val="clear" w:color="auto" w:fill="DFECEB" w:themeFill="accent6" w:themeFillTint="33"/>
          </w:tcPr>
          <w:p w14:paraId="1827BB3A" w14:textId="77777777" w:rsidR="002A1168" w:rsidRPr="0010592A" w:rsidRDefault="002A1168" w:rsidP="004959C4">
            <w:pPr>
              <w:rPr>
                <w:rFonts w:ascii="Arial" w:hAnsi="Arial" w:cs="Arial"/>
                <w:sz w:val="14"/>
                <w:szCs w:val="14"/>
              </w:rPr>
            </w:pPr>
          </w:p>
        </w:tc>
        <w:tc>
          <w:tcPr>
            <w:tcW w:w="662" w:type="dxa"/>
            <w:shd w:val="clear" w:color="auto" w:fill="DFECEB" w:themeFill="accent6" w:themeFillTint="33"/>
          </w:tcPr>
          <w:p w14:paraId="61E1D6B8" w14:textId="77777777" w:rsidR="002A1168" w:rsidRPr="0010592A" w:rsidRDefault="002A1168" w:rsidP="004959C4">
            <w:pPr>
              <w:rPr>
                <w:rFonts w:ascii="Arial" w:hAnsi="Arial" w:cs="Arial"/>
                <w:sz w:val="14"/>
                <w:szCs w:val="14"/>
              </w:rPr>
            </w:pPr>
          </w:p>
        </w:tc>
        <w:tc>
          <w:tcPr>
            <w:tcW w:w="1205" w:type="dxa"/>
            <w:shd w:val="clear" w:color="auto" w:fill="DFECEB" w:themeFill="accent6" w:themeFillTint="33"/>
          </w:tcPr>
          <w:p w14:paraId="15E975B5" w14:textId="77777777" w:rsidR="002A1168" w:rsidRPr="0010592A" w:rsidRDefault="002A1168" w:rsidP="004959C4">
            <w:pPr>
              <w:rPr>
                <w:rFonts w:ascii="Arial" w:hAnsi="Arial" w:cs="Arial"/>
                <w:sz w:val="14"/>
                <w:szCs w:val="14"/>
              </w:rPr>
            </w:pPr>
          </w:p>
        </w:tc>
        <w:tc>
          <w:tcPr>
            <w:tcW w:w="638" w:type="dxa"/>
            <w:shd w:val="clear" w:color="auto" w:fill="DFECEB" w:themeFill="accent6" w:themeFillTint="33"/>
          </w:tcPr>
          <w:p w14:paraId="6F80F723" w14:textId="77777777" w:rsidR="002A1168" w:rsidRPr="0010592A" w:rsidRDefault="002A1168" w:rsidP="004959C4">
            <w:pPr>
              <w:rPr>
                <w:rFonts w:ascii="Arial" w:hAnsi="Arial" w:cs="Arial"/>
                <w:sz w:val="14"/>
                <w:szCs w:val="14"/>
              </w:rPr>
            </w:pPr>
          </w:p>
        </w:tc>
        <w:tc>
          <w:tcPr>
            <w:tcW w:w="1228" w:type="dxa"/>
            <w:shd w:val="clear" w:color="auto" w:fill="DFECEB" w:themeFill="accent6" w:themeFillTint="33"/>
          </w:tcPr>
          <w:p w14:paraId="51BCD8BA" w14:textId="77777777" w:rsidR="002A1168" w:rsidRPr="0010592A" w:rsidRDefault="002A1168" w:rsidP="004959C4">
            <w:pPr>
              <w:rPr>
                <w:rFonts w:ascii="Arial" w:hAnsi="Arial" w:cs="Arial"/>
                <w:sz w:val="14"/>
                <w:szCs w:val="14"/>
              </w:rPr>
            </w:pPr>
          </w:p>
        </w:tc>
        <w:tc>
          <w:tcPr>
            <w:tcW w:w="615" w:type="dxa"/>
            <w:shd w:val="clear" w:color="auto" w:fill="DFECEB" w:themeFill="accent6" w:themeFillTint="33"/>
          </w:tcPr>
          <w:p w14:paraId="0AA20EB1" w14:textId="77777777" w:rsidR="002A1168" w:rsidRPr="0010592A" w:rsidRDefault="002A1168" w:rsidP="004959C4">
            <w:pPr>
              <w:rPr>
                <w:rFonts w:ascii="Arial" w:hAnsi="Arial" w:cs="Arial"/>
                <w:sz w:val="14"/>
                <w:szCs w:val="14"/>
              </w:rPr>
            </w:pPr>
          </w:p>
        </w:tc>
        <w:tc>
          <w:tcPr>
            <w:tcW w:w="1251" w:type="dxa"/>
            <w:shd w:val="clear" w:color="auto" w:fill="DFECEB" w:themeFill="accent6" w:themeFillTint="33"/>
          </w:tcPr>
          <w:p w14:paraId="4D842F87" w14:textId="77777777" w:rsidR="002A1168" w:rsidRPr="0010592A" w:rsidRDefault="002A1168" w:rsidP="004959C4">
            <w:pPr>
              <w:rPr>
                <w:rFonts w:ascii="Arial" w:hAnsi="Arial" w:cs="Arial"/>
                <w:sz w:val="14"/>
                <w:szCs w:val="14"/>
              </w:rPr>
            </w:pPr>
          </w:p>
        </w:tc>
        <w:tc>
          <w:tcPr>
            <w:tcW w:w="592" w:type="dxa"/>
            <w:shd w:val="clear" w:color="auto" w:fill="DFECEB" w:themeFill="accent6" w:themeFillTint="33"/>
          </w:tcPr>
          <w:p w14:paraId="0AA86936" w14:textId="77777777" w:rsidR="002A1168" w:rsidRPr="0010592A" w:rsidRDefault="002A1168" w:rsidP="004959C4">
            <w:pPr>
              <w:rPr>
                <w:rFonts w:ascii="Arial" w:hAnsi="Arial" w:cs="Arial"/>
                <w:sz w:val="14"/>
                <w:szCs w:val="14"/>
              </w:rPr>
            </w:pPr>
          </w:p>
        </w:tc>
        <w:tc>
          <w:tcPr>
            <w:tcW w:w="1275" w:type="dxa"/>
            <w:shd w:val="clear" w:color="auto" w:fill="DFECEB" w:themeFill="accent6" w:themeFillTint="33"/>
          </w:tcPr>
          <w:p w14:paraId="5F43E98B" w14:textId="77777777" w:rsidR="002A1168" w:rsidRPr="0010592A" w:rsidRDefault="002A1168" w:rsidP="004959C4">
            <w:pPr>
              <w:rPr>
                <w:rFonts w:ascii="Arial" w:hAnsi="Arial" w:cs="Arial"/>
                <w:sz w:val="14"/>
                <w:szCs w:val="14"/>
              </w:rPr>
            </w:pPr>
          </w:p>
        </w:tc>
      </w:tr>
      <w:tr w:rsidR="002A1168" w:rsidRPr="007832F3" w14:paraId="4D1CD116" w14:textId="08F46A8A" w:rsidTr="004866E9">
        <w:tc>
          <w:tcPr>
            <w:tcW w:w="450" w:type="dxa"/>
            <w:vMerge/>
            <w:shd w:val="clear" w:color="auto" w:fill="C0DAD8" w:themeFill="accent6" w:themeFillTint="66"/>
          </w:tcPr>
          <w:p w14:paraId="52FA7711" w14:textId="77777777" w:rsidR="002A1168" w:rsidRPr="0010592A" w:rsidRDefault="002A1168" w:rsidP="004959C4">
            <w:pPr>
              <w:ind w:left="197"/>
              <w:rPr>
                <w:rFonts w:ascii="Arial" w:hAnsi="Arial" w:cs="Arial"/>
                <w:sz w:val="14"/>
                <w:szCs w:val="14"/>
              </w:rPr>
            </w:pPr>
          </w:p>
        </w:tc>
        <w:tc>
          <w:tcPr>
            <w:tcW w:w="1276" w:type="dxa"/>
            <w:shd w:val="clear" w:color="auto" w:fill="C0DAD8" w:themeFill="accent6" w:themeFillTint="66"/>
          </w:tcPr>
          <w:p w14:paraId="7E5D259D" w14:textId="24D6795C" w:rsidR="002A1168" w:rsidRPr="0010592A" w:rsidRDefault="002A1168" w:rsidP="007832F3">
            <w:pPr>
              <w:rPr>
                <w:rFonts w:ascii="Arial" w:hAnsi="Arial" w:cs="Arial"/>
                <w:sz w:val="14"/>
                <w:szCs w:val="14"/>
              </w:rPr>
            </w:pPr>
            <w:r w:rsidRPr="0010592A">
              <w:rPr>
                <w:rFonts w:ascii="Arial" w:hAnsi="Arial" w:cs="Arial"/>
                <w:sz w:val="14"/>
                <w:szCs w:val="14"/>
              </w:rPr>
              <w:t>Generalizability</w:t>
            </w:r>
            <w:r w:rsidRPr="0010592A">
              <w:rPr>
                <w:rFonts w:ascii="Arial" w:hAnsi="Arial" w:cs="Arial"/>
                <w:sz w:val="14"/>
                <w:szCs w:val="14"/>
                <w:vertAlign w:val="superscript"/>
              </w:rPr>
              <w:t>2</w:t>
            </w:r>
          </w:p>
        </w:tc>
        <w:tc>
          <w:tcPr>
            <w:tcW w:w="1842" w:type="dxa"/>
            <w:shd w:val="clear" w:color="auto" w:fill="C0DAD8" w:themeFill="accent6" w:themeFillTint="66"/>
          </w:tcPr>
          <w:p w14:paraId="567905A6" w14:textId="77777777" w:rsidR="002A1168" w:rsidRPr="0010592A" w:rsidRDefault="002A1168" w:rsidP="004959C4">
            <w:pPr>
              <w:rPr>
                <w:rFonts w:ascii="Arial" w:hAnsi="Arial" w:cs="Arial"/>
                <w:sz w:val="14"/>
                <w:szCs w:val="14"/>
              </w:rPr>
            </w:pPr>
            <w:r w:rsidRPr="0010592A">
              <w:rPr>
                <w:rFonts w:ascii="Arial" w:hAnsi="Arial" w:cs="Arial"/>
                <w:sz w:val="14"/>
                <w:szCs w:val="14"/>
              </w:rPr>
              <w:t>Has been applied successfully across diverse settings, populations, or interventions.</w:t>
            </w:r>
          </w:p>
        </w:tc>
        <w:tc>
          <w:tcPr>
            <w:tcW w:w="3969" w:type="dxa"/>
            <w:shd w:val="clear" w:color="auto" w:fill="C0DAD8" w:themeFill="accent6" w:themeFillTint="66"/>
          </w:tcPr>
          <w:p w14:paraId="7BDA96AE" w14:textId="77777777" w:rsidR="002A1168" w:rsidRPr="0010592A" w:rsidRDefault="002A1168" w:rsidP="00DA4A7B">
            <w:pPr>
              <w:pStyle w:val="ListParagraph"/>
              <w:numPr>
                <w:ilvl w:val="0"/>
                <w:numId w:val="7"/>
              </w:numPr>
              <w:ind w:left="222" w:hanging="222"/>
              <w:rPr>
                <w:rFonts w:ascii="Arial" w:hAnsi="Arial" w:cs="Arial"/>
                <w:sz w:val="14"/>
                <w:szCs w:val="14"/>
              </w:rPr>
            </w:pPr>
            <w:r w:rsidRPr="0010592A">
              <w:rPr>
                <w:rFonts w:ascii="Arial" w:hAnsi="Arial" w:cs="Arial"/>
                <w:color w:val="000000"/>
                <w:sz w:val="14"/>
                <w:szCs w:val="14"/>
              </w:rPr>
              <w:t xml:space="preserve">Has the TMF been evaluated for its generalizability across different </w:t>
            </w:r>
            <w:proofErr w:type="spellStart"/>
            <w:r w:rsidRPr="0010592A">
              <w:rPr>
                <w:rFonts w:ascii="Arial" w:hAnsi="Arial" w:cs="Arial"/>
                <w:color w:val="000000"/>
                <w:sz w:val="14"/>
                <w:szCs w:val="14"/>
              </w:rPr>
              <w:t>behaviors</w:t>
            </w:r>
            <w:proofErr w:type="spellEnd"/>
            <w:r w:rsidRPr="0010592A">
              <w:rPr>
                <w:rFonts w:ascii="Arial" w:hAnsi="Arial" w:cs="Arial"/>
                <w:color w:val="000000"/>
                <w:sz w:val="14"/>
                <w:szCs w:val="14"/>
              </w:rPr>
              <w:t>, populations, and contexts?</w:t>
            </w:r>
          </w:p>
        </w:tc>
        <w:tc>
          <w:tcPr>
            <w:tcW w:w="709" w:type="dxa"/>
            <w:shd w:val="clear" w:color="auto" w:fill="DFECEB" w:themeFill="accent6" w:themeFillTint="33"/>
          </w:tcPr>
          <w:p w14:paraId="0BD38833" w14:textId="6182B19A" w:rsidR="002A1168" w:rsidRPr="0010592A" w:rsidRDefault="002A1168" w:rsidP="004959C4">
            <w:pPr>
              <w:rPr>
                <w:rFonts w:ascii="Arial" w:hAnsi="Arial" w:cs="Arial"/>
                <w:sz w:val="14"/>
                <w:szCs w:val="14"/>
              </w:rPr>
            </w:pPr>
          </w:p>
        </w:tc>
        <w:tc>
          <w:tcPr>
            <w:tcW w:w="1157" w:type="dxa"/>
            <w:shd w:val="clear" w:color="auto" w:fill="DFECEB" w:themeFill="accent6" w:themeFillTint="33"/>
          </w:tcPr>
          <w:p w14:paraId="6965386E" w14:textId="77777777" w:rsidR="002A1168" w:rsidRPr="0010592A" w:rsidRDefault="002A1168" w:rsidP="004959C4">
            <w:pPr>
              <w:rPr>
                <w:rFonts w:ascii="Arial" w:hAnsi="Arial" w:cs="Arial"/>
                <w:sz w:val="14"/>
                <w:szCs w:val="14"/>
              </w:rPr>
            </w:pPr>
          </w:p>
        </w:tc>
        <w:tc>
          <w:tcPr>
            <w:tcW w:w="686" w:type="dxa"/>
            <w:shd w:val="clear" w:color="auto" w:fill="DFECEB" w:themeFill="accent6" w:themeFillTint="33"/>
          </w:tcPr>
          <w:p w14:paraId="446F021B" w14:textId="77777777" w:rsidR="002A1168" w:rsidRPr="0010592A" w:rsidRDefault="002A1168" w:rsidP="004959C4">
            <w:pPr>
              <w:rPr>
                <w:rFonts w:ascii="Arial" w:hAnsi="Arial" w:cs="Arial"/>
                <w:sz w:val="14"/>
                <w:szCs w:val="14"/>
              </w:rPr>
            </w:pPr>
          </w:p>
        </w:tc>
        <w:tc>
          <w:tcPr>
            <w:tcW w:w="1180" w:type="dxa"/>
            <w:shd w:val="clear" w:color="auto" w:fill="DFECEB" w:themeFill="accent6" w:themeFillTint="33"/>
          </w:tcPr>
          <w:p w14:paraId="37C5B6F5" w14:textId="77777777" w:rsidR="002A1168" w:rsidRPr="0010592A" w:rsidRDefault="002A1168" w:rsidP="004959C4">
            <w:pPr>
              <w:rPr>
                <w:rFonts w:ascii="Arial" w:hAnsi="Arial" w:cs="Arial"/>
                <w:sz w:val="14"/>
                <w:szCs w:val="14"/>
              </w:rPr>
            </w:pPr>
          </w:p>
        </w:tc>
        <w:tc>
          <w:tcPr>
            <w:tcW w:w="662" w:type="dxa"/>
            <w:shd w:val="clear" w:color="auto" w:fill="DFECEB" w:themeFill="accent6" w:themeFillTint="33"/>
          </w:tcPr>
          <w:p w14:paraId="4B5080F6" w14:textId="77777777" w:rsidR="002A1168" w:rsidRPr="0010592A" w:rsidRDefault="002A1168" w:rsidP="004959C4">
            <w:pPr>
              <w:rPr>
                <w:rFonts w:ascii="Arial" w:hAnsi="Arial" w:cs="Arial"/>
                <w:sz w:val="14"/>
                <w:szCs w:val="14"/>
              </w:rPr>
            </w:pPr>
          </w:p>
        </w:tc>
        <w:tc>
          <w:tcPr>
            <w:tcW w:w="1205" w:type="dxa"/>
            <w:shd w:val="clear" w:color="auto" w:fill="DFECEB" w:themeFill="accent6" w:themeFillTint="33"/>
          </w:tcPr>
          <w:p w14:paraId="5D1A30BC" w14:textId="77777777" w:rsidR="002A1168" w:rsidRPr="0010592A" w:rsidRDefault="002A1168" w:rsidP="004959C4">
            <w:pPr>
              <w:rPr>
                <w:rFonts w:ascii="Arial" w:hAnsi="Arial" w:cs="Arial"/>
                <w:sz w:val="14"/>
                <w:szCs w:val="14"/>
              </w:rPr>
            </w:pPr>
          </w:p>
        </w:tc>
        <w:tc>
          <w:tcPr>
            <w:tcW w:w="638" w:type="dxa"/>
            <w:shd w:val="clear" w:color="auto" w:fill="DFECEB" w:themeFill="accent6" w:themeFillTint="33"/>
          </w:tcPr>
          <w:p w14:paraId="3878ED06" w14:textId="77777777" w:rsidR="002A1168" w:rsidRPr="0010592A" w:rsidRDefault="002A1168" w:rsidP="004959C4">
            <w:pPr>
              <w:rPr>
                <w:rFonts w:ascii="Arial" w:hAnsi="Arial" w:cs="Arial"/>
                <w:sz w:val="14"/>
                <w:szCs w:val="14"/>
              </w:rPr>
            </w:pPr>
          </w:p>
        </w:tc>
        <w:tc>
          <w:tcPr>
            <w:tcW w:w="1228" w:type="dxa"/>
            <w:shd w:val="clear" w:color="auto" w:fill="DFECEB" w:themeFill="accent6" w:themeFillTint="33"/>
          </w:tcPr>
          <w:p w14:paraId="79479712" w14:textId="77777777" w:rsidR="002A1168" w:rsidRPr="0010592A" w:rsidRDefault="002A1168" w:rsidP="004959C4">
            <w:pPr>
              <w:rPr>
                <w:rFonts w:ascii="Arial" w:hAnsi="Arial" w:cs="Arial"/>
                <w:sz w:val="14"/>
                <w:szCs w:val="14"/>
              </w:rPr>
            </w:pPr>
          </w:p>
        </w:tc>
        <w:tc>
          <w:tcPr>
            <w:tcW w:w="615" w:type="dxa"/>
            <w:shd w:val="clear" w:color="auto" w:fill="DFECEB" w:themeFill="accent6" w:themeFillTint="33"/>
          </w:tcPr>
          <w:p w14:paraId="42E9551F" w14:textId="77777777" w:rsidR="002A1168" w:rsidRPr="0010592A" w:rsidRDefault="002A1168" w:rsidP="004959C4">
            <w:pPr>
              <w:rPr>
                <w:rFonts w:ascii="Arial" w:hAnsi="Arial" w:cs="Arial"/>
                <w:sz w:val="14"/>
                <w:szCs w:val="14"/>
              </w:rPr>
            </w:pPr>
          </w:p>
        </w:tc>
        <w:tc>
          <w:tcPr>
            <w:tcW w:w="1251" w:type="dxa"/>
            <w:shd w:val="clear" w:color="auto" w:fill="DFECEB" w:themeFill="accent6" w:themeFillTint="33"/>
          </w:tcPr>
          <w:p w14:paraId="6415A33C" w14:textId="77777777" w:rsidR="002A1168" w:rsidRPr="0010592A" w:rsidRDefault="002A1168" w:rsidP="004959C4">
            <w:pPr>
              <w:rPr>
                <w:rFonts w:ascii="Arial" w:hAnsi="Arial" w:cs="Arial"/>
                <w:sz w:val="14"/>
                <w:szCs w:val="14"/>
              </w:rPr>
            </w:pPr>
          </w:p>
        </w:tc>
        <w:tc>
          <w:tcPr>
            <w:tcW w:w="592" w:type="dxa"/>
            <w:shd w:val="clear" w:color="auto" w:fill="DFECEB" w:themeFill="accent6" w:themeFillTint="33"/>
          </w:tcPr>
          <w:p w14:paraId="3E9DBC4A" w14:textId="77777777" w:rsidR="002A1168" w:rsidRPr="0010592A" w:rsidRDefault="002A1168" w:rsidP="004959C4">
            <w:pPr>
              <w:rPr>
                <w:rFonts w:ascii="Arial" w:hAnsi="Arial" w:cs="Arial"/>
                <w:sz w:val="14"/>
                <w:szCs w:val="14"/>
              </w:rPr>
            </w:pPr>
          </w:p>
        </w:tc>
        <w:tc>
          <w:tcPr>
            <w:tcW w:w="1275" w:type="dxa"/>
            <w:shd w:val="clear" w:color="auto" w:fill="DFECEB" w:themeFill="accent6" w:themeFillTint="33"/>
          </w:tcPr>
          <w:p w14:paraId="5F39FF60" w14:textId="77777777" w:rsidR="002A1168" w:rsidRPr="0010592A" w:rsidRDefault="002A1168" w:rsidP="004959C4">
            <w:pPr>
              <w:rPr>
                <w:rFonts w:ascii="Arial" w:hAnsi="Arial" w:cs="Arial"/>
                <w:sz w:val="14"/>
                <w:szCs w:val="14"/>
              </w:rPr>
            </w:pPr>
          </w:p>
        </w:tc>
      </w:tr>
      <w:tr w:rsidR="002A1168" w:rsidRPr="007832F3" w14:paraId="3AA2BB8F" w14:textId="14A1B556" w:rsidTr="004866E9">
        <w:tc>
          <w:tcPr>
            <w:tcW w:w="450" w:type="dxa"/>
            <w:vMerge/>
            <w:shd w:val="clear" w:color="auto" w:fill="C0DAD8" w:themeFill="accent6" w:themeFillTint="66"/>
          </w:tcPr>
          <w:p w14:paraId="2BB8E1EF" w14:textId="77777777" w:rsidR="002A1168" w:rsidRPr="0010592A" w:rsidRDefault="002A1168" w:rsidP="004959C4">
            <w:pPr>
              <w:ind w:left="197"/>
              <w:rPr>
                <w:rFonts w:ascii="Arial" w:hAnsi="Arial" w:cs="Arial"/>
                <w:sz w:val="14"/>
                <w:szCs w:val="14"/>
              </w:rPr>
            </w:pPr>
          </w:p>
        </w:tc>
        <w:tc>
          <w:tcPr>
            <w:tcW w:w="1276" w:type="dxa"/>
            <w:shd w:val="clear" w:color="auto" w:fill="C0DAD8" w:themeFill="accent6" w:themeFillTint="66"/>
          </w:tcPr>
          <w:p w14:paraId="658E1A8C" w14:textId="2A30C316" w:rsidR="002A1168" w:rsidRPr="0010592A" w:rsidRDefault="002A1168" w:rsidP="007832F3">
            <w:pPr>
              <w:rPr>
                <w:rFonts w:ascii="Arial" w:hAnsi="Arial" w:cs="Arial"/>
                <w:sz w:val="14"/>
                <w:szCs w:val="14"/>
              </w:rPr>
            </w:pPr>
            <w:r w:rsidRPr="0010592A">
              <w:rPr>
                <w:rFonts w:ascii="Arial" w:hAnsi="Arial" w:cs="Arial"/>
                <w:sz w:val="14"/>
                <w:szCs w:val="14"/>
              </w:rPr>
              <w:t>Testability and falsifiability</w:t>
            </w:r>
            <w:r w:rsidRPr="0010592A">
              <w:rPr>
                <w:rFonts w:ascii="Arial" w:hAnsi="Arial" w:cs="Arial"/>
                <w:sz w:val="14"/>
                <w:szCs w:val="14"/>
                <w:vertAlign w:val="superscript"/>
              </w:rPr>
              <w:t>3</w:t>
            </w:r>
          </w:p>
        </w:tc>
        <w:tc>
          <w:tcPr>
            <w:tcW w:w="1842" w:type="dxa"/>
            <w:shd w:val="clear" w:color="auto" w:fill="C0DAD8" w:themeFill="accent6" w:themeFillTint="66"/>
          </w:tcPr>
          <w:p w14:paraId="179D59BC" w14:textId="77777777" w:rsidR="002A1168" w:rsidRPr="0010592A" w:rsidRDefault="002A1168" w:rsidP="004959C4">
            <w:pPr>
              <w:rPr>
                <w:rFonts w:ascii="Arial" w:hAnsi="Arial" w:cs="Arial"/>
                <w:sz w:val="14"/>
                <w:szCs w:val="14"/>
              </w:rPr>
            </w:pPr>
            <w:r w:rsidRPr="0010592A">
              <w:rPr>
                <w:rFonts w:ascii="Arial" w:hAnsi="Arial" w:cs="Arial"/>
                <w:sz w:val="14"/>
                <w:szCs w:val="14"/>
              </w:rPr>
              <w:t>Includes assumptions, propositions, or hypotheses that can be empirically tested and potentially refuted.</w:t>
            </w:r>
          </w:p>
        </w:tc>
        <w:tc>
          <w:tcPr>
            <w:tcW w:w="3969" w:type="dxa"/>
            <w:shd w:val="clear" w:color="auto" w:fill="C0DAD8" w:themeFill="accent6" w:themeFillTint="66"/>
          </w:tcPr>
          <w:p w14:paraId="0A8831DB" w14:textId="77777777" w:rsidR="002A1168" w:rsidRPr="0010592A" w:rsidRDefault="002A1168" w:rsidP="00DA4A7B">
            <w:pPr>
              <w:pStyle w:val="ListParagraph"/>
              <w:numPr>
                <w:ilvl w:val="0"/>
                <w:numId w:val="7"/>
              </w:numPr>
              <w:ind w:left="222" w:hanging="222"/>
              <w:rPr>
                <w:rFonts w:ascii="Arial" w:hAnsi="Arial" w:cs="Arial"/>
                <w:sz w:val="14"/>
                <w:szCs w:val="14"/>
              </w:rPr>
            </w:pPr>
            <w:r w:rsidRPr="0010592A">
              <w:rPr>
                <w:rFonts w:ascii="Arial" w:hAnsi="Arial" w:cs="Arial"/>
                <w:color w:val="000000"/>
                <w:sz w:val="14"/>
                <w:szCs w:val="14"/>
              </w:rPr>
              <w:t>Is the TMF articulated clearly enough to allow empirical testing of its constructs or propositions?</w:t>
            </w:r>
          </w:p>
          <w:p w14:paraId="25ED46A6" w14:textId="77777777" w:rsidR="002A1168" w:rsidRPr="0010592A" w:rsidRDefault="002A1168" w:rsidP="00DA4A7B">
            <w:pPr>
              <w:pStyle w:val="ListParagraph"/>
              <w:numPr>
                <w:ilvl w:val="0"/>
                <w:numId w:val="7"/>
              </w:numPr>
              <w:ind w:left="222" w:hanging="222"/>
              <w:rPr>
                <w:rFonts w:ascii="Arial" w:hAnsi="Arial" w:cs="Arial"/>
                <w:sz w:val="14"/>
                <w:szCs w:val="14"/>
              </w:rPr>
            </w:pPr>
            <w:r w:rsidRPr="0010592A">
              <w:rPr>
                <w:rFonts w:ascii="Arial" w:hAnsi="Arial" w:cs="Arial"/>
                <w:color w:val="000000"/>
                <w:sz w:val="14"/>
                <w:szCs w:val="14"/>
              </w:rPr>
              <w:t>Does it specify conditions under which its predictions or assumptions might be proven false?</w:t>
            </w:r>
          </w:p>
        </w:tc>
        <w:tc>
          <w:tcPr>
            <w:tcW w:w="709" w:type="dxa"/>
            <w:shd w:val="clear" w:color="auto" w:fill="DFECEB" w:themeFill="accent6" w:themeFillTint="33"/>
          </w:tcPr>
          <w:p w14:paraId="1ABC089A" w14:textId="6DE44E0A" w:rsidR="002A1168" w:rsidRPr="0010592A" w:rsidRDefault="002A1168" w:rsidP="004959C4">
            <w:pPr>
              <w:rPr>
                <w:rFonts w:ascii="Arial" w:hAnsi="Arial" w:cs="Arial"/>
                <w:sz w:val="14"/>
                <w:szCs w:val="14"/>
              </w:rPr>
            </w:pPr>
          </w:p>
        </w:tc>
        <w:tc>
          <w:tcPr>
            <w:tcW w:w="1157" w:type="dxa"/>
            <w:shd w:val="clear" w:color="auto" w:fill="DFECEB" w:themeFill="accent6" w:themeFillTint="33"/>
          </w:tcPr>
          <w:p w14:paraId="7CEF6200" w14:textId="77777777" w:rsidR="002A1168" w:rsidRPr="0010592A" w:rsidRDefault="002A1168" w:rsidP="004959C4">
            <w:pPr>
              <w:rPr>
                <w:rFonts w:ascii="Arial" w:hAnsi="Arial" w:cs="Arial"/>
                <w:sz w:val="14"/>
                <w:szCs w:val="14"/>
              </w:rPr>
            </w:pPr>
          </w:p>
        </w:tc>
        <w:tc>
          <w:tcPr>
            <w:tcW w:w="686" w:type="dxa"/>
            <w:shd w:val="clear" w:color="auto" w:fill="DFECEB" w:themeFill="accent6" w:themeFillTint="33"/>
          </w:tcPr>
          <w:p w14:paraId="503530B3" w14:textId="77777777" w:rsidR="002A1168" w:rsidRPr="0010592A" w:rsidRDefault="002A1168" w:rsidP="004959C4">
            <w:pPr>
              <w:rPr>
                <w:rFonts w:ascii="Arial" w:hAnsi="Arial" w:cs="Arial"/>
                <w:sz w:val="14"/>
                <w:szCs w:val="14"/>
              </w:rPr>
            </w:pPr>
          </w:p>
        </w:tc>
        <w:tc>
          <w:tcPr>
            <w:tcW w:w="1180" w:type="dxa"/>
            <w:shd w:val="clear" w:color="auto" w:fill="DFECEB" w:themeFill="accent6" w:themeFillTint="33"/>
          </w:tcPr>
          <w:p w14:paraId="10D52F93" w14:textId="77777777" w:rsidR="002A1168" w:rsidRPr="0010592A" w:rsidRDefault="002A1168" w:rsidP="004959C4">
            <w:pPr>
              <w:rPr>
                <w:rFonts w:ascii="Arial" w:hAnsi="Arial" w:cs="Arial"/>
                <w:sz w:val="14"/>
                <w:szCs w:val="14"/>
              </w:rPr>
            </w:pPr>
          </w:p>
        </w:tc>
        <w:tc>
          <w:tcPr>
            <w:tcW w:w="662" w:type="dxa"/>
            <w:shd w:val="clear" w:color="auto" w:fill="DFECEB" w:themeFill="accent6" w:themeFillTint="33"/>
          </w:tcPr>
          <w:p w14:paraId="30F2C09D" w14:textId="77777777" w:rsidR="002A1168" w:rsidRPr="0010592A" w:rsidRDefault="002A1168" w:rsidP="004959C4">
            <w:pPr>
              <w:rPr>
                <w:rFonts w:ascii="Arial" w:hAnsi="Arial" w:cs="Arial"/>
                <w:sz w:val="14"/>
                <w:szCs w:val="14"/>
              </w:rPr>
            </w:pPr>
          </w:p>
        </w:tc>
        <w:tc>
          <w:tcPr>
            <w:tcW w:w="1205" w:type="dxa"/>
            <w:shd w:val="clear" w:color="auto" w:fill="DFECEB" w:themeFill="accent6" w:themeFillTint="33"/>
          </w:tcPr>
          <w:p w14:paraId="78776726" w14:textId="77777777" w:rsidR="002A1168" w:rsidRPr="0010592A" w:rsidRDefault="002A1168" w:rsidP="004959C4">
            <w:pPr>
              <w:rPr>
                <w:rFonts w:ascii="Arial" w:hAnsi="Arial" w:cs="Arial"/>
                <w:sz w:val="14"/>
                <w:szCs w:val="14"/>
              </w:rPr>
            </w:pPr>
          </w:p>
        </w:tc>
        <w:tc>
          <w:tcPr>
            <w:tcW w:w="638" w:type="dxa"/>
            <w:shd w:val="clear" w:color="auto" w:fill="DFECEB" w:themeFill="accent6" w:themeFillTint="33"/>
          </w:tcPr>
          <w:p w14:paraId="63E716FB" w14:textId="77777777" w:rsidR="002A1168" w:rsidRPr="0010592A" w:rsidRDefault="002A1168" w:rsidP="004959C4">
            <w:pPr>
              <w:rPr>
                <w:rFonts w:ascii="Arial" w:hAnsi="Arial" w:cs="Arial"/>
                <w:sz w:val="14"/>
                <w:szCs w:val="14"/>
              </w:rPr>
            </w:pPr>
          </w:p>
        </w:tc>
        <w:tc>
          <w:tcPr>
            <w:tcW w:w="1228" w:type="dxa"/>
            <w:shd w:val="clear" w:color="auto" w:fill="DFECEB" w:themeFill="accent6" w:themeFillTint="33"/>
          </w:tcPr>
          <w:p w14:paraId="4F8856FF" w14:textId="77777777" w:rsidR="002A1168" w:rsidRPr="0010592A" w:rsidRDefault="002A1168" w:rsidP="004959C4">
            <w:pPr>
              <w:rPr>
                <w:rFonts w:ascii="Arial" w:hAnsi="Arial" w:cs="Arial"/>
                <w:sz w:val="14"/>
                <w:szCs w:val="14"/>
              </w:rPr>
            </w:pPr>
          </w:p>
        </w:tc>
        <w:tc>
          <w:tcPr>
            <w:tcW w:w="615" w:type="dxa"/>
            <w:shd w:val="clear" w:color="auto" w:fill="DFECEB" w:themeFill="accent6" w:themeFillTint="33"/>
          </w:tcPr>
          <w:p w14:paraId="0B02E9BC" w14:textId="77777777" w:rsidR="002A1168" w:rsidRPr="0010592A" w:rsidRDefault="002A1168" w:rsidP="004959C4">
            <w:pPr>
              <w:rPr>
                <w:rFonts w:ascii="Arial" w:hAnsi="Arial" w:cs="Arial"/>
                <w:sz w:val="14"/>
                <w:szCs w:val="14"/>
              </w:rPr>
            </w:pPr>
          </w:p>
        </w:tc>
        <w:tc>
          <w:tcPr>
            <w:tcW w:w="1251" w:type="dxa"/>
            <w:shd w:val="clear" w:color="auto" w:fill="DFECEB" w:themeFill="accent6" w:themeFillTint="33"/>
          </w:tcPr>
          <w:p w14:paraId="7FC83ACA" w14:textId="77777777" w:rsidR="002A1168" w:rsidRPr="0010592A" w:rsidRDefault="002A1168" w:rsidP="004959C4">
            <w:pPr>
              <w:rPr>
                <w:rFonts w:ascii="Arial" w:hAnsi="Arial" w:cs="Arial"/>
                <w:sz w:val="14"/>
                <w:szCs w:val="14"/>
              </w:rPr>
            </w:pPr>
          </w:p>
        </w:tc>
        <w:tc>
          <w:tcPr>
            <w:tcW w:w="592" w:type="dxa"/>
            <w:shd w:val="clear" w:color="auto" w:fill="DFECEB" w:themeFill="accent6" w:themeFillTint="33"/>
          </w:tcPr>
          <w:p w14:paraId="23B9513A" w14:textId="77777777" w:rsidR="002A1168" w:rsidRPr="0010592A" w:rsidRDefault="002A1168" w:rsidP="004959C4">
            <w:pPr>
              <w:rPr>
                <w:rFonts w:ascii="Arial" w:hAnsi="Arial" w:cs="Arial"/>
                <w:sz w:val="14"/>
                <w:szCs w:val="14"/>
              </w:rPr>
            </w:pPr>
          </w:p>
        </w:tc>
        <w:tc>
          <w:tcPr>
            <w:tcW w:w="1275" w:type="dxa"/>
            <w:shd w:val="clear" w:color="auto" w:fill="DFECEB" w:themeFill="accent6" w:themeFillTint="33"/>
          </w:tcPr>
          <w:p w14:paraId="043BC616" w14:textId="77777777" w:rsidR="002A1168" w:rsidRPr="0010592A" w:rsidRDefault="002A1168" w:rsidP="004959C4">
            <w:pPr>
              <w:rPr>
                <w:rFonts w:ascii="Arial" w:hAnsi="Arial" w:cs="Arial"/>
                <w:sz w:val="14"/>
                <w:szCs w:val="14"/>
              </w:rPr>
            </w:pPr>
          </w:p>
        </w:tc>
      </w:tr>
      <w:tr w:rsidR="002A1168" w:rsidRPr="007832F3" w14:paraId="2A7B82D1" w14:textId="5DBC9B8F" w:rsidTr="004866E9">
        <w:tc>
          <w:tcPr>
            <w:tcW w:w="450" w:type="dxa"/>
            <w:vMerge/>
            <w:shd w:val="clear" w:color="auto" w:fill="C0DAD8" w:themeFill="accent6" w:themeFillTint="66"/>
          </w:tcPr>
          <w:p w14:paraId="71A6661F" w14:textId="77777777" w:rsidR="002A1168" w:rsidRPr="0010592A" w:rsidRDefault="002A1168" w:rsidP="004959C4">
            <w:pPr>
              <w:ind w:left="197"/>
              <w:rPr>
                <w:rFonts w:ascii="Arial" w:hAnsi="Arial" w:cs="Arial"/>
                <w:sz w:val="14"/>
                <w:szCs w:val="14"/>
              </w:rPr>
            </w:pPr>
          </w:p>
        </w:tc>
        <w:tc>
          <w:tcPr>
            <w:tcW w:w="1276" w:type="dxa"/>
            <w:shd w:val="clear" w:color="auto" w:fill="C0DAD8" w:themeFill="accent6" w:themeFillTint="66"/>
          </w:tcPr>
          <w:p w14:paraId="10023EF5" w14:textId="75DB1AF7" w:rsidR="002A1168" w:rsidRPr="0010592A" w:rsidRDefault="002A1168" w:rsidP="007832F3">
            <w:pPr>
              <w:rPr>
                <w:rFonts w:ascii="Arial" w:hAnsi="Arial" w:cs="Arial"/>
                <w:sz w:val="14"/>
                <w:szCs w:val="14"/>
              </w:rPr>
            </w:pPr>
            <w:r w:rsidRPr="0010592A">
              <w:rPr>
                <w:rFonts w:ascii="Arial" w:hAnsi="Arial" w:cs="Arial"/>
                <w:sz w:val="14"/>
                <w:szCs w:val="14"/>
              </w:rPr>
              <w:t>Predictive-explanatory power</w:t>
            </w:r>
            <w:r w:rsidRPr="0010592A">
              <w:rPr>
                <w:rFonts w:ascii="Arial" w:hAnsi="Arial" w:cs="Arial"/>
                <w:sz w:val="14"/>
                <w:szCs w:val="14"/>
                <w:vertAlign w:val="superscript"/>
              </w:rPr>
              <w:t>3</w:t>
            </w:r>
          </w:p>
        </w:tc>
        <w:tc>
          <w:tcPr>
            <w:tcW w:w="1842" w:type="dxa"/>
            <w:shd w:val="clear" w:color="auto" w:fill="C0DAD8" w:themeFill="accent6" w:themeFillTint="66"/>
          </w:tcPr>
          <w:p w14:paraId="413606F5" w14:textId="77777777" w:rsidR="002A1168" w:rsidRPr="0010592A" w:rsidRDefault="002A1168" w:rsidP="004959C4">
            <w:pPr>
              <w:rPr>
                <w:rFonts w:ascii="Arial" w:hAnsi="Arial" w:cs="Arial"/>
                <w:sz w:val="14"/>
                <w:szCs w:val="14"/>
              </w:rPr>
            </w:pPr>
            <w:r w:rsidRPr="0010592A">
              <w:rPr>
                <w:rFonts w:ascii="Arial" w:hAnsi="Arial" w:cs="Arial"/>
                <w:sz w:val="14"/>
                <w:szCs w:val="14"/>
              </w:rPr>
              <w:t xml:space="preserve">Can explain observed phenomena and predict implementation outcomes, particularly </w:t>
            </w:r>
            <w:proofErr w:type="spellStart"/>
            <w:r w:rsidRPr="0010592A">
              <w:rPr>
                <w:rFonts w:ascii="Arial" w:hAnsi="Arial" w:cs="Arial"/>
                <w:sz w:val="14"/>
                <w:szCs w:val="14"/>
              </w:rPr>
              <w:t>behavior</w:t>
            </w:r>
            <w:proofErr w:type="spellEnd"/>
            <w:r w:rsidRPr="0010592A">
              <w:rPr>
                <w:rFonts w:ascii="Arial" w:hAnsi="Arial" w:cs="Arial"/>
                <w:sz w:val="14"/>
                <w:szCs w:val="14"/>
              </w:rPr>
              <w:t xml:space="preserve"> change.</w:t>
            </w:r>
          </w:p>
        </w:tc>
        <w:tc>
          <w:tcPr>
            <w:tcW w:w="3969" w:type="dxa"/>
            <w:shd w:val="clear" w:color="auto" w:fill="C0DAD8" w:themeFill="accent6" w:themeFillTint="66"/>
          </w:tcPr>
          <w:p w14:paraId="50B5C98F" w14:textId="77777777" w:rsidR="002A1168" w:rsidRPr="0010592A" w:rsidRDefault="002A1168" w:rsidP="00DA4A7B">
            <w:pPr>
              <w:pStyle w:val="ListParagraph"/>
              <w:numPr>
                <w:ilvl w:val="0"/>
                <w:numId w:val="7"/>
              </w:numPr>
              <w:ind w:left="222" w:hanging="222"/>
              <w:rPr>
                <w:rFonts w:ascii="Arial" w:hAnsi="Arial" w:cs="Arial"/>
                <w:sz w:val="14"/>
                <w:szCs w:val="14"/>
              </w:rPr>
            </w:pPr>
            <w:r w:rsidRPr="0010592A">
              <w:rPr>
                <w:rFonts w:ascii="Arial" w:hAnsi="Arial" w:cs="Arial"/>
                <w:color w:val="000000"/>
                <w:sz w:val="14"/>
                <w:szCs w:val="14"/>
              </w:rPr>
              <w:t xml:space="preserve">Has the TMF demonstrated effectiveness in predicting </w:t>
            </w:r>
            <w:proofErr w:type="spellStart"/>
            <w:r w:rsidRPr="0010592A">
              <w:rPr>
                <w:rFonts w:ascii="Arial" w:hAnsi="Arial" w:cs="Arial"/>
                <w:color w:val="000000"/>
                <w:sz w:val="14"/>
                <w:szCs w:val="14"/>
              </w:rPr>
              <w:t>behavior</w:t>
            </w:r>
            <w:proofErr w:type="spellEnd"/>
            <w:r w:rsidRPr="0010592A">
              <w:rPr>
                <w:rFonts w:ascii="Arial" w:hAnsi="Arial" w:cs="Arial"/>
                <w:color w:val="000000"/>
                <w:sz w:val="14"/>
                <w:szCs w:val="14"/>
              </w:rPr>
              <w:t xml:space="preserve"> change? </w:t>
            </w:r>
          </w:p>
          <w:p w14:paraId="690243A5" w14:textId="77777777" w:rsidR="002A1168" w:rsidRPr="0010592A" w:rsidRDefault="002A1168" w:rsidP="00DA4A7B">
            <w:pPr>
              <w:pStyle w:val="ListParagraph"/>
              <w:numPr>
                <w:ilvl w:val="0"/>
                <w:numId w:val="7"/>
              </w:numPr>
              <w:ind w:left="222" w:hanging="222"/>
              <w:rPr>
                <w:rFonts w:ascii="Arial" w:hAnsi="Arial" w:cs="Arial"/>
                <w:sz w:val="14"/>
                <w:szCs w:val="14"/>
              </w:rPr>
            </w:pPr>
            <w:r w:rsidRPr="0010592A">
              <w:rPr>
                <w:rFonts w:ascii="Arial" w:hAnsi="Arial" w:cs="Arial"/>
                <w:color w:val="000000"/>
                <w:sz w:val="14"/>
                <w:szCs w:val="14"/>
              </w:rPr>
              <w:t xml:space="preserve">Has it been used to explain a set of observations and describe causal mechanisms </w:t>
            </w:r>
            <w:r w:rsidRPr="0010592A">
              <w:rPr>
                <w:rFonts w:ascii="Arial" w:hAnsi="Arial" w:cs="Arial"/>
                <w:sz w:val="14"/>
                <w:szCs w:val="14"/>
              </w:rPr>
              <w:t>underlying successful or unsuccessful implementation?</w:t>
            </w:r>
          </w:p>
        </w:tc>
        <w:tc>
          <w:tcPr>
            <w:tcW w:w="709" w:type="dxa"/>
            <w:shd w:val="clear" w:color="auto" w:fill="DFECEB" w:themeFill="accent6" w:themeFillTint="33"/>
          </w:tcPr>
          <w:p w14:paraId="16EA02D6" w14:textId="6A92C174" w:rsidR="002A1168" w:rsidRPr="0010592A" w:rsidRDefault="002A1168" w:rsidP="004959C4">
            <w:pPr>
              <w:rPr>
                <w:rFonts w:ascii="Arial" w:hAnsi="Arial" w:cs="Arial"/>
                <w:sz w:val="14"/>
                <w:szCs w:val="14"/>
              </w:rPr>
            </w:pPr>
          </w:p>
        </w:tc>
        <w:tc>
          <w:tcPr>
            <w:tcW w:w="1157" w:type="dxa"/>
            <w:shd w:val="clear" w:color="auto" w:fill="DFECEB" w:themeFill="accent6" w:themeFillTint="33"/>
          </w:tcPr>
          <w:p w14:paraId="02C81E69" w14:textId="77777777" w:rsidR="002A1168" w:rsidRPr="0010592A" w:rsidRDefault="002A1168" w:rsidP="004959C4">
            <w:pPr>
              <w:rPr>
                <w:rFonts w:ascii="Arial" w:hAnsi="Arial" w:cs="Arial"/>
                <w:sz w:val="14"/>
                <w:szCs w:val="14"/>
              </w:rPr>
            </w:pPr>
          </w:p>
        </w:tc>
        <w:tc>
          <w:tcPr>
            <w:tcW w:w="686" w:type="dxa"/>
            <w:shd w:val="clear" w:color="auto" w:fill="DFECEB" w:themeFill="accent6" w:themeFillTint="33"/>
          </w:tcPr>
          <w:p w14:paraId="3C19BD8F" w14:textId="77777777" w:rsidR="002A1168" w:rsidRPr="0010592A" w:rsidRDefault="002A1168" w:rsidP="004959C4">
            <w:pPr>
              <w:rPr>
                <w:rFonts w:ascii="Arial" w:hAnsi="Arial" w:cs="Arial"/>
                <w:sz w:val="14"/>
                <w:szCs w:val="14"/>
              </w:rPr>
            </w:pPr>
          </w:p>
        </w:tc>
        <w:tc>
          <w:tcPr>
            <w:tcW w:w="1180" w:type="dxa"/>
            <w:shd w:val="clear" w:color="auto" w:fill="DFECEB" w:themeFill="accent6" w:themeFillTint="33"/>
          </w:tcPr>
          <w:p w14:paraId="4C61F65C" w14:textId="77777777" w:rsidR="002A1168" w:rsidRPr="0010592A" w:rsidRDefault="002A1168" w:rsidP="004959C4">
            <w:pPr>
              <w:rPr>
                <w:rFonts w:ascii="Arial" w:hAnsi="Arial" w:cs="Arial"/>
                <w:sz w:val="14"/>
                <w:szCs w:val="14"/>
              </w:rPr>
            </w:pPr>
          </w:p>
        </w:tc>
        <w:tc>
          <w:tcPr>
            <w:tcW w:w="662" w:type="dxa"/>
            <w:shd w:val="clear" w:color="auto" w:fill="DFECEB" w:themeFill="accent6" w:themeFillTint="33"/>
          </w:tcPr>
          <w:p w14:paraId="31E5BF04" w14:textId="77777777" w:rsidR="002A1168" w:rsidRPr="0010592A" w:rsidRDefault="002A1168" w:rsidP="004959C4">
            <w:pPr>
              <w:rPr>
                <w:rFonts w:ascii="Arial" w:hAnsi="Arial" w:cs="Arial"/>
                <w:sz w:val="14"/>
                <w:szCs w:val="14"/>
              </w:rPr>
            </w:pPr>
          </w:p>
        </w:tc>
        <w:tc>
          <w:tcPr>
            <w:tcW w:w="1205" w:type="dxa"/>
            <w:shd w:val="clear" w:color="auto" w:fill="DFECEB" w:themeFill="accent6" w:themeFillTint="33"/>
          </w:tcPr>
          <w:p w14:paraId="37694B53" w14:textId="77777777" w:rsidR="002A1168" w:rsidRPr="0010592A" w:rsidRDefault="002A1168" w:rsidP="004959C4">
            <w:pPr>
              <w:rPr>
                <w:rFonts w:ascii="Arial" w:hAnsi="Arial" w:cs="Arial"/>
                <w:sz w:val="14"/>
                <w:szCs w:val="14"/>
              </w:rPr>
            </w:pPr>
          </w:p>
        </w:tc>
        <w:tc>
          <w:tcPr>
            <w:tcW w:w="638" w:type="dxa"/>
            <w:shd w:val="clear" w:color="auto" w:fill="DFECEB" w:themeFill="accent6" w:themeFillTint="33"/>
          </w:tcPr>
          <w:p w14:paraId="27BD766F" w14:textId="77777777" w:rsidR="002A1168" w:rsidRPr="0010592A" w:rsidRDefault="002A1168" w:rsidP="004959C4">
            <w:pPr>
              <w:rPr>
                <w:rFonts w:ascii="Arial" w:hAnsi="Arial" w:cs="Arial"/>
                <w:sz w:val="14"/>
                <w:szCs w:val="14"/>
              </w:rPr>
            </w:pPr>
          </w:p>
        </w:tc>
        <w:tc>
          <w:tcPr>
            <w:tcW w:w="1228" w:type="dxa"/>
            <w:shd w:val="clear" w:color="auto" w:fill="DFECEB" w:themeFill="accent6" w:themeFillTint="33"/>
          </w:tcPr>
          <w:p w14:paraId="761B4979" w14:textId="77777777" w:rsidR="002A1168" w:rsidRPr="0010592A" w:rsidRDefault="002A1168" w:rsidP="004959C4">
            <w:pPr>
              <w:rPr>
                <w:rFonts w:ascii="Arial" w:hAnsi="Arial" w:cs="Arial"/>
                <w:sz w:val="14"/>
                <w:szCs w:val="14"/>
              </w:rPr>
            </w:pPr>
          </w:p>
        </w:tc>
        <w:tc>
          <w:tcPr>
            <w:tcW w:w="615" w:type="dxa"/>
            <w:shd w:val="clear" w:color="auto" w:fill="DFECEB" w:themeFill="accent6" w:themeFillTint="33"/>
          </w:tcPr>
          <w:p w14:paraId="2D226171" w14:textId="77777777" w:rsidR="002A1168" w:rsidRPr="0010592A" w:rsidRDefault="002A1168" w:rsidP="004959C4">
            <w:pPr>
              <w:rPr>
                <w:rFonts w:ascii="Arial" w:hAnsi="Arial" w:cs="Arial"/>
                <w:sz w:val="14"/>
                <w:szCs w:val="14"/>
              </w:rPr>
            </w:pPr>
          </w:p>
        </w:tc>
        <w:tc>
          <w:tcPr>
            <w:tcW w:w="1251" w:type="dxa"/>
            <w:shd w:val="clear" w:color="auto" w:fill="DFECEB" w:themeFill="accent6" w:themeFillTint="33"/>
          </w:tcPr>
          <w:p w14:paraId="6E401049" w14:textId="77777777" w:rsidR="002A1168" w:rsidRPr="0010592A" w:rsidRDefault="002A1168" w:rsidP="004959C4">
            <w:pPr>
              <w:rPr>
                <w:rFonts w:ascii="Arial" w:hAnsi="Arial" w:cs="Arial"/>
                <w:sz w:val="14"/>
                <w:szCs w:val="14"/>
              </w:rPr>
            </w:pPr>
          </w:p>
        </w:tc>
        <w:tc>
          <w:tcPr>
            <w:tcW w:w="592" w:type="dxa"/>
            <w:shd w:val="clear" w:color="auto" w:fill="DFECEB" w:themeFill="accent6" w:themeFillTint="33"/>
          </w:tcPr>
          <w:p w14:paraId="2C933847" w14:textId="77777777" w:rsidR="002A1168" w:rsidRPr="0010592A" w:rsidRDefault="002A1168" w:rsidP="004959C4">
            <w:pPr>
              <w:rPr>
                <w:rFonts w:ascii="Arial" w:hAnsi="Arial" w:cs="Arial"/>
                <w:sz w:val="14"/>
                <w:szCs w:val="14"/>
              </w:rPr>
            </w:pPr>
          </w:p>
        </w:tc>
        <w:tc>
          <w:tcPr>
            <w:tcW w:w="1275" w:type="dxa"/>
            <w:shd w:val="clear" w:color="auto" w:fill="DFECEB" w:themeFill="accent6" w:themeFillTint="33"/>
          </w:tcPr>
          <w:p w14:paraId="2EB6ECCF" w14:textId="77777777" w:rsidR="002A1168" w:rsidRPr="0010592A" w:rsidRDefault="002A1168" w:rsidP="004959C4">
            <w:pPr>
              <w:rPr>
                <w:rFonts w:ascii="Arial" w:hAnsi="Arial" w:cs="Arial"/>
                <w:sz w:val="14"/>
                <w:szCs w:val="14"/>
              </w:rPr>
            </w:pPr>
          </w:p>
        </w:tc>
      </w:tr>
      <w:tr w:rsidR="002A1168" w:rsidRPr="007832F3" w14:paraId="753BFC20" w14:textId="7474F3CF" w:rsidTr="004866E9">
        <w:tc>
          <w:tcPr>
            <w:tcW w:w="450" w:type="dxa"/>
            <w:vMerge/>
            <w:shd w:val="clear" w:color="auto" w:fill="C0DAD8" w:themeFill="accent6" w:themeFillTint="66"/>
          </w:tcPr>
          <w:p w14:paraId="77C2A6D9" w14:textId="77777777" w:rsidR="002A1168" w:rsidRPr="0010592A" w:rsidRDefault="002A1168" w:rsidP="004959C4">
            <w:pPr>
              <w:ind w:left="197"/>
              <w:rPr>
                <w:rFonts w:ascii="Arial" w:hAnsi="Arial" w:cs="Arial"/>
                <w:sz w:val="14"/>
                <w:szCs w:val="14"/>
              </w:rPr>
            </w:pPr>
          </w:p>
        </w:tc>
        <w:tc>
          <w:tcPr>
            <w:tcW w:w="1276" w:type="dxa"/>
            <w:shd w:val="clear" w:color="auto" w:fill="C0DAD8" w:themeFill="accent6" w:themeFillTint="66"/>
          </w:tcPr>
          <w:p w14:paraId="5F5652CE" w14:textId="4AAA065B" w:rsidR="002A1168" w:rsidRPr="0010592A" w:rsidRDefault="002A1168" w:rsidP="007832F3">
            <w:pPr>
              <w:rPr>
                <w:rFonts w:ascii="Arial" w:hAnsi="Arial" w:cs="Arial"/>
                <w:sz w:val="14"/>
                <w:szCs w:val="14"/>
              </w:rPr>
            </w:pPr>
            <w:r w:rsidRPr="0010592A">
              <w:rPr>
                <w:rFonts w:ascii="Arial" w:hAnsi="Arial" w:cs="Arial"/>
                <w:sz w:val="14"/>
                <w:szCs w:val="14"/>
              </w:rPr>
              <w:t>Fecundity</w:t>
            </w:r>
          </w:p>
        </w:tc>
        <w:tc>
          <w:tcPr>
            <w:tcW w:w="1842" w:type="dxa"/>
            <w:shd w:val="clear" w:color="auto" w:fill="C0DAD8" w:themeFill="accent6" w:themeFillTint="66"/>
          </w:tcPr>
          <w:p w14:paraId="0DB3A299" w14:textId="77777777" w:rsidR="002A1168" w:rsidRPr="0010592A" w:rsidRDefault="002A1168" w:rsidP="004959C4">
            <w:pPr>
              <w:rPr>
                <w:rFonts w:ascii="Arial" w:hAnsi="Arial" w:cs="Arial"/>
                <w:sz w:val="14"/>
                <w:szCs w:val="14"/>
              </w:rPr>
            </w:pPr>
            <w:r w:rsidRPr="0010592A">
              <w:rPr>
                <w:rFonts w:ascii="Arial" w:hAnsi="Arial" w:cs="Arial"/>
                <w:sz w:val="14"/>
                <w:szCs w:val="14"/>
              </w:rPr>
              <w:t>Supports the generation of new hypotheses, extensions, or theoretical advancements.</w:t>
            </w:r>
          </w:p>
        </w:tc>
        <w:tc>
          <w:tcPr>
            <w:tcW w:w="3969" w:type="dxa"/>
            <w:shd w:val="clear" w:color="auto" w:fill="C0DAD8" w:themeFill="accent6" w:themeFillTint="66"/>
          </w:tcPr>
          <w:p w14:paraId="3F71816D"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Does the TMF encourage the development of new research questions or expansions of existing theory?</w:t>
            </w:r>
          </w:p>
          <w:p w14:paraId="007F1522"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Are there examples in which the TMF has inspired theoretical refinements or follow-on studies?</w:t>
            </w:r>
          </w:p>
        </w:tc>
        <w:tc>
          <w:tcPr>
            <w:tcW w:w="709" w:type="dxa"/>
            <w:shd w:val="clear" w:color="auto" w:fill="DFECEB" w:themeFill="accent6" w:themeFillTint="33"/>
          </w:tcPr>
          <w:p w14:paraId="265A675C" w14:textId="1B1467AB" w:rsidR="002A1168" w:rsidRPr="0010592A" w:rsidRDefault="002A1168" w:rsidP="004959C4">
            <w:pPr>
              <w:rPr>
                <w:rFonts w:ascii="Arial" w:hAnsi="Arial" w:cs="Arial"/>
                <w:sz w:val="14"/>
                <w:szCs w:val="14"/>
              </w:rPr>
            </w:pPr>
          </w:p>
        </w:tc>
        <w:tc>
          <w:tcPr>
            <w:tcW w:w="1157" w:type="dxa"/>
            <w:shd w:val="clear" w:color="auto" w:fill="DFECEB" w:themeFill="accent6" w:themeFillTint="33"/>
          </w:tcPr>
          <w:p w14:paraId="4B720BE5" w14:textId="77777777" w:rsidR="002A1168" w:rsidRPr="0010592A" w:rsidRDefault="002A1168" w:rsidP="004959C4">
            <w:pPr>
              <w:rPr>
                <w:rFonts w:ascii="Arial" w:hAnsi="Arial" w:cs="Arial"/>
                <w:sz w:val="14"/>
                <w:szCs w:val="14"/>
              </w:rPr>
            </w:pPr>
          </w:p>
        </w:tc>
        <w:tc>
          <w:tcPr>
            <w:tcW w:w="686" w:type="dxa"/>
            <w:shd w:val="clear" w:color="auto" w:fill="DFECEB" w:themeFill="accent6" w:themeFillTint="33"/>
          </w:tcPr>
          <w:p w14:paraId="29FA7501" w14:textId="77777777" w:rsidR="002A1168" w:rsidRPr="0010592A" w:rsidRDefault="002A1168" w:rsidP="004959C4">
            <w:pPr>
              <w:rPr>
                <w:rFonts w:ascii="Arial" w:hAnsi="Arial" w:cs="Arial"/>
                <w:sz w:val="14"/>
                <w:szCs w:val="14"/>
              </w:rPr>
            </w:pPr>
          </w:p>
        </w:tc>
        <w:tc>
          <w:tcPr>
            <w:tcW w:w="1180" w:type="dxa"/>
            <w:shd w:val="clear" w:color="auto" w:fill="DFECEB" w:themeFill="accent6" w:themeFillTint="33"/>
          </w:tcPr>
          <w:p w14:paraId="41E3B7DD" w14:textId="77777777" w:rsidR="002A1168" w:rsidRPr="0010592A" w:rsidRDefault="002A1168" w:rsidP="004959C4">
            <w:pPr>
              <w:rPr>
                <w:rFonts w:ascii="Arial" w:hAnsi="Arial" w:cs="Arial"/>
                <w:sz w:val="14"/>
                <w:szCs w:val="14"/>
              </w:rPr>
            </w:pPr>
          </w:p>
        </w:tc>
        <w:tc>
          <w:tcPr>
            <w:tcW w:w="662" w:type="dxa"/>
            <w:shd w:val="clear" w:color="auto" w:fill="DFECEB" w:themeFill="accent6" w:themeFillTint="33"/>
          </w:tcPr>
          <w:p w14:paraId="6ACD3211" w14:textId="77777777" w:rsidR="002A1168" w:rsidRPr="0010592A" w:rsidRDefault="002A1168" w:rsidP="004959C4">
            <w:pPr>
              <w:rPr>
                <w:rFonts w:ascii="Arial" w:hAnsi="Arial" w:cs="Arial"/>
                <w:sz w:val="14"/>
                <w:szCs w:val="14"/>
              </w:rPr>
            </w:pPr>
          </w:p>
        </w:tc>
        <w:tc>
          <w:tcPr>
            <w:tcW w:w="1205" w:type="dxa"/>
            <w:shd w:val="clear" w:color="auto" w:fill="DFECEB" w:themeFill="accent6" w:themeFillTint="33"/>
          </w:tcPr>
          <w:p w14:paraId="5BE6FF61" w14:textId="77777777" w:rsidR="002A1168" w:rsidRPr="0010592A" w:rsidRDefault="002A1168" w:rsidP="004959C4">
            <w:pPr>
              <w:rPr>
                <w:rFonts w:ascii="Arial" w:hAnsi="Arial" w:cs="Arial"/>
                <w:sz w:val="14"/>
                <w:szCs w:val="14"/>
              </w:rPr>
            </w:pPr>
          </w:p>
        </w:tc>
        <w:tc>
          <w:tcPr>
            <w:tcW w:w="638" w:type="dxa"/>
            <w:shd w:val="clear" w:color="auto" w:fill="DFECEB" w:themeFill="accent6" w:themeFillTint="33"/>
          </w:tcPr>
          <w:p w14:paraId="3F60D8E9" w14:textId="77777777" w:rsidR="002A1168" w:rsidRPr="0010592A" w:rsidRDefault="002A1168" w:rsidP="004959C4">
            <w:pPr>
              <w:rPr>
                <w:rFonts w:ascii="Arial" w:hAnsi="Arial" w:cs="Arial"/>
                <w:sz w:val="14"/>
                <w:szCs w:val="14"/>
              </w:rPr>
            </w:pPr>
          </w:p>
        </w:tc>
        <w:tc>
          <w:tcPr>
            <w:tcW w:w="1228" w:type="dxa"/>
            <w:shd w:val="clear" w:color="auto" w:fill="DFECEB" w:themeFill="accent6" w:themeFillTint="33"/>
          </w:tcPr>
          <w:p w14:paraId="14484728" w14:textId="77777777" w:rsidR="002A1168" w:rsidRPr="0010592A" w:rsidRDefault="002A1168" w:rsidP="004959C4">
            <w:pPr>
              <w:rPr>
                <w:rFonts w:ascii="Arial" w:hAnsi="Arial" w:cs="Arial"/>
                <w:sz w:val="14"/>
                <w:szCs w:val="14"/>
              </w:rPr>
            </w:pPr>
          </w:p>
        </w:tc>
        <w:tc>
          <w:tcPr>
            <w:tcW w:w="615" w:type="dxa"/>
            <w:shd w:val="clear" w:color="auto" w:fill="DFECEB" w:themeFill="accent6" w:themeFillTint="33"/>
          </w:tcPr>
          <w:p w14:paraId="3E286A6B" w14:textId="77777777" w:rsidR="002A1168" w:rsidRPr="0010592A" w:rsidRDefault="002A1168" w:rsidP="004959C4">
            <w:pPr>
              <w:rPr>
                <w:rFonts w:ascii="Arial" w:hAnsi="Arial" w:cs="Arial"/>
                <w:sz w:val="14"/>
                <w:szCs w:val="14"/>
              </w:rPr>
            </w:pPr>
          </w:p>
        </w:tc>
        <w:tc>
          <w:tcPr>
            <w:tcW w:w="1251" w:type="dxa"/>
            <w:shd w:val="clear" w:color="auto" w:fill="DFECEB" w:themeFill="accent6" w:themeFillTint="33"/>
          </w:tcPr>
          <w:p w14:paraId="3C5F9D05" w14:textId="77777777" w:rsidR="002A1168" w:rsidRPr="0010592A" w:rsidRDefault="002A1168" w:rsidP="004959C4">
            <w:pPr>
              <w:rPr>
                <w:rFonts w:ascii="Arial" w:hAnsi="Arial" w:cs="Arial"/>
                <w:sz w:val="14"/>
                <w:szCs w:val="14"/>
              </w:rPr>
            </w:pPr>
          </w:p>
        </w:tc>
        <w:tc>
          <w:tcPr>
            <w:tcW w:w="592" w:type="dxa"/>
            <w:shd w:val="clear" w:color="auto" w:fill="DFECEB" w:themeFill="accent6" w:themeFillTint="33"/>
          </w:tcPr>
          <w:p w14:paraId="6BB59F69" w14:textId="77777777" w:rsidR="002A1168" w:rsidRPr="0010592A" w:rsidRDefault="002A1168" w:rsidP="004959C4">
            <w:pPr>
              <w:rPr>
                <w:rFonts w:ascii="Arial" w:hAnsi="Arial" w:cs="Arial"/>
                <w:sz w:val="14"/>
                <w:szCs w:val="14"/>
              </w:rPr>
            </w:pPr>
          </w:p>
        </w:tc>
        <w:tc>
          <w:tcPr>
            <w:tcW w:w="1275" w:type="dxa"/>
            <w:shd w:val="clear" w:color="auto" w:fill="DFECEB" w:themeFill="accent6" w:themeFillTint="33"/>
          </w:tcPr>
          <w:p w14:paraId="5B887663" w14:textId="77777777" w:rsidR="002A1168" w:rsidRPr="0010592A" w:rsidRDefault="002A1168" w:rsidP="004959C4">
            <w:pPr>
              <w:rPr>
                <w:rFonts w:ascii="Arial" w:hAnsi="Arial" w:cs="Arial"/>
                <w:sz w:val="14"/>
                <w:szCs w:val="14"/>
              </w:rPr>
            </w:pPr>
          </w:p>
        </w:tc>
      </w:tr>
      <w:tr w:rsidR="002A1168" w:rsidRPr="007832F3" w14:paraId="475D5190" w14:textId="3BA2DF8F" w:rsidTr="004866E9">
        <w:tc>
          <w:tcPr>
            <w:tcW w:w="450" w:type="dxa"/>
            <w:vMerge w:val="restart"/>
            <w:shd w:val="clear" w:color="auto" w:fill="A3CEED" w:themeFill="accent2" w:themeFillTint="66"/>
            <w:textDirection w:val="btLr"/>
          </w:tcPr>
          <w:p w14:paraId="16288D73" w14:textId="4960CD84" w:rsidR="002A1168" w:rsidRPr="0010592A" w:rsidRDefault="002A1168" w:rsidP="001D12B6">
            <w:pPr>
              <w:ind w:left="197" w:right="113"/>
              <w:jc w:val="center"/>
              <w:rPr>
                <w:rFonts w:ascii="Arial" w:hAnsi="Arial" w:cs="Arial"/>
                <w:sz w:val="14"/>
                <w:szCs w:val="14"/>
              </w:rPr>
            </w:pPr>
            <w:r w:rsidRPr="0010592A">
              <w:rPr>
                <w:rFonts w:ascii="Arial" w:hAnsi="Arial" w:cs="Arial"/>
                <w:b/>
                <w:bCs/>
                <w:i/>
                <w:iCs/>
                <w:sz w:val="14"/>
                <w:szCs w:val="14"/>
              </w:rPr>
              <w:t>Applicability and usability</w:t>
            </w:r>
          </w:p>
        </w:tc>
        <w:tc>
          <w:tcPr>
            <w:tcW w:w="1276" w:type="dxa"/>
            <w:shd w:val="clear" w:color="auto" w:fill="A3CEED" w:themeFill="accent2" w:themeFillTint="66"/>
          </w:tcPr>
          <w:p w14:paraId="71CCF7FD" w14:textId="2BF2A173" w:rsidR="002A1168" w:rsidRPr="0010592A" w:rsidRDefault="002A1168" w:rsidP="007832F3">
            <w:pPr>
              <w:rPr>
                <w:rFonts w:ascii="Arial" w:hAnsi="Arial" w:cs="Arial"/>
                <w:sz w:val="14"/>
                <w:szCs w:val="14"/>
              </w:rPr>
            </w:pPr>
            <w:r w:rsidRPr="0010592A">
              <w:rPr>
                <w:rFonts w:ascii="Arial" w:hAnsi="Arial" w:cs="Arial"/>
                <w:sz w:val="14"/>
                <w:szCs w:val="14"/>
              </w:rPr>
              <w:t>Practicality</w:t>
            </w:r>
          </w:p>
        </w:tc>
        <w:tc>
          <w:tcPr>
            <w:tcW w:w="1842" w:type="dxa"/>
            <w:shd w:val="clear" w:color="auto" w:fill="A3CEED" w:themeFill="accent2" w:themeFillTint="66"/>
          </w:tcPr>
          <w:p w14:paraId="5F529D2B"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S</w:t>
            </w:r>
            <w:r w:rsidRPr="0010592A">
              <w:rPr>
                <w:rFonts w:ascii="Arial" w:eastAsia="Times New Roman" w:hAnsi="Arial" w:cs="Arial"/>
                <w:sz w:val="14"/>
                <w:szCs w:val="14"/>
              </w:rPr>
              <w:t>upported by usable tools, resources, or methods that facilitate its real-world application</w:t>
            </w:r>
            <w:r w:rsidRPr="0010592A">
              <w:rPr>
                <w:rFonts w:ascii="Arial" w:hAnsi="Arial" w:cs="Arial"/>
                <w:sz w:val="14"/>
                <w:szCs w:val="14"/>
              </w:rPr>
              <w:t>.</w:t>
            </w:r>
          </w:p>
        </w:tc>
        <w:tc>
          <w:tcPr>
            <w:tcW w:w="3969" w:type="dxa"/>
            <w:shd w:val="clear" w:color="auto" w:fill="A3CEED" w:themeFill="accent2" w:themeFillTint="66"/>
          </w:tcPr>
          <w:p w14:paraId="7F6468FD"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Is the TMF practical and user-friendly in terms of tools, methods, and resources (e.g., checklists, websites) to support its operationalization?</w:t>
            </w:r>
          </w:p>
        </w:tc>
        <w:tc>
          <w:tcPr>
            <w:tcW w:w="709" w:type="dxa"/>
            <w:shd w:val="clear" w:color="auto" w:fill="D0E6F6" w:themeFill="accent2" w:themeFillTint="33"/>
          </w:tcPr>
          <w:p w14:paraId="4A1CA11A" w14:textId="48EAAEBD" w:rsidR="002A1168" w:rsidRPr="0010592A" w:rsidRDefault="002A1168" w:rsidP="004959C4">
            <w:pPr>
              <w:rPr>
                <w:rFonts w:ascii="Arial" w:hAnsi="Arial" w:cs="Arial"/>
                <w:sz w:val="14"/>
                <w:szCs w:val="14"/>
              </w:rPr>
            </w:pPr>
          </w:p>
        </w:tc>
        <w:tc>
          <w:tcPr>
            <w:tcW w:w="1157" w:type="dxa"/>
            <w:shd w:val="clear" w:color="auto" w:fill="D0E6F6" w:themeFill="accent2" w:themeFillTint="33"/>
          </w:tcPr>
          <w:p w14:paraId="3F2553A8" w14:textId="77777777" w:rsidR="002A1168" w:rsidRPr="0010592A" w:rsidRDefault="002A1168" w:rsidP="004959C4">
            <w:pPr>
              <w:rPr>
                <w:rFonts w:ascii="Arial" w:hAnsi="Arial" w:cs="Arial"/>
                <w:sz w:val="14"/>
                <w:szCs w:val="14"/>
              </w:rPr>
            </w:pPr>
          </w:p>
        </w:tc>
        <w:tc>
          <w:tcPr>
            <w:tcW w:w="686" w:type="dxa"/>
            <w:shd w:val="clear" w:color="auto" w:fill="D0E6F6" w:themeFill="accent2" w:themeFillTint="33"/>
          </w:tcPr>
          <w:p w14:paraId="606023FA" w14:textId="77777777" w:rsidR="002A1168" w:rsidRPr="0010592A" w:rsidRDefault="002A1168" w:rsidP="004959C4">
            <w:pPr>
              <w:rPr>
                <w:rFonts w:ascii="Arial" w:hAnsi="Arial" w:cs="Arial"/>
                <w:sz w:val="14"/>
                <w:szCs w:val="14"/>
              </w:rPr>
            </w:pPr>
          </w:p>
        </w:tc>
        <w:tc>
          <w:tcPr>
            <w:tcW w:w="1180" w:type="dxa"/>
            <w:shd w:val="clear" w:color="auto" w:fill="D0E6F6" w:themeFill="accent2" w:themeFillTint="33"/>
          </w:tcPr>
          <w:p w14:paraId="46B9D6BF" w14:textId="77777777" w:rsidR="002A1168" w:rsidRPr="0010592A" w:rsidRDefault="002A1168" w:rsidP="004959C4">
            <w:pPr>
              <w:rPr>
                <w:rFonts w:ascii="Arial" w:hAnsi="Arial" w:cs="Arial"/>
                <w:sz w:val="14"/>
                <w:szCs w:val="14"/>
              </w:rPr>
            </w:pPr>
          </w:p>
        </w:tc>
        <w:tc>
          <w:tcPr>
            <w:tcW w:w="662" w:type="dxa"/>
            <w:shd w:val="clear" w:color="auto" w:fill="D0E6F6" w:themeFill="accent2" w:themeFillTint="33"/>
          </w:tcPr>
          <w:p w14:paraId="23924CC3" w14:textId="77777777" w:rsidR="002A1168" w:rsidRPr="0010592A" w:rsidRDefault="002A1168" w:rsidP="004959C4">
            <w:pPr>
              <w:rPr>
                <w:rFonts w:ascii="Arial" w:hAnsi="Arial" w:cs="Arial"/>
                <w:sz w:val="14"/>
                <w:szCs w:val="14"/>
              </w:rPr>
            </w:pPr>
          </w:p>
        </w:tc>
        <w:tc>
          <w:tcPr>
            <w:tcW w:w="1205" w:type="dxa"/>
            <w:shd w:val="clear" w:color="auto" w:fill="D0E6F6" w:themeFill="accent2" w:themeFillTint="33"/>
          </w:tcPr>
          <w:p w14:paraId="22145001" w14:textId="77777777" w:rsidR="002A1168" w:rsidRPr="0010592A" w:rsidRDefault="002A1168" w:rsidP="004959C4">
            <w:pPr>
              <w:rPr>
                <w:rFonts w:ascii="Arial" w:hAnsi="Arial" w:cs="Arial"/>
                <w:sz w:val="14"/>
                <w:szCs w:val="14"/>
              </w:rPr>
            </w:pPr>
          </w:p>
        </w:tc>
        <w:tc>
          <w:tcPr>
            <w:tcW w:w="638" w:type="dxa"/>
            <w:shd w:val="clear" w:color="auto" w:fill="D0E6F6" w:themeFill="accent2" w:themeFillTint="33"/>
          </w:tcPr>
          <w:p w14:paraId="1D0F9D9E" w14:textId="77777777" w:rsidR="002A1168" w:rsidRPr="0010592A" w:rsidRDefault="002A1168" w:rsidP="004959C4">
            <w:pPr>
              <w:rPr>
                <w:rFonts w:ascii="Arial" w:hAnsi="Arial" w:cs="Arial"/>
                <w:sz w:val="14"/>
                <w:szCs w:val="14"/>
              </w:rPr>
            </w:pPr>
          </w:p>
        </w:tc>
        <w:tc>
          <w:tcPr>
            <w:tcW w:w="1228" w:type="dxa"/>
            <w:shd w:val="clear" w:color="auto" w:fill="D0E6F6" w:themeFill="accent2" w:themeFillTint="33"/>
          </w:tcPr>
          <w:p w14:paraId="544E84C4" w14:textId="77777777" w:rsidR="002A1168" w:rsidRPr="0010592A" w:rsidRDefault="002A1168" w:rsidP="004959C4">
            <w:pPr>
              <w:rPr>
                <w:rFonts w:ascii="Arial" w:hAnsi="Arial" w:cs="Arial"/>
                <w:sz w:val="14"/>
                <w:szCs w:val="14"/>
              </w:rPr>
            </w:pPr>
          </w:p>
        </w:tc>
        <w:tc>
          <w:tcPr>
            <w:tcW w:w="615" w:type="dxa"/>
            <w:shd w:val="clear" w:color="auto" w:fill="D0E6F6" w:themeFill="accent2" w:themeFillTint="33"/>
          </w:tcPr>
          <w:p w14:paraId="67C1A8DE" w14:textId="77777777" w:rsidR="002A1168" w:rsidRPr="0010592A" w:rsidRDefault="002A1168" w:rsidP="004959C4">
            <w:pPr>
              <w:rPr>
                <w:rFonts w:ascii="Arial" w:hAnsi="Arial" w:cs="Arial"/>
                <w:sz w:val="14"/>
                <w:szCs w:val="14"/>
              </w:rPr>
            </w:pPr>
          </w:p>
        </w:tc>
        <w:tc>
          <w:tcPr>
            <w:tcW w:w="1251" w:type="dxa"/>
            <w:shd w:val="clear" w:color="auto" w:fill="D0E6F6" w:themeFill="accent2" w:themeFillTint="33"/>
          </w:tcPr>
          <w:p w14:paraId="40E736A7" w14:textId="77777777" w:rsidR="002A1168" w:rsidRPr="0010592A" w:rsidRDefault="002A1168" w:rsidP="004959C4">
            <w:pPr>
              <w:rPr>
                <w:rFonts w:ascii="Arial" w:hAnsi="Arial" w:cs="Arial"/>
                <w:sz w:val="14"/>
                <w:szCs w:val="14"/>
              </w:rPr>
            </w:pPr>
          </w:p>
        </w:tc>
        <w:tc>
          <w:tcPr>
            <w:tcW w:w="592" w:type="dxa"/>
            <w:shd w:val="clear" w:color="auto" w:fill="D0E6F6" w:themeFill="accent2" w:themeFillTint="33"/>
          </w:tcPr>
          <w:p w14:paraId="744945FF" w14:textId="77777777" w:rsidR="002A1168" w:rsidRPr="0010592A" w:rsidRDefault="002A1168" w:rsidP="004959C4">
            <w:pPr>
              <w:rPr>
                <w:rFonts w:ascii="Arial" w:hAnsi="Arial" w:cs="Arial"/>
                <w:sz w:val="14"/>
                <w:szCs w:val="14"/>
              </w:rPr>
            </w:pPr>
          </w:p>
        </w:tc>
        <w:tc>
          <w:tcPr>
            <w:tcW w:w="1275" w:type="dxa"/>
            <w:shd w:val="clear" w:color="auto" w:fill="D0E6F6" w:themeFill="accent2" w:themeFillTint="33"/>
          </w:tcPr>
          <w:p w14:paraId="4B1F0D11" w14:textId="77777777" w:rsidR="002A1168" w:rsidRPr="0010592A" w:rsidRDefault="002A1168" w:rsidP="004959C4">
            <w:pPr>
              <w:rPr>
                <w:rFonts w:ascii="Arial" w:hAnsi="Arial" w:cs="Arial"/>
                <w:sz w:val="14"/>
                <w:szCs w:val="14"/>
              </w:rPr>
            </w:pPr>
          </w:p>
        </w:tc>
      </w:tr>
      <w:tr w:rsidR="002A1168" w:rsidRPr="007832F3" w14:paraId="6DDB673D" w14:textId="1A9D5D6B" w:rsidTr="004866E9">
        <w:tc>
          <w:tcPr>
            <w:tcW w:w="450" w:type="dxa"/>
            <w:vMerge/>
            <w:shd w:val="clear" w:color="auto" w:fill="A3CEED" w:themeFill="accent2" w:themeFillTint="66"/>
          </w:tcPr>
          <w:p w14:paraId="33D7874E" w14:textId="77777777" w:rsidR="002A1168" w:rsidRPr="0010592A" w:rsidRDefault="002A1168" w:rsidP="004959C4">
            <w:pPr>
              <w:ind w:left="197"/>
              <w:rPr>
                <w:rFonts w:ascii="Arial" w:hAnsi="Arial" w:cs="Arial"/>
                <w:sz w:val="14"/>
                <w:szCs w:val="14"/>
              </w:rPr>
            </w:pPr>
          </w:p>
        </w:tc>
        <w:tc>
          <w:tcPr>
            <w:tcW w:w="1276" w:type="dxa"/>
            <w:shd w:val="clear" w:color="auto" w:fill="A3CEED" w:themeFill="accent2" w:themeFillTint="66"/>
          </w:tcPr>
          <w:p w14:paraId="620EE976" w14:textId="542BEAB2" w:rsidR="002A1168" w:rsidRPr="0010592A" w:rsidRDefault="002A1168" w:rsidP="007832F3">
            <w:pPr>
              <w:rPr>
                <w:rFonts w:ascii="Arial" w:hAnsi="Arial" w:cs="Arial"/>
                <w:sz w:val="14"/>
                <w:szCs w:val="14"/>
              </w:rPr>
            </w:pPr>
            <w:r w:rsidRPr="0010592A">
              <w:rPr>
                <w:rFonts w:ascii="Arial" w:hAnsi="Arial" w:cs="Arial"/>
                <w:sz w:val="14"/>
                <w:szCs w:val="14"/>
              </w:rPr>
              <w:t>Relevance to health or healthcare</w:t>
            </w:r>
          </w:p>
        </w:tc>
        <w:tc>
          <w:tcPr>
            <w:tcW w:w="1842" w:type="dxa"/>
            <w:shd w:val="clear" w:color="auto" w:fill="A3CEED" w:themeFill="accent2" w:themeFillTint="66"/>
          </w:tcPr>
          <w:p w14:paraId="711F4023"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Designed to address healthcare-specific issues, such as patient outcomes, clinical guidelines, or public health.</w:t>
            </w:r>
          </w:p>
        </w:tc>
        <w:tc>
          <w:tcPr>
            <w:tcW w:w="3969" w:type="dxa"/>
            <w:shd w:val="clear" w:color="auto" w:fill="A3CEED" w:themeFill="accent2" w:themeFillTint="66"/>
          </w:tcPr>
          <w:p w14:paraId="56EC6A9C"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Does the TMF address healthcare priorities, such as patient-</w:t>
            </w:r>
            <w:proofErr w:type="spellStart"/>
            <w:r w:rsidRPr="0010592A">
              <w:rPr>
                <w:rFonts w:ascii="Arial" w:hAnsi="Arial" w:cs="Arial"/>
                <w:sz w:val="14"/>
                <w:szCs w:val="14"/>
              </w:rPr>
              <w:t>centered</w:t>
            </w:r>
            <w:proofErr w:type="spellEnd"/>
            <w:r w:rsidRPr="0010592A">
              <w:rPr>
                <w:rFonts w:ascii="Arial" w:hAnsi="Arial" w:cs="Arial"/>
                <w:sz w:val="14"/>
                <w:szCs w:val="14"/>
              </w:rPr>
              <w:t xml:space="preserve"> outcomes, service delivery models, or public health objectives?</w:t>
            </w:r>
          </w:p>
          <w:p w14:paraId="46C2D217"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Does it consider healthcare-specific resources, organizational contexts, and workforce readiness?</w:t>
            </w:r>
          </w:p>
        </w:tc>
        <w:tc>
          <w:tcPr>
            <w:tcW w:w="709" w:type="dxa"/>
            <w:shd w:val="clear" w:color="auto" w:fill="D0E6F6" w:themeFill="accent2" w:themeFillTint="33"/>
          </w:tcPr>
          <w:p w14:paraId="3B029A04" w14:textId="6E3E5C6D" w:rsidR="002A1168" w:rsidRPr="0010592A" w:rsidRDefault="002A1168" w:rsidP="004959C4">
            <w:pPr>
              <w:rPr>
                <w:rFonts w:ascii="Arial" w:hAnsi="Arial" w:cs="Arial"/>
                <w:sz w:val="14"/>
                <w:szCs w:val="14"/>
              </w:rPr>
            </w:pPr>
          </w:p>
        </w:tc>
        <w:tc>
          <w:tcPr>
            <w:tcW w:w="1157" w:type="dxa"/>
            <w:shd w:val="clear" w:color="auto" w:fill="D0E6F6" w:themeFill="accent2" w:themeFillTint="33"/>
          </w:tcPr>
          <w:p w14:paraId="04D087E4" w14:textId="77777777" w:rsidR="002A1168" w:rsidRPr="0010592A" w:rsidRDefault="002A1168" w:rsidP="004959C4">
            <w:pPr>
              <w:rPr>
                <w:rFonts w:ascii="Arial" w:hAnsi="Arial" w:cs="Arial"/>
                <w:sz w:val="14"/>
                <w:szCs w:val="14"/>
              </w:rPr>
            </w:pPr>
          </w:p>
        </w:tc>
        <w:tc>
          <w:tcPr>
            <w:tcW w:w="686" w:type="dxa"/>
            <w:shd w:val="clear" w:color="auto" w:fill="D0E6F6" w:themeFill="accent2" w:themeFillTint="33"/>
          </w:tcPr>
          <w:p w14:paraId="3B33A84C" w14:textId="77777777" w:rsidR="002A1168" w:rsidRPr="0010592A" w:rsidRDefault="002A1168" w:rsidP="004959C4">
            <w:pPr>
              <w:rPr>
                <w:rFonts w:ascii="Arial" w:hAnsi="Arial" w:cs="Arial"/>
                <w:sz w:val="14"/>
                <w:szCs w:val="14"/>
              </w:rPr>
            </w:pPr>
          </w:p>
        </w:tc>
        <w:tc>
          <w:tcPr>
            <w:tcW w:w="1180" w:type="dxa"/>
            <w:shd w:val="clear" w:color="auto" w:fill="D0E6F6" w:themeFill="accent2" w:themeFillTint="33"/>
          </w:tcPr>
          <w:p w14:paraId="08B645CD" w14:textId="77777777" w:rsidR="002A1168" w:rsidRPr="0010592A" w:rsidRDefault="002A1168" w:rsidP="004959C4">
            <w:pPr>
              <w:rPr>
                <w:rFonts w:ascii="Arial" w:hAnsi="Arial" w:cs="Arial"/>
                <w:sz w:val="14"/>
                <w:szCs w:val="14"/>
              </w:rPr>
            </w:pPr>
          </w:p>
        </w:tc>
        <w:tc>
          <w:tcPr>
            <w:tcW w:w="662" w:type="dxa"/>
            <w:shd w:val="clear" w:color="auto" w:fill="D0E6F6" w:themeFill="accent2" w:themeFillTint="33"/>
          </w:tcPr>
          <w:p w14:paraId="1EB33C83" w14:textId="77777777" w:rsidR="002A1168" w:rsidRPr="0010592A" w:rsidRDefault="002A1168" w:rsidP="004959C4">
            <w:pPr>
              <w:rPr>
                <w:rFonts w:ascii="Arial" w:hAnsi="Arial" w:cs="Arial"/>
                <w:sz w:val="14"/>
                <w:szCs w:val="14"/>
              </w:rPr>
            </w:pPr>
          </w:p>
        </w:tc>
        <w:tc>
          <w:tcPr>
            <w:tcW w:w="1205" w:type="dxa"/>
            <w:shd w:val="clear" w:color="auto" w:fill="D0E6F6" w:themeFill="accent2" w:themeFillTint="33"/>
          </w:tcPr>
          <w:p w14:paraId="241B6C59" w14:textId="77777777" w:rsidR="002A1168" w:rsidRPr="0010592A" w:rsidRDefault="002A1168" w:rsidP="004959C4">
            <w:pPr>
              <w:rPr>
                <w:rFonts w:ascii="Arial" w:hAnsi="Arial" w:cs="Arial"/>
                <w:sz w:val="14"/>
                <w:szCs w:val="14"/>
              </w:rPr>
            </w:pPr>
          </w:p>
        </w:tc>
        <w:tc>
          <w:tcPr>
            <w:tcW w:w="638" w:type="dxa"/>
            <w:shd w:val="clear" w:color="auto" w:fill="D0E6F6" w:themeFill="accent2" w:themeFillTint="33"/>
          </w:tcPr>
          <w:p w14:paraId="5059C46C" w14:textId="77777777" w:rsidR="002A1168" w:rsidRPr="0010592A" w:rsidRDefault="002A1168" w:rsidP="004959C4">
            <w:pPr>
              <w:rPr>
                <w:rFonts w:ascii="Arial" w:hAnsi="Arial" w:cs="Arial"/>
                <w:sz w:val="14"/>
                <w:szCs w:val="14"/>
              </w:rPr>
            </w:pPr>
          </w:p>
        </w:tc>
        <w:tc>
          <w:tcPr>
            <w:tcW w:w="1228" w:type="dxa"/>
            <w:shd w:val="clear" w:color="auto" w:fill="D0E6F6" w:themeFill="accent2" w:themeFillTint="33"/>
          </w:tcPr>
          <w:p w14:paraId="7B0D6E6A" w14:textId="77777777" w:rsidR="002A1168" w:rsidRPr="0010592A" w:rsidRDefault="002A1168" w:rsidP="004959C4">
            <w:pPr>
              <w:rPr>
                <w:rFonts w:ascii="Arial" w:hAnsi="Arial" w:cs="Arial"/>
                <w:sz w:val="14"/>
                <w:szCs w:val="14"/>
              </w:rPr>
            </w:pPr>
          </w:p>
        </w:tc>
        <w:tc>
          <w:tcPr>
            <w:tcW w:w="615" w:type="dxa"/>
            <w:shd w:val="clear" w:color="auto" w:fill="D0E6F6" w:themeFill="accent2" w:themeFillTint="33"/>
          </w:tcPr>
          <w:p w14:paraId="6BE3E8B8" w14:textId="77777777" w:rsidR="002A1168" w:rsidRPr="0010592A" w:rsidRDefault="002A1168" w:rsidP="004959C4">
            <w:pPr>
              <w:rPr>
                <w:rFonts w:ascii="Arial" w:hAnsi="Arial" w:cs="Arial"/>
                <w:sz w:val="14"/>
                <w:szCs w:val="14"/>
              </w:rPr>
            </w:pPr>
          </w:p>
        </w:tc>
        <w:tc>
          <w:tcPr>
            <w:tcW w:w="1251" w:type="dxa"/>
            <w:shd w:val="clear" w:color="auto" w:fill="D0E6F6" w:themeFill="accent2" w:themeFillTint="33"/>
          </w:tcPr>
          <w:p w14:paraId="0065FA8A" w14:textId="77777777" w:rsidR="002A1168" w:rsidRPr="0010592A" w:rsidRDefault="002A1168" w:rsidP="004959C4">
            <w:pPr>
              <w:rPr>
                <w:rFonts w:ascii="Arial" w:hAnsi="Arial" w:cs="Arial"/>
                <w:sz w:val="14"/>
                <w:szCs w:val="14"/>
              </w:rPr>
            </w:pPr>
          </w:p>
        </w:tc>
        <w:tc>
          <w:tcPr>
            <w:tcW w:w="592" w:type="dxa"/>
            <w:shd w:val="clear" w:color="auto" w:fill="D0E6F6" w:themeFill="accent2" w:themeFillTint="33"/>
          </w:tcPr>
          <w:p w14:paraId="1E91EFB3" w14:textId="77777777" w:rsidR="002A1168" w:rsidRPr="0010592A" w:rsidRDefault="002A1168" w:rsidP="004959C4">
            <w:pPr>
              <w:rPr>
                <w:rFonts w:ascii="Arial" w:hAnsi="Arial" w:cs="Arial"/>
                <w:sz w:val="14"/>
                <w:szCs w:val="14"/>
              </w:rPr>
            </w:pPr>
          </w:p>
        </w:tc>
        <w:tc>
          <w:tcPr>
            <w:tcW w:w="1275" w:type="dxa"/>
            <w:shd w:val="clear" w:color="auto" w:fill="D0E6F6" w:themeFill="accent2" w:themeFillTint="33"/>
          </w:tcPr>
          <w:p w14:paraId="47EE14C7" w14:textId="77777777" w:rsidR="002A1168" w:rsidRPr="0010592A" w:rsidRDefault="002A1168" w:rsidP="004959C4">
            <w:pPr>
              <w:rPr>
                <w:rFonts w:ascii="Arial" w:hAnsi="Arial" w:cs="Arial"/>
                <w:sz w:val="14"/>
                <w:szCs w:val="14"/>
              </w:rPr>
            </w:pPr>
          </w:p>
        </w:tc>
      </w:tr>
      <w:tr w:rsidR="002A1168" w:rsidRPr="007832F3" w14:paraId="0C9F6097" w14:textId="2374E0DE" w:rsidTr="004866E9">
        <w:tc>
          <w:tcPr>
            <w:tcW w:w="450" w:type="dxa"/>
            <w:vMerge/>
            <w:shd w:val="clear" w:color="auto" w:fill="A3CEED" w:themeFill="accent2" w:themeFillTint="66"/>
          </w:tcPr>
          <w:p w14:paraId="29CC10FC" w14:textId="77777777" w:rsidR="002A1168" w:rsidRPr="0010592A" w:rsidRDefault="002A1168" w:rsidP="004959C4">
            <w:pPr>
              <w:ind w:left="197"/>
              <w:rPr>
                <w:rFonts w:ascii="Arial" w:hAnsi="Arial" w:cs="Arial"/>
                <w:sz w:val="14"/>
                <w:szCs w:val="14"/>
              </w:rPr>
            </w:pPr>
          </w:p>
        </w:tc>
        <w:tc>
          <w:tcPr>
            <w:tcW w:w="1276" w:type="dxa"/>
            <w:shd w:val="clear" w:color="auto" w:fill="A3CEED" w:themeFill="accent2" w:themeFillTint="66"/>
          </w:tcPr>
          <w:p w14:paraId="15147C8F" w14:textId="1595AAF4" w:rsidR="002A1168" w:rsidRPr="0010592A" w:rsidRDefault="002A1168" w:rsidP="007832F3">
            <w:pPr>
              <w:rPr>
                <w:rFonts w:ascii="Arial" w:hAnsi="Arial" w:cs="Arial"/>
                <w:sz w:val="14"/>
                <w:szCs w:val="14"/>
              </w:rPr>
            </w:pPr>
            <w:r w:rsidRPr="0010592A">
              <w:rPr>
                <w:rFonts w:ascii="Arial" w:hAnsi="Arial" w:cs="Arial"/>
                <w:sz w:val="14"/>
                <w:szCs w:val="14"/>
              </w:rPr>
              <w:t>Measurability</w:t>
            </w:r>
            <w:r w:rsidRPr="0010592A">
              <w:rPr>
                <w:rFonts w:ascii="Arial" w:hAnsi="Arial" w:cs="Arial"/>
                <w:sz w:val="14"/>
                <w:szCs w:val="14"/>
                <w:vertAlign w:val="superscript"/>
              </w:rPr>
              <w:t>4</w:t>
            </w:r>
          </w:p>
        </w:tc>
        <w:tc>
          <w:tcPr>
            <w:tcW w:w="1842" w:type="dxa"/>
            <w:shd w:val="clear" w:color="auto" w:fill="A3CEED" w:themeFill="accent2" w:themeFillTint="66"/>
          </w:tcPr>
          <w:p w14:paraId="4DFB34EB"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Includes constructs or domains that can be operationalized and assessed using validated methods.</w:t>
            </w:r>
          </w:p>
        </w:tc>
        <w:tc>
          <w:tcPr>
            <w:tcW w:w="3969" w:type="dxa"/>
            <w:shd w:val="clear" w:color="auto" w:fill="A3CEED" w:themeFill="accent2" w:themeFillTint="66"/>
          </w:tcPr>
          <w:p w14:paraId="3929F356"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Is there an explicit or validated methodology for measuring the TMF’s constructs?</w:t>
            </w:r>
          </w:p>
          <w:p w14:paraId="19690D86"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Are standardized instruments, scales, or data collection methods described or referenced for these constructs?</w:t>
            </w:r>
          </w:p>
        </w:tc>
        <w:tc>
          <w:tcPr>
            <w:tcW w:w="709" w:type="dxa"/>
            <w:shd w:val="clear" w:color="auto" w:fill="D0E6F6" w:themeFill="accent2" w:themeFillTint="33"/>
          </w:tcPr>
          <w:p w14:paraId="6E389B01" w14:textId="696CC4A5" w:rsidR="002A1168" w:rsidRPr="0010592A" w:rsidRDefault="002A1168" w:rsidP="004959C4">
            <w:pPr>
              <w:rPr>
                <w:rFonts w:ascii="Arial" w:hAnsi="Arial" w:cs="Arial"/>
                <w:sz w:val="14"/>
                <w:szCs w:val="14"/>
              </w:rPr>
            </w:pPr>
          </w:p>
        </w:tc>
        <w:tc>
          <w:tcPr>
            <w:tcW w:w="1157" w:type="dxa"/>
            <w:shd w:val="clear" w:color="auto" w:fill="D0E6F6" w:themeFill="accent2" w:themeFillTint="33"/>
          </w:tcPr>
          <w:p w14:paraId="115D4A50" w14:textId="77777777" w:rsidR="002A1168" w:rsidRPr="0010592A" w:rsidRDefault="002A1168" w:rsidP="004959C4">
            <w:pPr>
              <w:rPr>
                <w:rFonts w:ascii="Arial" w:hAnsi="Arial" w:cs="Arial"/>
                <w:sz w:val="14"/>
                <w:szCs w:val="14"/>
              </w:rPr>
            </w:pPr>
          </w:p>
        </w:tc>
        <w:tc>
          <w:tcPr>
            <w:tcW w:w="686" w:type="dxa"/>
            <w:shd w:val="clear" w:color="auto" w:fill="D0E6F6" w:themeFill="accent2" w:themeFillTint="33"/>
          </w:tcPr>
          <w:p w14:paraId="37CBEAD0" w14:textId="77777777" w:rsidR="002A1168" w:rsidRPr="0010592A" w:rsidRDefault="002A1168" w:rsidP="004959C4">
            <w:pPr>
              <w:rPr>
                <w:rFonts w:ascii="Arial" w:hAnsi="Arial" w:cs="Arial"/>
                <w:sz w:val="14"/>
                <w:szCs w:val="14"/>
              </w:rPr>
            </w:pPr>
          </w:p>
        </w:tc>
        <w:tc>
          <w:tcPr>
            <w:tcW w:w="1180" w:type="dxa"/>
            <w:shd w:val="clear" w:color="auto" w:fill="D0E6F6" w:themeFill="accent2" w:themeFillTint="33"/>
          </w:tcPr>
          <w:p w14:paraId="172F81EF" w14:textId="77777777" w:rsidR="002A1168" w:rsidRPr="0010592A" w:rsidRDefault="002A1168" w:rsidP="004959C4">
            <w:pPr>
              <w:rPr>
                <w:rFonts w:ascii="Arial" w:hAnsi="Arial" w:cs="Arial"/>
                <w:sz w:val="14"/>
                <w:szCs w:val="14"/>
              </w:rPr>
            </w:pPr>
          </w:p>
        </w:tc>
        <w:tc>
          <w:tcPr>
            <w:tcW w:w="662" w:type="dxa"/>
            <w:shd w:val="clear" w:color="auto" w:fill="D0E6F6" w:themeFill="accent2" w:themeFillTint="33"/>
          </w:tcPr>
          <w:p w14:paraId="58FABAD9" w14:textId="77777777" w:rsidR="002A1168" w:rsidRPr="0010592A" w:rsidRDefault="002A1168" w:rsidP="004959C4">
            <w:pPr>
              <w:rPr>
                <w:rFonts w:ascii="Arial" w:hAnsi="Arial" w:cs="Arial"/>
                <w:sz w:val="14"/>
                <w:szCs w:val="14"/>
              </w:rPr>
            </w:pPr>
          </w:p>
        </w:tc>
        <w:tc>
          <w:tcPr>
            <w:tcW w:w="1205" w:type="dxa"/>
            <w:shd w:val="clear" w:color="auto" w:fill="D0E6F6" w:themeFill="accent2" w:themeFillTint="33"/>
          </w:tcPr>
          <w:p w14:paraId="440D5B48" w14:textId="77777777" w:rsidR="002A1168" w:rsidRPr="0010592A" w:rsidRDefault="002A1168" w:rsidP="004959C4">
            <w:pPr>
              <w:rPr>
                <w:rFonts w:ascii="Arial" w:hAnsi="Arial" w:cs="Arial"/>
                <w:sz w:val="14"/>
                <w:szCs w:val="14"/>
              </w:rPr>
            </w:pPr>
          </w:p>
        </w:tc>
        <w:tc>
          <w:tcPr>
            <w:tcW w:w="638" w:type="dxa"/>
            <w:shd w:val="clear" w:color="auto" w:fill="D0E6F6" w:themeFill="accent2" w:themeFillTint="33"/>
          </w:tcPr>
          <w:p w14:paraId="6F1EB18A" w14:textId="77777777" w:rsidR="002A1168" w:rsidRPr="0010592A" w:rsidRDefault="002A1168" w:rsidP="004959C4">
            <w:pPr>
              <w:rPr>
                <w:rFonts w:ascii="Arial" w:hAnsi="Arial" w:cs="Arial"/>
                <w:sz w:val="14"/>
                <w:szCs w:val="14"/>
              </w:rPr>
            </w:pPr>
          </w:p>
        </w:tc>
        <w:tc>
          <w:tcPr>
            <w:tcW w:w="1228" w:type="dxa"/>
            <w:shd w:val="clear" w:color="auto" w:fill="D0E6F6" w:themeFill="accent2" w:themeFillTint="33"/>
          </w:tcPr>
          <w:p w14:paraId="7C7C7764" w14:textId="77777777" w:rsidR="002A1168" w:rsidRPr="0010592A" w:rsidRDefault="002A1168" w:rsidP="004959C4">
            <w:pPr>
              <w:rPr>
                <w:rFonts w:ascii="Arial" w:hAnsi="Arial" w:cs="Arial"/>
                <w:sz w:val="14"/>
                <w:szCs w:val="14"/>
              </w:rPr>
            </w:pPr>
          </w:p>
        </w:tc>
        <w:tc>
          <w:tcPr>
            <w:tcW w:w="615" w:type="dxa"/>
            <w:shd w:val="clear" w:color="auto" w:fill="D0E6F6" w:themeFill="accent2" w:themeFillTint="33"/>
          </w:tcPr>
          <w:p w14:paraId="0EE915E7" w14:textId="77777777" w:rsidR="002A1168" w:rsidRPr="0010592A" w:rsidRDefault="002A1168" w:rsidP="004959C4">
            <w:pPr>
              <w:rPr>
                <w:rFonts w:ascii="Arial" w:hAnsi="Arial" w:cs="Arial"/>
                <w:sz w:val="14"/>
                <w:szCs w:val="14"/>
              </w:rPr>
            </w:pPr>
          </w:p>
        </w:tc>
        <w:tc>
          <w:tcPr>
            <w:tcW w:w="1251" w:type="dxa"/>
            <w:shd w:val="clear" w:color="auto" w:fill="D0E6F6" w:themeFill="accent2" w:themeFillTint="33"/>
          </w:tcPr>
          <w:p w14:paraId="1957418E" w14:textId="77777777" w:rsidR="002A1168" w:rsidRPr="0010592A" w:rsidRDefault="002A1168" w:rsidP="004959C4">
            <w:pPr>
              <w:rPr>
                <w:rFonts w:ascii="Arial" w:hAnsi="Arial" w:cs="Arial"/>
                <w:sz w:val="14"/>
                <w:szCs w:val="14"/>
              </w:rPr>
            </w:pPr>
          </w:p>
        </w:tc>
        <w:tc>
          <w:tcPr>
            <w:tcW w:w="592" w:type="dxa"/>
            <w:shd w:val="clear" w:color="auto" w:fill="D0E6F6" w:themeFill="accent2" w:themeFillTint="33"/>
          </w:tcPr>
          <w:p w14:paraId="471B3302" w14:textId="77777777" w:rsidR="002A1168" w:rsidRPr="0010592A" w:rsidRDefault="002A1168" w:rsidP="004959C4">
            <w:pPr>
              <w:rPr>
                <w:rFonts w:ascii="Arial" w:hAnsi="Arial" w:cs="Arial"/>
                <w:sz w:val="14"/>
                <w:szCs w:val="14"/>
              </w:rPr>
            </w:pPr>
          </w:p>
        </w:tc>
        <w:tc>
          <w:tcPr>
            <w:tcW w:w="1275" w:type="dxa"/>
            <w:shd w:val="clear" w:color="auto" w:fill="D0E6F6" w:themeFill="accent2" w:themeFillTint="33"/>
          </w:tcPr>
          <w:p w14:paraId="351A7444" w14:textId="77777777" w:rsidR="002A1168" w:rsidRPr="0010592A" w:rsidRDefault="002A1168" w:rsidP="004959C4">
            <w:pPr>
              <w:rPr>
                <w:rFonts w:ascii="Arial" w:hAnsi="Arial" w:cs="Arial"/>
                <w:sz w:val="14"/>
                <w:szCs w:val="14"/>
              </w:rPr>
            </w:pPr>
          </w:p>
        </w:tc>
      </w:tr>
      <w:tr w:rsidR="002A1168" w:rsidRPr="007832F3" w14:paraId="40F46B24" w14:textId="0D46806A" w:rsidTr="004866E9">
        <w:tc>
          <w:tcPr>
            <w:tcW w:w="450" w:type="dxa"/>
            <w:vMerge/>
            <w:shd w:val="clear" w:color="auto" w:fill="A3CEED" w:themeFill="accent2" w:themeFillTint="66"/>
          </w:tcPr>
          <w:p w14:paraId="3A355BB2" w14:textId="77777777" w:rsidR="002A1168" w:rsidRPr="0010592A" w:rsidRDefault="002A1168" w:rsidP="004959C4">
            <w:pPr>
              <w:ind w:left="197"/>
              <w:rPr>
                <w:rFonts w:ascii="Arial" w:hAnsi="Arial" w:cs="Arial"/>
                <w:sz w:val="14"/>
                <w:szCs w:val="14"/>
              </w:rPr>
            </w:pPr>
          </w:p>
        </w:tc>
        <w:tc>
          <w:tcPr>
            <w:tcW w:w="1276" w:type="dxa"/>
            <w:shd w:val="clear" w:color="auto" w:fill="A3CEED" w:themeFill="accent2" w:themeFillTint="66"/>
          </w:tcPr>
          <w:p w14:paraId="594931A2" w14:textId="5CE43796" w:rsidR="002A1168" w:rsidRPr="0010592A" w:rsidRDefault="002A1168" w:rsidP="007832F3">
            <w:pPr>
              <w:rPr>
                <w:rFonts w:ascii="Arial" w:hAnsi="Arial" w:cs="Arial"/>
                <w:sz w:val="14"/>
                <w:szCs w:val="14"/>
              </w:rPr>
            </w:pPr>
            <w:r w:rsidRPr="0010592A">
              <w:rPr>
                <w:rFonts w:ascii="Arial" w:hAnsi="Arial" w:cs="Arial"/>
                <w:sz w:val="14"/>
                <w:szCs w:val="14"/>
              </w:rPr>
              <w:t xml:space="preserve">Consistency with </w:t>
            </w:r>
            <w:proofErr w:type="spellStart"/>
            <w:r w:rsidRPr="0010592A">
              <w:rPr>
                <w:rFonts w:ascii="Arial" w:hAnsi="Arial" w:cs="Arial"/>
                <w:sz w:val="14"/>
                <w:szCs w:val="14"/>
              </w:rPr>
              <w:t>multidisciplinarity</w:t>
            </w:r>
            <w:proofErr w:type="spellEnd"/>
          </w:p>
        </w:tc>
        <w:tc>
          <w:tcPr>
            <w:tcW w:w="1842" w:type="dxa"/>
            <w:shd w:val="clear" w:color="auto" w:fill="A3CEED" w:themeFill="accent2" w:themeFillTint="66"/>
          </w:tcPr>
          <w:p w14:paraId="6801F734"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Informed by or applicable to multiple disciplines, supporting diverse perspectives.</w:t>
            </w:r>
          </w:p>
        </w:tc>
        <w:tc>
          <w:tcPr>
            <w:tcW w:w="3969" w:type="dxa"/>
            <w:shd w:val="clear" w:color="auto" w:fill="A3CEED" w:themeFill="accent2" w:themeFillTint="66"/>
          </w:tcPr>
          <w:p w14:paraId="2E75808D"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the TMF explicitly address or integrate insights from various disciplines (e.g., psychology, sociology, organizational science)?</w:t>
            </w:r>
          </w:p>
          <w:p w14:paraId="6CD161F5"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Is it flexible enough to accommodate multidisciplinary teams in designing or evaluating implementation efforts?</w:t>
            </w:r>
          </w:p>
        </w:tc>
        <w:tc>
          <w:tcPr>
            <w:tcW w:w="709" w:type="dxa"/>
            <w:shd w:val="clear" w:color="auto" w:fill="D0E6F6" w:themeFill="accent2" w:themeFillTint="33"/>
          </w:tcPr>
          <w:p w14:paraId="37A7F1CF" w14:textId="0CC0E24F" w:rsidR="002A1168" w:rsidRPr="0010592A" w:rsidRDefault="002A1168" w:rsidP="004959C4">
            <w:pPr>
              <w:rPr>
                <w:rFonts w:ascii="Arial" w:hAnsi="Arial" w:cs="Arial"/>
                <w:sz w:val="14"/>
                <w:szCs w:val="14"/>
              </w:rPr>
            </w:pPr>
          </w:p>
        </w:tc>
        <w:tc>
          <w:tcPr>
            <w:tcW w:w="1157" w:type="dxa"/>
            <w:shd w:val="clear" w:color="auto" w:fill="D0E6F6" w:themeFill="accent2" w:themeFillTint="33"/>
          </w:tcPr>
          <w:p w14:paraId="39A8B2CE" w14:textId="77777777" w:rsidR="002A1168" w:rsidRPr="0010592A" w:rsidRDefault="002A1168" w:rsidP="004959C4">
            <w:pPr>
              <w:rPr>
                <w:rFonts w:ascii="Arial" w:hAnsi="Arial" w:cs="Arial"/>
                <w:sz w:val="14"/>
                <w:szCs w:val="14"/>
              </w:rPr>
            </w:pPr>
          </w:p>
        </w:tc>
        <w:tc>
          <w:tcPr>
            <w:tcW w:w="686" w:type="dxa"/>
            <w:shd w:val="clear" w:color="auto" w:fill="D0E6F6" w:themeFill="accent2" w:themeFillTint="33"/>
          </w:tcPr>
          <w:p w14:paraId="2CC165A1" w14:textId="77777777" w:rsidR="002A1168" w:rsidRPr="0010592A" w:rsidRDefault="002A1168" w:rsidP="004959C4">
            <w:pPr>
              <w:rPr>
                <w:rFonts w:ascii="Arial" w:hAnsi="Arial" w:cs="Arial"/>
                <w:sz w:val="14"/>
                <w:szCs w:val="14"/>
              </w:rPr>
            </w:pPr>
          </w:p>
        </w:tc>
        <w:tc>
          <w:tcPr>
            <w:tcW w:w="1180" w:type="dxa"/>
            <w:shd w:val="clear" w:color="auto" w:fill="D0E6F6" w:themeFill="accent2" w:themeFillTint="33"/>
          </w:tcPr>
          <w:p w14:paraId="4643AC30" w14:textId="77777777" w:rsidR="002A1168" w:rsidRPr="0010592A" w:rsidRDefault="002A1168" w:rsidP="004959C4">
            <w:pPr>
              <w:rPr>
                <w:rFonts w:ascii="Arial" w:hAnsi="Arial" w:cs="Arial"/>
                <w:sz w:val="14"/>
                <w:szCs w:val="14"/>
              </w:rPr>
            </w:pPr>
          </w:p>
        </w:tc>
        <w:tc>
          <w:tcPr>
            <w:tcW w:w="662" w:type="dxa"/>
            <w:shd w:val="clear" w:color="auto" w:fill="D0E6F6" w:themeFill="accent2" w:themeFillTint="33"/>
          </w:tcPr>
          <w:p w14:paraId="08B46B68" w14:textId="77777777" w:rsidR="002A1168" w:rsidRPr="0010592A" w:rsidRDefault="002A1168" w:rsidP="004959C4">
            <w:pPr>
              <w:rPr>
                <w:rFonts w:ascii="Arial" w:hAnsi="Arial" w:cs="Arial"/>
                <w:sz w:val="14"/>
                <w:szCs w:val="14"/>
              </w:rPr>
            </w:pPr>
          </w:p>
        </w:tc>
        <w:tc>
          <w:tcPr>
            <w:tcW w:w="1205" w:type="dxa"/>
            <w:shd w:val="clear" w:color="auto" w:fill="D0E6F6" w:themeFill="accent2" w:themeFillTint="33"/>
          </w:tcPr>
          <w:p w14:paraId="13DBE744" w14:textId="77777777" w:rsidR="002A1168" w:rsidRPr="0010592A" w:rsidRDefault="002A1168" w:rsidP="004959C4">
            <w:pPr>
              <w:rPr>
                <w:rFonts w:ascii="Arial" w:hAnsi="Arial" w:cs="Arial"/>
                <w:sz w:val="14"/>
                <w:szCs w:val="14"/>
              </w:rPr>
            </w:pPr>
          </w:p>
        </w:tc>
        <w:tc>
          <w:tcPr>
            <w:tcW w:w="638" w:type="dxa"/>
            <w:shd w:val="clear" w:color="auto" w:fill="D0E6F6" w:themeFill="accent2" w:themeFillTint="33"/>
          </w:tcPr>
          <w:p w14:paraId="23855817" w14:textId="77777777" w:rsidR="002A1168" w:rsidRPr="0010592A" w:rsidRDefault="002A1168" w:rsidP="004959C4">
            <w:pPr>
              <w:rPr>
                <w:rFonts w:ascii="Arial" w:hAnsi="Arial" w:cs="Arial"/>
                <w:sz w:val="14"/>
                <w:szCs w:val="14"/>
              </w:rPr>
            </w:pPr>
          </w:p>
        </w:tc>
        <w:tc>
          <w:tcPr>
            <w:tcW w:w="1228" w:type="dxa"/>
            <w:shd w:val="clear" w:color="auto" w:fill="D0E6F6" w:themeFill="accent2" w:themeFillTint="33"/>
          </w:tcPr>
          <w:p w14:paraId="1343851D" w14:textId="77777777" w:rsidR="002A1168" w:rsidRPr="0010592A" w:rsidRDefault="002A1168" w:rsidP="004959C4">
            <w:pPr>
              <w:rPr>
                <w:rFonts w:ascii="Arial" w:hAnsi="Arial" w:cs="Arial"/>
                <w:sz w:val="14"/>
                <w:szCs w:val="14"/>
              </w:rPr>
            </w:pPr>
          </w:p>
        </w:tc>
        <w:tc>
          <w:tcPr>
            <w:tcW w:w="615" w:type="dxa"/>
            <w:shd w:val="clear" w:color="auto" w:fill="D0E6F6" w:themeFill="accent2" w:themeFillTint="33"/>
          </w:tcPr>
          <w:p w14:paraId="49C607BA" w14:textId="77777777" w:rsidR="002A1168" w:rsidRPr="0010592A" w:rsidRDefault="002A1168" w:rsidP="004959C4">
            <w:pPr>
              <w:rPr>
                <w:rFonts w:ascii="Arial" w:hAnsi="Arial" w:cs="Arial"/>
                <w:sz w:val="14"/>
                <w:szCs w:val="14"/>
              </w:rPr>
            </w:pPr>
          </w:p>
        </w:tc>
        <w:tc>
          <w:tcPr>
            <w:tcW w:w="1251" w:type="dxa"/>
            <w:shd w:val="clear" w:color="auto" w:fill="D0E6F6" w:themeFill="accent2" w:themeFillTint="33"/>
          </w:tcPr>
          <w:p w14:paraId="550BDFBF" w14:textId="77777777" w:rsidR="002A1168" w:rsidRPr="0010592A" w:rsidRDefault="002A1168" w:rsidP="004959C4">
            <w:pPr>
              <w:rPr>
                <w:rFonts w:ascii="Arial" w:hAnsi="Arial" w:cs="Arial"/>
                <w:sz w:val="14"/>
                <w:szCs w:val="14"/>
              </w:rPr>
            </w:pPr>
          </w:p>
        </w:tc>
        <w:tc>
          <w:tcPr>
            <w:tcW w:w="592" w:type="dxa"/>
            <w:shd w:val="clear" w:color="auto" w:fill="D0E6F6" w:themeFill="accent2" w:themeFillTint="33"/>
          </w:tcPr>
          <w:p w14:paraId="28BF77B1" w14:textId="77777777" w:rsidR="002A1168" w:rsidRPr="0010592A" w:rsidRDefault="002A1168" w:rsidP="004959C4">
            <w:pPr>
              <w:rPr>
                <w:rFonts w:ascii="Arial" w:hAnsi="Arial" w:cs="Arial"/>
                <w:sz w:val="14"/>
                <w:szCs w:val="14"/>
              </w:rPr>
            </w:pPr>
          </w:p>
        </w:tc>
        <w:tc>
          <w:tcPr>
            <w:tcW w:w="1275" w:type="dxa"/>
            <w:shd w:val="clear" w:color="auto" w:fill="D0E6F6" w:themeFill="accent2" w:themeFillTint="33"/>
          </w:tcPr>
          <w:p w14:paraId="77503AB1" w14:textId="77777777" w:rsidR="002A1168" w:rsidRPr="0010592A" w:rsidRDefault="002A1168" w:rsidP="004959C4">
            <w:pPr>
              <w:rPr>
                <w:rFonts w:ascii="Arial" w:hAnsi="Arial" w:cs="Arial"/>
                <w:sz w:val="14"/>
                <w:szCs w:val="14"/>
              </w:rPr>
            </w:pPr>
          </w:p>
        </w:tc>
      </w:tr>
      <w:tr w:rsidR="002A1168" w:rsidRPr="007832F3" w14:paraId="61484D55" w14:textId="7F4B2C57" w:rsidTr="004866E9">
        <w:tc>
          <w:tcPr>
            <w:tcW w:w="450" w:type="dxa"/>
            <w:vMerge/>
            <w:shd w:val="clear" w:color="auto" w:fill="A3CEED" w:themeFill="accent2" w:themeFillTint="66"/>
          </w:tcPr>
          <w:p w14:paraId="6B9015F9" w14:textId="77777777" w:rsidR="002A1168" w:rsidRPr="0010592A" w:rsidRDefault="002A1168" w:rsidP="004959C4">
            <w:pPr>
              <w:ind w:left="197"/>
              <w:rPr>
                <w:rFonts w:ascii="Arial" w:hAnsi="Arial" w:cs="Arial"/>
                <w:sz w:val="14"/>
                <w:szCs w:val="14"/>
              </w:rPr>
            </w:pPr>
          </w:p>
        </w:tc>
        <w:tc>
          <w:tcPr>
            <w:tcW w:w="1276" w:type="dxa"/>
            <w:shd w:val="clear" w:color="auto" w:fill="A3CEED" w:themeFill="accent2" w:themeFillTint="66"/>
          </w:tcPr>
          <w:p w14:paraId="7BBF0EDA" w14:textId="1E70E1B8" w:rsidR="002A1168" w:rsidRPr="0010592A" w:rsidRDefault="002A1168" w:rsidP="007832F3">
            <w:pPr>
              <w:rPr>
                <w:rFonts w:ascii="Arial" w:hAnsi="Arial" w:cs="Arial"/>
                <w:sz w:val="14"/>
                <w:szCs w:val="14"/>
              </w:rPr>
            </w:pPr>
            <w:r w:rsidRPr="0010592A">
              <w:rPr>
                <w:rFonts w:ascii="Arial" w:hAnsi="Arial" w:cs="Arial"/>
                <w:sz w:val="14"/>
                <w:szCs w:val="14"/>
              </w:rPr>
              <w:t>Availability of support</w:t>
            </w:r>
          </w:p>
        </w:tc>
        <w:tc>
          <w:tcPr>
            <w:tcW w:w="1842" w:type="dxa"/>
            <w:shd w:val="clear" w:color="auto" w:fill="A3CEED" w:themeFill="accent2" w:themeFillTint="66"/>
          </w:tcPr>
          <w:p w14:paraId="6BA9CC09"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Users have access to developer assistance to apply the TMF effectively.</w:t>
            </w:r>
          </w:p>
        </w:tc>
        <w:tc>
          <w:tcPr>
            <w:tcW w:w="3969" w:type="dxa"/>
            <w:shd w:val="clear" w:color="auto" w:fill="A3CEED" w:themeFill="accent2" w:themeFillTint="66"/>
          </w:tcPr>
          <w:p w14:paraId="6C05656F"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Are the originators or recognized experts of the TMF readily contactable for guidance?</w:t>
            </w:r>
          </w:p>
          <w:p w14:paraId="26115062" w14:textId="77777777" w:rsidR="002A1168" w:rsidRPr="0010592A" w:rsidRDefault="002A1168" w:rsidP="00DA4A7B">
            <w:pPr>
              <w:pStyle w:val="ListParagraph"/>
              <w:ind w:left="222" w:hanging="222"/>
              <w:rPr>
                <w:rFonts w:ascii="Arial" w:hAnsi="Arial" w:cs="Arial"/>
                <w:sz w:val="14"/>
                <w:szCs w:val="14"/>
              </w:rPr>
            </w:pPr>
          </w:p>
        </w:tc>
        <w:tc>
          <w:tcPr>
            <w:tcW w:w="709" w:type="dxa"/>
            <w:shd w:val="clear" w:color="auto" w:fill="D0E6F6" w:themeFill="accent2" w:themeFillTint="33"/>
          </w:tcPr>
          <w:p w14:paraId="0145793A" w14:textId="5EB6A78C" w:rsidR="002A1168" w:rsidRPr="0010592A" w:rsidRDefault="002A1168" w:rsidP="004959C4">
            <w:pPr>
              <w:rPr>
                <w:rFonts w:ascii="Arial" w:hAnsi="Arial" w:cs="Arial"/>
                <w:sz w:val="14"/>
                <w:szCs w:val="14"/>
              </w:rPr>
            </w:pPr>
          </w:p>
        </w:tc>
        <w:tc>
          <w:tcPr>
            <w:tcW w:w="1157" w:type="dxa"/>
            <w:shd w:val="clear" w:color="auto" w:fill="D0E6F6" w:themeFill="accent2" w:themeFillTint="33"/>
          </w:tcPr>
          <w:p w14:paraId="580F2EE0" w14:textId="77777777" w:rsidR="002A1168" w:rsidRPr="0010592A" w:rsidRDefault="002A1168" w:rsidP="004959C4">
            <w:pPr>
              <w:rPr>
                <w:rFonts w:ascii="Arial" w:hAnsi="Arial" w:cs="Arial"/>
                <w:sz w:val="14"/>
                <w:szCs w:val="14"/>
              </w:rPr>
            </w:pPr>
          </w:p>
        </w:tc>
        <w:tc>
          <w:tcPr>
            <w:tcW w:w="686" w:type="dxa"/>
            <w:shd w:val="clear" w:color="auto" w:fill="D0E6F6" w:themeFill="accent2" w:themeFillTint="33"/>
          </w:tcPr>
          <w:p w14:paraId="55913AA7" w14:textId="77777777" w:rsidR="002A1168" w:rsidRPr="0010592A" w:rsidRDefault="002A1168" w:rsidP="004959C4">
            <w:pPr>
              <w:rPr>
                <w:rFonts w:ascii="Arial" w:hAnsi="Arial" w:cs="Arial"/>
                <w:sz w:val="14"/>
                <w:szCs w:val="14"/>
              </w:rPr>
            </w:pPr>
          </w:p>
        </w:tc>
        <w:tc>
          <w:tcPr>
            <w:tcW w:w="1180" w:type="dxa"/>
            <w:shd w:val="clear" w:color="auto" w:fill="D0E6F6" w:themeFill="accent2" w:themeFillTint="33"/>
          </w:tcPr>
          <w:p w14:paraId="602C0D00" w14:textId="77777777" w:rsidR="002A1168" w:rsidRPr="0010592A" w:rsidRDefault="002A1168" w:rsidP="004959C4">
            <w:pPr>
              <w:rPr>
                <w:rFonts w:ascii="Arial" w:hAnsi="Arial" w:cs="Arial"/>
                <w:sz w:val="14"/>
                <w:szCs w:val="14"/>
              </w:rPr>
            </w:pPr>
          </w:p>
        </w:tc>
        <w:tc>
          <w:tcPr>
            <w:tcW w:w="662" w:type="dxa"/>
            <w:shd w:val="clear" w:color="auto" w:fill="D0E6F6" w:themeFill="accent2" w:themeFillTint="33"/>
          </w:tcPr>
          <w:p w14:paraId="30E0F7BB" w14:textId="77777777" w:rsidR="002A1168" w:rsidRPr="0010592A" w:rsidRDefault="002A1168" w:rsidP="004959C4">
            <w:pPr>
              <w:rPr>
                <w:rFonts w:ascii="Arial" w:hAnsi="Arial" w:cs="Arial"/>
                <w:sz w:val="14"/>
                <w:szCs w:val="14"/>
              </w:rPr>
            </w:pPr>
          </w:p>
        </w:tc>
        <w:tc>
          <w:tcPr>
            <w:tcW w:w="1205" w:type="dxa"/>
            <w:shd w:val="clear" w:color="auto" w:fill="D0E6F6" w:themeFill="accent2" w:themeFillTint="33"/>
          </w:tcPr>
          <w:p w14:paraId="5169737B" w14:textId="77777777" w:rsidR="002A1168" w:rsidRPr="0010592A" w:rsidRDefault="002A1168" w:rsidP="004959C4">
            <w:pPr>
              <w:rPr>
                <w:rFonts w:ascii="Arial" w:hAnsi="Arial" w:cs="Arial"/>
                <w:sz w:val="14"/>
                <w:szCs w:val="14"/>
              </w:rPr>
            </w:pPr>
          </w:p>
        </w:tc>
        <w:tc>
          <w:tcPr>
            <w:tcW w:w="638" w:type="dxa"/>
            <w:shd w:val="clear" w:color="auto" w:fill="D0E6F6" w:themeFill="accent2" w:themeFillTint="33"/>
          </w:tcPr>
          <w:p w14:paraId="6963D1EB" w14:textId="77777777" w:rsidR="002A1168" w:rsidRPr="0010592A" w:rsidRDefault="002A1168" w:rsidP="004959C4">
            <w:pPr>
              <w:rPr>
                <w:rFonts w:ascii="Arial" w:hAnsi="Arial" w:cs="Arial"/>
                <w:sz w:val="14"/>
                <w:szCs w:val="14"/>
              </w:rPr>
            </w:pPr>
          </w:p>
        </w:tc>
        <w:tc>
          <w:tcPr>
            <w:tcW w:w="1228" w:type="dxa"/>
            <w:shd w:val="clear" w:color="auto" w:fill="D0E6F6" w:themeFill="accent2" w:themeFillTint="33"/>
          </w:tcPr>
          <w:p w14:paraId="0202891B" w14:textId="77777777" w:rsidR="002A1168" w:rsidRPr="0010592A" w:rsidRDefault="002A1168" w:rsidP="004959C4">
            <w:pPr>
              <w:rPr>
                <w:rFonts w:ascii="Arial" w:hAnsi="Arial" w:cs="Arial"/>
                <w:sz w:val="14"/>
                <w:szCs w:val="14"/>
              </w:rPr>
            </w:pPr>
          </w:p>
        </w:tc>
        <w:tc>
          <w:tcPr>
            <w:tcW w:w="615" w:type="dxa"/>
            <w:shd w:val="clear" w:color="auto" w:fill="D0E6F6" w:themeFill="accent2" w:themeFillTint="33"/>
          </w:tcPr>
          <w:p w14:paraId="2F4DD9A2" w14:textId="77777777" w:rsidR="002A1168" w:rsidRPr="0010592A" w:rsidRDefault="002A1168" w:rsidP="004959C4">
            <w:pPr>
              <w:rPr>
                <w:rFonts w:ascii="Arial" w:hAnsi="Arial" w:cs="Arial"/>
                <w:sz w:val="14"/>
                <w:szCs w:val="14"/>
              </w:rPr>
            </w:pPr>
          </w:p>
        </w:tc>
        <w:tc>
          <w:tcPr>
            <w:tcW w:w="1251" w:type="dxa"/>
            <w:shd w:val="clear" w:color="auto" w:fill="D0E6F6" w:themeFill="accent2" w:themeFillTint="33"/>
          </w:tcPr>
          <w:p w14:paraId="78D237F5" w14:textId="77777777" w:rsidR="002A1168" w:rsidRPr="0010592A" w:rsidRDefault="002A1168" w:rsidP="004959C4">
            <w:pPr>
              <w:rPr>
                <w:rFonts w:ascii="Arial" w:hAnsi="Arial" w:cs="Arial"/>
                <w:sz w:val="14"/>
                <w:szCs w:val="14"/>
              </w:rPr>
            </w:pPr>
          </w:p>
        </w:tc>
        <w:tc>
          <w:tcPr>
            <w:tcW w:w="592" w:type="dxa"/>
            <w:shd w:val="clear" w:color="auto" w:fill="D0E6F6" w:themeFill="accent2" w:themeFillTint="33"/>
          </w:tcPr>
          <w:p w14:paraId="5120ED13" w14:textId="77777777" w:rsidR="002A1168" w:rsidRPr="0010592A" w:rsidRDefault="002A1168" w:rsidP="004959C4">
            <w:pPr>
              <w:rPr>
                <w:rFonts w:ascii="Arial" w:hAnsi="Arial" w:cs="Arial"/>
                <w:sz w:val="14"/>
                <w:szCs w:val="14"/>
              </w:rPr>
            </w:pPr>
          </w:p>
        </w:tc>
        <w:tc>
          <w:tcPr>
            <w:tcW w:w="1275" w:type="dxa"/>
            <w:shd w:val="clear" w:color="auto" w:fill="D0E6F6" w:themeFill="accent2" w:themeFillTint="33"/>
          </w:tcPr>
          <w:p w14:paraId="58E0E650" w14:textId="77777777" w:rsidR="002A1168" w:rsidRPr="0010592A" w:rsidRDefault="002A1168" w:rsidP="004959C4">
            <w:pPr>
              <w:rPr>
                <w:rFonts w:ascii="Arial" w:hAnsi="Arial" w:cs="Arial"/>
                <w:sz w:val="14"/>
                <w:szCs w:val="14"/>
              </w:rPr>
            </w:pPr>
          </w:p>
        </w:tc>
      </w:tr>
      <w:tr w:rsidR="002A1168" w:rsidRPr="007832F3" w14:paraId="224BE533" w14:textId="05ECEE15" w:rsidTr="004866E9">
        <w:tc>
          <w:tcPr>
            <w:tcW w:w="450" w:type="dxa"/>
            <w:vMerge/>
            <w:shd w:val="clear" w:color="auto" w:fill="A3CEED" w:themeFill="accent2" w:themeFillTint="66"/>
          </w:tcPr>
          <w:p w14:paraId="0634E76B" w14:textId="77777777" w:rsidR="002A1168" w:rsidRPr="0010592A" w:rsidRDefault="002A1168" w:rsidP="004959C4">
            <w:pPr>
              <w:ind w:left="197"/>
              <w:rPr>
                <w:rFonts w:ascii="Arial" w:hAnsi="Arial" w:cs="Arial"/>
                <w:sz w:val="14"/>
                <w:szCs w:val="14"/>
              </w:rPr>
            </w:pPr>
          </w:p>
        </w:tc>
        <w:tc>
          <w:tcPr>
            <w:tcW w:w="1276" w:type="dxa"/>
            <w:shd w:val="clear" w:color="auto" w:fill="A3CEED" w:themeFill="accent2" w:themeFillTint="66"/>
          </w:tcPr>
          <w:p w14:paraId="2DCB969D" w14:textId="3C683E90" w:rsidR="002A1168" w:rsidRPr="0010592A" w:rsidRDefault="002A1168" w:rsidP="007832F3">
            <w:pPr>
              <w:rPr>
                <w:rFonts w:ascii="Arial" w:hAnsi="Arial" w:cs="Arial"/>
                <w:sz w:val="14"/>
                <w:szCs w:val="14"/>
              </w:rPr>
            </w:pPr>
            <w:r w:rsidRPr="0010592A">
              <w:rPr>
                <w:rFonts w:ascii="Arial" w:hAnsi="Arial" w:cs="Arial"/>
                <w:sz w:val="14"/>
                <w:szCs w:val="14"/>
              </w:rPr>
              <w:t>Adaptability</w:t>
            </w:r>
            <w:r w:rsidRPr="0010592A">
              <w:rPr>
                <w:rFonts w:ascii="Arial" w:hAnsi="Arial" w:cs="Arial"/>
                <w:sz w:val="14"/>
                <w:szCs w:val="14"/>
                <w:vertAlign w:val="superscript"/>
              </w:rPr>
              <w:t>5</w:t>
            </w:r>
          </w:p>
        </w:tc>
        <w:tc>
          <w:tcPr>
            <w:tcW w:w="1842" w:type="dxa"/>
            <w:shd w:val="clear" w:color="auto" w:fill="A3CEED" w:themeFill="accent2" w:themeFillTint="66"/>
          </w:tcPr>
          <w:p w14:paraId="765DD714"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Can be modified to suit different contexts, populations, or combined with other TMFs.</w:t>
            </w:r>
          </w:p>
        </w:tc>
        <w:tc>
          <w:tcPr>
            <w:tcW w:w="3969" w:type="dxa"/>
            <w:shd w:val="clear" w:color="auto" w:fill="A3CEED" w:themeFill="accent2" w:themeFillTint="66"/>
          </w:tcPr>
          <w:p w14:paraId="09111680"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Can the TMF be tailored or merged with other frameworks without compromising its core integrity?</w:t>
            </w:r>
          </w:p>
          <w:p w14:paraId="6F98E61E"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Does it include guidance on making context-specific adaptations (e.g., cultural, organizational)?</w:t>
            </w:r>
          </w:p>
        </w:tc>
        <w:tc>
          <w:tcPr>
            <w:tcW w:w="709" w:type="dxa"/>
            <w:shd w:val="clear" w:color="auto" w:fill="D0E6F6" w:themeFill="accent2" w:themeFillTint="33"/>
          </w:tcPr>
          <w:p w14:paraId="57C100E3" w14:textId="20467E34" w:rsidR="002A1168" w:rsidRPr="0010592A" w:rsidRDefault="002A1168" w:rsidP="004959C4">
            <w:pPr>
              <w:rPr>
                <w:rFonts w:ascii="Arial" w:hAnsi="Arial" w:cs="Arial"/>
                <w:sz w:val="14"/>
                <w:szCs w:val="14"/>
              </w:rPr>
            </w:pPr>
          </w:p>
        </w:tc>
        <w:tc>
          <w:tcPr>
            <w:tcW w:w="1157" w:type="dxa"/>
            <w:shd w:val="clear" w:color="auto" w:fill="D0E6F6" w:themeFill="accent2" w:themeFillTint="33"/>
          </w:tcPr>
          <w:p w14:paraId="035573AB" w14:textId="77777777" w:rsidR="002A1168" w:rsidRPr="0010592A" w:rsidRDefault="002A1168" w:rsidP="004959C4">
            <w:pPr>
              <w:rPr>
                <w:rFonts w:ascii="Arial" w:hAnsi="Arial" w:cs="Arial"/>
                <w:sz w:val="14"/>
                <w:szCs w:val="14"/>
              </w:rPr>
            </w:pPr>
          </w:p>
        </w:tc>
        <w:tc>
          <w:tcPr>
            <w:tcW w:w="686" w:type="dxa"/>
            <w:shd w:val="clear" w:color="auto" w:fill="D0E6F6" w:themeFill="accent2" w:themeFillTint="33"/>
          </w:tcPr>
          <w:p w14:paraId="45AD5123" w14:textId="77777777" w:rsidR="002A1168" w:rsidRPr="0010592A" w:rsidRDefault="002A1168" w:rsidP="004959C4">
            <w:pPr>
              <w:rPr>
                <w:rFonts w:ascii="Arial" w:hAnsi="Arial" w:cs="Arial"/>
                <w:sz w:val="14"/>
                <w:szCs w:val="14"/>
              </w:rPr>
            </w:pPr>
          </w:p>
        </w:tc>
        <w:tc>
          <w:tcPr>
            <w:tcW w:w="1180" w:type="dxa"/>
            <w:shd w:val="clear" w:color="auto" w:fill="D0E6F6" w:themeFill="accent2" w:themeFillTint="33"/>
          </w:tcPr>
          <w:p w14:paraId="415CD77A" w14:textId="77777777" w:rsidR="002A1168" w:rsidRPr="0010592A" w:rsidRDefault="002A1168" w:rsidP="004959C4">
            <w:pPr>
              <w:rPr>
                <w:rFonts w:ascii="Arial" w:hAnsi="Arial" w:cs="Arial"/>
                <w:sz w:val="14"/>
                <w:szCs w:val="14"/>
              </w:rPr>
            </w:pPr>
          </w:p>
        </w:tc>
        <w:tc>
          <w:tcPr>
            <w:tcW w:w="662" w:type="dxa"/>
            <w:shd w:val="clear" w:color="auto" w:fill="D0E6F6" w:themeFill="accent2" w:themeFillTint="33"/>
          </w:tcPr>
          <w:p w14:paraId="02784DBF" w14:textId="77777777" w:rsidR="002A1168" w:rsidRPr="0010592A" w:rsidRDefault="002A1168" w:rsidP="004959C4">
            <w:pPr>
              <w:rPr>
                <w:rFonts w:ascii="Arial" w:hAnsi="Arial" w:cs="Arial"/>
                <w:sz w:val="14"/>
                <w:szCs w:val="14"/>
              </w:rPr>
            </w:pPr>
          </w:p>
        </w:tc>
        <w:tc>
          <w:tcPr>
            <w:tcW w:w="1205" w:type="dxa"/>
            <w:shd w:val="clear" w:color="auto" w:fill="D0E6F6" w:themeFill="accent2" w:themeFillTint="33"/>
          </w:tcPr>
          <w:p w14:paraId="65E29591" w14:textId="77777777" w:rsidR="002A1168" w:rsidRPr="0010592A" w:rsidRDefault="002A1168" w:rsidP="004959C4">
            <w:pPr>
              <w:rPr>
                <w:rFonts w:ascii="Arial" w:hAnsi="Arial" w:cs="Arial"/>
                <w:sz w:val="14"/>
                <w:szCs w:val="14"/>
              </w:rPr>
            </w:pPr>
          </w:p>
        </w:tc>
        <w:tc>
          <w:tcPr>
            <w:tcW w:w="638" w:type="dxa"/>
            <w:shd w:val="clear" w:color="auto" w:fill="D0E6F6" w:themeFill="accent2" w:themeFillTint="33"/>
          </w:tcPr>
          <w:p w14:paraId="0BFA7A46" w14:textId="77777777" w:rsidR="002A1168" w:rsidRPr="0010592A" w:rsidRDefault="002A1168" w:rsidP="004959C4">
            <w:pPr>
              <w:rPr>
                <w:rFonts w:ascii="Arial" w:hAnsi="Arial" w:cs="Arial"/>
                <w:sz w:val="14"/>
                <w:szCs w:val="14"/>
              </w:rPr>
            </w:pPr>
          </w:p>
        </w:tc>
        <w:tc>
          <w:tcPr>
            <w:tcW w:w="1228" w:type="dxa"/>
            <w:shd w:val="clear" w:color="auto" w:fill="D0E6F6" w:themeFill="accent2" w:themeFillTint="33"/>
          </w:tcPr>
          <w:p w14:paraId="712EB354" w14:textId="77777777" w:rsidR="002A1168" w:rsidRPr="0010592A" w:rsidRDefault="002A1168" w:rsidP="004959C4">
            <w:pPr>
              <w:rPr>
                <w:rFonts w:ascii="Arial" w:hAnsi="Arial" w:cs="Arial"/>
                <w:sz w:val="14"/>
                <w:szCs w:val="14"/>
              </w:rPr>
            </w:pPr>
          </w:p>
        </w:tc>
        <w:tc>
          <w:tcPr>
            <w:tcW w:w="615" w:type="dxa"/>
            <w:shd w:val="clear" w:color="auto" w:fill="D0E6F6" w:themeFill="accent2" w:themeFillTint="33"/>
          </w:tcPr>
          <w:p w14:paraId="6EE7245E" w14:textId="77777777" w:rsidR="002A1168" w:rsidRPr="0010592A" w:rsidRDefault="002A1168" w:rsidP="004959C4">
            <w:pPr>
              <w:rPr>
                <w:rFonts w:ascii="Arial" w:hAnsi="Arial" w:cs="Arial"/>
                <w:sz w:val="14"/>
                <w:szCs w:val="14"/>
              </w:rPr>
            </w:pPr>
          </w:p>
        </w:tc>
        <w:tc>
          <w:tcPr>
            <w:tcW w:w="1251" w:type="dxa"/>
            <w:shd w:val="clear" w:color="auto" w:fill="D0E6F6" w:themeFill="accent2" w:themeFillTint="33"/>
          </w:tcPr>
          <w:p w14:paraId="6513B436" w14:textId="77777777" w:rsidR="002A1168" w:rsidRPr="0010592A" w:rsidRDefault="002A1168" w:rsidP="004959C4">
            <w:pPr>
              <w:rPr>
                <w:rFonts w:ascii="Arial" w:hAnsi="Arial" w:cs="Arial"/>
                <w:sz w:val="14"/>
                <w:szCs w:val="14"/>
              </w:rPr>
            </w:pPr>
          </w:p>
        </w:tc>
        <w:tc>
          <w:tcPr>
            <w:tcW w:w="592" w:type="dxa"/>
            <w:shd w:val="clear" w:color="auto" w:fill="D0E6F6" w:themeFill="accent2" w:themeFillTint="33"/>
          </w:tcPr>
          <w:p w14:paraId="628F6D0E" w14:textId="77777777" w:rsidR="002A1168" w:rsidRPr="0010592A" w:rsidRDefault="002A1168" w:rsidP="004959C4">
            <w:pPr>
              <w:rPr>
                <w:rFonts w:ascii="Arial" w:hAnsi="Arial" w:cs="Arial"/>
                <w:sz w:val="14"/>
                <w:szCs w:val="14"/>
              </w:rPr>
            </w:pPr>
          </w:p>
        </w:tc>
        <w:tc>
          <w:tcPr>
            <w:tcW w:w="1275" w:type="dxa"/>
            <w:shd w:val="clear" w:color="auto" w:fill="D0E6F6" w:themeFill="accent2" w:themeFillTint="33"/>
          </w:tcPr>
          <w:p w14:paraId="086E5315" w14:textId="77777777" w:rsidR="002A1168" w:rsidRPr="0010592A" w:rsidRDefault="002A1168" w:rsidP="004959C4">
            <w:pPr>
              <w:rPr>
                <w:rFonts w:ascii="Arial" w:hAnsi="Arial" w:cs="Arial"/>
                <w:sz w:val="14"/>
                <w:szCs w:val="14"/>
              </w:rPr>
            </w:pPr>
          </w:p>
        </w:tc>
      </w:tr>
      <w:tr w:rsidR="002A1168" w:rsidRPr="007832F3" w14:paraId="7FD3F8E0" w14:textId="49555582" w:rsidTr="004866E9">
        <w:tc>
          <w:tcPr>
            <w:tcW w:w="450" w:type="dxa"/>
            <w:vMerge w:val="restart"/>
            <w:shd w:val="clear" w:color="auto" w:fill="A9D7B6" w:themeFill="accent5" w:themeFillTint="66"/>
            <w:textDirection w:val="btLr"/>
          </w:tcPr>
          <w:p w14:paraId="70379F51" w14:textId="7EAB07CC" w:rsidR="002A1168" w:rsidRPr="0010592A" w:rsidRDefault="002A1168" w:rsidP="001D12B6">
            <w:pPr>
              <w:ind w:left="197" w:right="113"/>
              <w:rPr>
                <w:rFonts w:ascii="Arial" w:hAnsi="Arial" w:cs="Arial"/>
                <w:sz w:val="14"/>
                <w:szCs w:val="14"/>
              </w:rPr>
            </w:pPr>
            <w:r w:rsidRPr="0010592A">
              <w:rPr>
                <w:rFonts w:ascii="Arial" w:hAnsi="Arial" w:cs="Arial"/>
                <w:b/>
                <w:bCs/>
                <w:i/>
                <w:iCs/>
                <w:sz w:val="14"/>
                <w:szCs w:val="14"/>
              </w:rPr>
              <w:t>Equity and sociocultural responsiveness</w:t>
            </w:r>
          </w:p>
        </w:tc>
        <w:tc>
          <w:tcPr>
            <w:tcW w:w="1276" w:type="dxa"/>
            <w:shd w:val="clear" w:color="auto" w:fill="A9D7B6" w:themeFill="accent5" w:themeFillTint="66"/>
          </w:tcPr>
          <w:p w14:paraId="590C55C7" w14:textId="2DB768AE" w:rsidR="002A1168" w:rsidRPr="0010592A" w:rsidRDefault="002A1168" w:rsidP="007832F3">
            <w:pPr>
              <w:rPr>
                <w:rFonts w:ascii="Arial" w:hAnsi="Arial" w:cs="Arial"/>
                <w:sz w:val="14"/>
                <w:szCs w:val="14"/>
              </w:rPr>
            </w:pPr>
            <w:r w:rsidRPr="0010592A">
              <w:rPr>
                <w:rFonts w:ascii="Arial" w:hAnsi="Arial" w:cs="Arial"/>
                <w:sz w:val="14"/>
                <w:szCs w:val="14"/>
              </w:rPr>
              <w:t>Equity-focused</w:t>
            </w:r>
          </w:p>
        </w:tc>
        <w:tc>
          <w:tcPr>
            <w:tcW w:w="1842" w:type="dxa"/>
            <w:shd w:val="clear" w:color="auto" w:fill="A9D7B6" w:themeFill="accent5" w:themeFillTint="66"/>
          </w:tcPr>
          <w:p w14:paraId="49439453"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Addresses inequalities and intersecting social determinants of health, and how these influence implementation processes and outcomes.</w:t>
            </w:r>
          </w:p>
        </w:tc>
        <w:tc>
          <w:tcPr>
            <w:tcW w:w="3969" w:type="dxa"/>
            <w:shd w:val="clear" w:color="auto" w:fill="A9D7B6" w:themeFill="accent5" w:themeFillTint="66"/>
          </w:tcPr>
          <w:p w14:paraId="409E169C"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Does the TMF explicitly identify, measure, or respond to equity issues (e.g., justice, disparities in access or uptake)?</w:t>
            </w:r>
          </w:p>
          <w:p w14:paraId="0BD62C14"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Does it articulate strategies for mitigating those inequalities within implementation processes?</w:t>
            </w:r>
          </w:p>
        </w:tc>
        <w:tc>
          <w:tcPr>
            <w:tcW w:w="709" w:type="dxa"/>
            <w:shd w:val="clear" w:color="auto" w:fill="D3EBDA" w:themeFill="accent5" w:themeFillTint="33"/>
          </w:tcPr>
          <w:p w14:paraId="3265A0BB" w14:textId="264D2D2F" w:rsidR="002A1168" w:rsidRPr="0010592A" w:rsidRDefault="002A1168" w:rsidP="004959C4">
            <w:pPr>
              <w:rPr>
                <w:rFonts w:ascii="Arial" w:hAnsi="Arial" w:cs="Arial"/>
                <w:sz w:val="14"/>
                <w:szCs w:val="14"/>
              </w:rPr>
            </w:pPr>
          </w:p>
        </w:tc>
        <w:tc>
          <w:tcPr>
            <w:tcW w:w="1157" w:type="dxa"/>
            <w:shd w:val="clear" w:color="auto" w:fill="D3EBDA" w:themeFill="accent5" w:themeFillTint="33"/>
          </w:tcPr>
          <w:p w14:paraId="5C341E4F" w14:textId="77777777" w:rsidR="002A1168" w:rsidRPr="0010592A" w:rsidRDefault="002A1168" w:rsidP="004959C4">
            <w:pPr>
              <w:rPr>
                <w:rFonts w:ascii="Arial" w:hAnsi="Arial" w:cs="Arial"/>
                <w:sz w:val="14"/>
                <w:szCs w:val="14"/>
              </w:rPr>
            </w:pPr>
          </w:p>
        </w:tc>
        <w:tc>
          <w:tcPr>
            <w:tcW w:w="686" w:type="dxa"/>
            <w:shd w:val="clear" w:color="auto" w:fill="D3EBDA" w:themeFill="accent5" w:themeFillTint="33"/>
          </w:tcPr>
          <w:p w14:paraId="68A45C63" w14:textId="77777777" w:rsidR="002A1168" w:rsidRPr="0010592A" w:rsidRDefault="002A1168" w:rsidP="004959C4">
            <w:pPr>
              <w:rPr>
                <w:rFonts w:ascii="Arial" w:hAnsi="Arial" w:cs="Arial"/>
                <w:sz w:val="14"/>
                <w:szCs w:val="14"/>
              </w:rPr>
            </w:pPr>
          </w:p>
        </w:tc>
        <w:tc>
          <w:tcPr>
            <w:tcW w:w="1180" w:type="dxa"/>
            <w:shd w:val="clear" w:color="auto" w:fill="D3EBDA" w:themeFill="accent5" w:themeFillTint="33"/>
          </w:tcPr>
          <w:p w14:paraId="451A7BE4" w14:textId="77777777" w:rsidR="002A1168" w:rsidRPr="0010592A" w:rsidRDefault="002A1168" w:rsidP="004959C4">
            <w:pPr>
              <w:rPr>
                <w:rFonts w:ascii="Arial" w:hAnsi="Arial" w:cs="Arial"/>
                <w:sz w:val="14"/>
                <w:szCs w:val="14"/>
              </w:rPr>
            </w:pPr>
          </w:p>
        </w:tc>
        <w:tc>
          <w:tcPr>
            <w:tcW w:w="662" w:type="dxa"/>
            <w:shd w:val="clear" w:color="auto" w:fill="D3EBDA" w:themeFill="accent5" w:themeFillTint="33"/>
          </w:tcPr>
          <w:p w14:paraId="4C3AD5A1" w14:textId="77777777" w:rsidR="002A1168" w:rsidRPr="0010592A" w:rsidRDefault="002A1168" w:rsidP="004959C4">
            <w:pPr>
              <w:rPr>
                <w:rFonts w:ascii="Arial" w:hAnsi="Arial" w:cs="Arial"/>
                <w:sz w:val="14"/>
                <w:szCs w:val="14"/>
              </w:rPr>
            </w:pPr>
          </w:p>
        </w:tc>
        <w:tc>
          <w:tcPr>
            <w:tcW w:w="1205" w:type="dxa"/>
            <w:shd w:val="clear" w:color="auto" w:fill="D3EBDA" w:themeFill="accent5" w:themeFillTint="33"/>
          </w:tcPr>
          <w:p w14:paraId="5421A4C8" w14:textId="77777777" w:rsidR="002A1168" w:rsidRPr="0010592A" w:rsidRDefault="002A1168" w:rsidP="004959C4">
            <w:pPr>
              <w:rPr>
                <w:rFonts w:ascii="Arial" w:hAnsi="Arial" w:cs="Arial"/>
                <w:sz w:val="14"/>
                <w:szCs w:val="14"/>
              </w:rPr>
            </w:pPr>
          </w:p>
        </w:tc>
        <w:tc>
          <w:tcPr>
            <w:tcW w:w="638" w:type="dxa"/>
            <w:shd w:val="clear" w:color="auto" w:fill="D3EBDA" w:themeFill="accent5" w:themeFillTint="33"/>
          </w:tcPr>
          <w:p w14:paraId="2BE62DBF" w14:textId="77777777" w:rsidR="002A1168" w:rsidRPr="0010592A" w:rsidRDefault="002A1168" w:rsidP="004959C4">
            <w:pPr>
              <w:rPr>
                <w:rFonts w:ascii="Arial" w:hAnsi="Arial" w:cs="Arial"/>
                <w:sz w:val="14"/>
                <w:szCs w:val="14"/>
              </w:rPr>
            </w:pPr>
          </w:p>
        </w:tc>
        <w:tc>
          <w:tcPr>
            <w:tcW w:w="1228" w:type="dxa"/>
            <w:shd w:val="clear" w:color="auto" w:fill="D3EBDA" w:themeFill="accent5" w:themeFillTint="33"/>
          </w:tcPr>
          <w:p w14:paraId="20B698DF" w14:textId="77777777" w:rsidR="002A1168" w:rsidRPr="0010592A" w:rsidRDefault="002A1168" w:rsidP="004959C4">
            <w:pPr>
              <w:rPr>
                <w:rFonts w:ascii="Arial" w:hAnsi="Arial" w:cs="Arial"/>
                <w:sz w:val="14"/>
                <w:szCs w:val="14"/>
              </w:rPr>
            </w:pPr>
          </w:p>
        </w:tc>
        <w:tc>
          <w:tcPr>
            <w:tcW w:w="615" w:type="dxa"/>
            <w:shd w:val="clear" w:color="auto" w:fill="D3EBDA" w:themeFill="accent5" w:themeFillTint="33"/>
          </w:tcPr>
          <w:p w14:paraId="1FB39DC2" w14:textId="77777777" w:rsidR="002A1168" w:rsidRPr="0010592A" w:rsidRDefault="002A1168" w:rsidP="004959C4">
            <w:pPr>
              <w:rPr>
                <w:rFonts w:ascii="Arial" w:hAnsi="Arial" w:cs="Arial"/>
                <w:sz w:val="14"/>
                <w:szCs w:val="14"/>
              </w:rPr>
            </w:pPr>
          </w:p>
        </w:tc>
        <w:tc>
          <w:tcPr>
            <w:tcW w:w="1251" w:type="dxa"/>
            <w:shd w:val="clear" w:color="auto" w:fill="D3EBDA" w:themeFill="accent5" w:themeFillTint="33"/>
          </w:tcPr>
          <w:p w14:paraId="52F2A0BF" w14:textId="77777777" w:rsidR="002A1168" w:rsidRPr="0010592A" w:rsidRDefault="002A1168" w:rsidP="004959C4">
            <w:pPr>
              <w:rPr>
                <w:rFonts w:ascii="Arial" w:hAnsi="Arial" w:cs="Arial"/>
                <w:sz w:val="14"/>
                <w:szCs w:val="14"/>
              </w:rPr>
            </w:pPr>
          </w:p>
        </w:tc>
        <w:tc>
          <w:tcPr>
            <w:tcW w:w="592" w:type="dxa"/>
            <w:shd w:val="clear" w:color="auto" w:fill="D3EBDA" w:themeFill="accent5" w:themeFillTint="33"/>
          </w:tcPr>
          <w:p w14:paraId="68C9ACA1" w14:textId="77777777" w:rsidR="002A1168" w:rsidRPr="0010592A" w:rsidRDefault="002A1168" w:rsidP="004959C4">
            <w:pPr>
              <w:rPr>
                <w:rFonts w:ascii="Arial" w:hAnsi="Arial" w:cs="Arial"/>
                <w:sz w:val="14"/>
                <w:szCs w:val="14"/>
              </w:rPr>
            </w:pPr>
          </w:p>
        </w:tc>
        <w:tc>
          <w:tcPr>
            <w:tcW w:w="1275" w:type="dxa"/>
            <w:shd w:val="clear" w:color="auto" w:fill="D3EBDA" w:themeFill="accent5" w:themeFillTint="33"/>
          </w:tcPr>
          <w:p w14:paraId="6CBA2870" w14:textId="77777777" w:rsidR="002A1168" w:rsidRPr="0010592A" w:rsidRDefault="002A1168" w:rsidP="004959C4">
            <w:pPr>
              <w:rPr>
                <w:rFonts w:ascii="Arial" w:hAnsi="Arial" w:cs="Arial"/>
                <w:sz w:val="14"/>
                <w:szCs w:val="14"/>
              </w:rPr>
            </w:pPr>
          </w:p>
        </w:tc>
      </w:tr>
      <w:tr w:rsidR="002A1168" w:rsidRPr="007832F3" w14:paraId="1431D0CF" w14:textId="7EEB2487" w:rsidTr="004866E9">
        <w:tc>
          <w:tcPr>
            <w:tcW w:w="450" w:type="dxa"/>
            <w:vMerge/>
            <w:shd w:val="clear" w:color="auto" w:fill="A9D7B6" w:themeFill="accent5" w:themeFillTint="66"/>
          </w:tcPr>
          <w:p w14:paraId="0593604E" w14:textId="77777777" w:rsidR="002A1168" w:rsidRPr="0010592A" w:rsidRDefault="002A1168" w:rsidP="004959C4">
            <w:pPr>
              <w:ind w:left="197"/>
              <w:rPr>
                <w:rFonts w:ascii="Arial" w:hAnsi="Arial" w:cs="Arial"/>
                <w:sz w:val="14"/>
                <w:szCs w:val="14"/>
              </w:rPr>
            </w:pPr>
          </w:p>
        </w:tc>
        <w:tc>
          <w:tcPr>
            <w:tcW w:w="1276" w:type="dxa"/>
            <w:shd w:val="clear" w:color="auto" w:fill="A9D7B6" w:themeFill="accent5" w:themeFillTint="66"/>
          </w:tcPr>
          <w:p w14:paraId="01FFAC81" w14:textId="25FA120E" w:rsidR="002A1168" w:rsidRPr="0010592A" w:rsidRDefault="002A1168" w:rsidP="007832F3">
            <w:pPr>
              <w:rPr>
                <w:rFonts w:ascii="Arial" w:hAnsi="Arial" w:cs="Arial"/>
                <w:sz w:val="14"/>
                <w:szCs w:val="14"/>
              </w:rPr>
            </w:pPr>
            <w:r w:rsidRPr="0010592A">
              <w:rPr>
                <w:rFonts w:ascii="Arial" w:hAnsi="Arial" w:cs="Arial"/>
                <w:sz w:val="14"/>
                <w:szCs w:val="14"/>
              </w:rPr>
              <w:t>Cultural safety, respect and trust</w:t>
            </w:r>
          </w:p>
        </w:tc>
        <w:tc>
          <w:tcPr>
            <w:tcW w:w="1842" w:type="dxa"/>
            <w:shd w:val="clear" w:color="auto" w:fill="A9D7B6" w:themeFill="accent5" w:themeFillTint="66"/>
          </w:tcPr>
          <w:p w14:paraId="48897F65"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Integrates principles of cultural safety, particularly when working with historically marginalized populations.</w:t>
            </w:r>
          </w:p>
        </w:tc>
        <w:tc>
          <w:tcPr>
            <w:tcW w:w="3969" w:type="dxa"/>
            <w:shd w:val="clear" w:color="auto" w:fill="A9D7B6" w:themeFill="accent5" w:themeFillTint="66"/>
          </w:tcPr>
          <w:p w14:paraId="5DE917D0"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the TMF foster trust, mutual respect and cultural security through two-way learning and relationship-building?</w:t>
            </w:r>
          </w:p>
          <w:p w14:paraId="52437A67"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Is there an emphasis on ensuring that implementation efforts are responsive to local values, norms, and traditions?</w:t>
            </w:r>
          </w:p>
        </w:tc>
        <w:tc>
          <w:tcPr>
            <w:tcW w:w="709" w:type="dxa"/>
            <w:shd w:val="clear" w:color="auto" w:fill="D3EBDA" w:themeFill="accent5" w:themeFillTint="33"/>
          </w:tcPr>
          <w:p w14:paraId="01BB9438" w14:textId="79CB2569" w:rsidR="002A1168" w:rsidRPr="0010592A" w:rsidRDefault="002A1168" w:rsidP="004959C4">
            <w:pPr>
              <w:rPr>
                <w:rFonts w:ascii="Arial" w:hAnsi="Arial" w:cs="Arial"/>
                <w:sz w:val="14"/>
                <w:szCs w:val="14"/>
              </w:rPr>
            </w:pPr>
          </w:p>
        </w:tc>
        <w:tc>
          <w:tcPr>
            <w:tcW w:w="1157" w:type="dxa"/>
            <w:shd w:val="clear" w:color="auto" w:fill="D3EBDA" w:themeFill="accent5" w:themeFillTint="33"/>
          </w:tcPr>
          <w:p w14:paraId="3CA924E3" w14:textId="77777777" w:rsidR="002A1168" w:rsidRPr="0010592A" w:rsidRDefault="002A1168" w:rsidP="004959C4">
            <w:pPr>
              <w:rPr>
                <w:rFonts w:ascii="Arial" w:hAnsi="Arial" w:cs="Arial"/>
                <w:sz w:val="14"/>
                <w:szCs w:val="14"/>
              </w:rPr>
            </w:pPr>
          </w:p>
        </w:tc>
        <w:tc>
          <w:tcPr>
            <w:tcW w:w="686" w:type="dxa"/>
            <w:shd w:val="clear" w:color="auto" w:fill="D3EBDA" w:themeFill="accent5" w:themeFillTint="33"/>
          </w:tcPr>
          <w:p w14:paraId="3B5CC05B" w14:textId="77777777" w:rsidR="002A1168" w:rsidRPr="0010592A" w:rsidRDefault="002A1168" w:rsidP="004959C4">
            <w:pPr>
              <w:rPr>
                <w:rFonts w:ascii="Arial" w:hAnsi="Arial" w:cs="Arial"/>
                <w:sz w:val="14"/>
                <w:szCs w:val="14"/>
              </w:rPr>
            </w:pPr>
          </w:p>
        </w:tc>
        <w:tc>
          <w:tcPr>
            <w:tcW w:w="1180" w:type="dxa"/>
            <w:shd w:val="clear" w:color="auto" w:fill="D3EBDA" w:themeFill="accent5" w:themeFillTint="33"/>
          </w:tcPr>
          <w:p w14:paraId="6649764E" w14:textId="77777777" w:rsidR="002A1168" w:rsidRPr="0010592A" w:rsidRDefault="002A1168" w:rsidP="004959C4">
            <w:pPr>
              <w:rPr>
                <w:rFonts w:ascii="Arial" w:hAnsi="Arial" w:cs="Arial"/>
                <w:sz w:val="14"/>
                <w:szCs w:val="14"/>
              </w:rPr>
            </w:pPr>
          </w:p>
        </w:tc>
        <w:tc>
          <w:tcPr>
            <w:tcW w:w="662" w:type="dxa"/>
            <w:shd w:val="clear" w:color="auto" w:fill="D3EBDA" w:themeFill="accent5" w:themeFillTint="33"/>
          </w:tcPr>
          <w:p w14:paraId="4D24787B" w14:textId="77777777" w:rsidR="002A1168" w:rsidRPr="0010592A" w:rsidRDefault="002A1168" w:rsidP="004959C4">
            <w:pPr>
              <w:rPr>
                <w:rFonts w:ascii="Arial" w:hAnsi="Arial" w:cs="Arial"/>
                <w:sz w:val="14"/>
                <w:szCs w:val="14"/>
              </w:rPr>
            </w:pPr>
          </w:p>
        </w:tc>
        <w:tc>
          <w:tcPr>
            <w:tcW w:w="1205" w:type="dxa"/>
            <w:shd w:val="clear" w:color="auto" w:fill="D3EBDA" w:themeFill="accent5" w:themeFillTint="33"/>
          </w:tcPr>
          <w:p w14:paraId="02C36C03" w14:textId="77777777" w:rsidR="002A1168" w:rsidRPr="0010592A" w:rsidRDefault="002A1168" w:rsidP="004959C4">
            <w:pPr>
              <w:rPr>
                <w:rFonts w:ascii="Arial" w:hAnsi="Arial" w:cs="Arial"/>
                <w:sz w:val="14"/>
                <w:szCs w:val="14"/>
              </w:rPr>
            </w:pPr>
          </w:p>
        </w:tc>
        <w:tc>
          <w:tcPr>
            <w:tcW w:w="638" w:type="dxa"/>
            <w:shd w:val="clear" w:color="auto" w:fill="D3EBDA" w:themeFill="accent5" w:themeFillTint="33"/>
          </w:tcPr>
          <w:p w14:paraId="13D2F135" w14:textId="77777777" w:rsidR="002A1168" w:rsidRPr="0010592A" w:rsidRDefault="002A1168" w:rsidP="004959C4">
            <w:pPr>
              <w:rPr>
                <w:rFonts w:ascii="Arial" w:hAnsi="Arial" w:cs="Arial"/>
                <w:sz w:val="14"/>
                <w:szCs w:val="14"/>
              </w:rPr>
            </w:pPr>
          </w:p>
        </w:tc>
        <w:tc>
          <w:tcPr>
            <w:tcW w:w="1228" w:type="dxa"/>
            <w:shd w:val="clear" w:color="auto" w:fill="D3EBDA" w:themeFill="accent5" w:themeFillTint="33"/>
          </w:tcPr>
          <w:p w14:paraId="55A9981D" w14:textId="77777777" w:rsidR="002A1168" w:rsidRPr="0010592A" w:rsidRDefault="002A1168" w:rsidP="004959C4">
            <w:pPr>
              <w:rPr>
                <w:rFonts w:ascii="Arial" w:hAnsi="Arial" w:cs="Arial"/>
                <w:sz w:val="14"/>
                <w:szCs w:val="14"/>
              </w:rPr>
            </w:pPr>
          </w:p>
        </w:tc>
        <w:tc>
          <w:tcPr>
            <w:tcW w:w="615" w:type="dxa"/>
            <w:shd w:val="clear" w:color="auto" w:fill="D3EBDA" w:themeFill="accent5" w:themeFillTint="33"/>
          </w:tcPr>
          <w:p w14:paraId="21256255" w14:textId="77777777" w:rsidR="002A1168" w:rsidRPr="0010592A" w:rsidRDefault="002A1168" w:rsidP="004959C4">
            <w:pPr>
              <w:rPr>
                <w:rFonts w:ascii="Arial" w:hAnsi="Arial" w:cs="Arial"/>
                <w:sz w:val="14"/>
                <w:szCs w:val="14"/>
              </w:rPr>
            </w:pPr>
          </w:p>
        </w:tc>
        <w:tc>
          <w:tcPr>
            <w:tcW w:w="1251" w:type="dxa"/>
            <w:shd w:val="clear" w:color="auto" w:fill="D3EBDA" w:themeFill="accent5" w:themeFillTint="33"/>
          </w:tcPr>
          <w:p w14:paraId="3D29192A" w14:textId="77777777" w:rsidR="002A1168" w:rsidRPr="0010592A" w:rsidRDefault="002A1168" w:rsidP="004959C4">
            <w:pPr>
              <w:rPr>
                <w:rFonts w:ascii="Arial" w:hAnsi="Arial" w:cs="Arial"/>
                <w:sz w:val="14"/>
                <w:szCs w:val="14"/>
              </w:rPr>
            </w:pPr>
          </w:p>
        </w:tc>
        <w:tc>
          <w:tcPr>
            <w:tcW w:w="592" w:type="dxa"/>
            <w:shd w:val="clear" w:color="auto" w:fill="D3EBDA" w:themeFill="accent5" w:themeFillTint="33"/>
          </w:tcPr>
          <w:p w14:paraId="13C698A5" w14:textId="77777777" w:rsidR="002A1168" w:rsidRPr="0010592A" w:rsidRDefault="002A1168" w:rsidP="004959C4">
            <w:pPr>
              <w:rPr>
                <w:rFonts w:ascii="Arial" w:hAnsi="Arial" w:cs="Arial"/>
                <w:sz w:val="14"/>
                <w:szCs w:val="14"/>
              </w:rPr>
            </w:pPr>
          </w:p>
        </w:tc>
        <w:tc>
          <w:tcPr>
            <w:tcW w:w="1275" w:type="dxa"/>
            <w:shd w:val="clear" w:color="auto" w:fill="D3EBDA" w:themeFill="accent5" w:themeFillTint="33"/>
          </w:tcPr>
          <w:p w14:paraId="293934AC" w14:textId="77777777" w:rsidR="002A1168" w:rsidRPr="0010592A" w:rsidRDefault="002A1168" w:rsidP="004959C4">
            <w:pPr>
              <w:rPr>
                <w:rFonts w:ascii="Arial" w:hAnsi="Arial" w:cs="Arial"/>
                <w:sz w:val="14"/>
                <w:szCs w:val="14"/>
              </w:rPr>
            </w:pPr>
          </w:p>
        </w:tc>
      </w:tr>
      <w:tr w:rsidR="002A1168" w:rsidRPr="007832F3" w14:paraId="795E0F54" w14:textId="686BA40B" w:rsidTr="004866E9">
        <w:tc>
          <w:tcPr>
            <w:tcW w:w="450" w:type="dxa"/>
            <w:vMerge/>
            <w:shd w:val="clear" w:color="auto" w:fill="A9D7B6" w:themeFill="accent5" w:themeFillTint="66"/>
          </w:tcPr>
          <w:p w14:paraId="6D1F5F3B" w14:textId="77777777" w:rsidR="002A1168" w:rsidRPr="0010592A" w:rsidRDefault="002A1168" w:rsidP="004959C4">
            <w:pPr>
              <w:ind w:left="197"/>
              <w:rPr>
                <w:rFonts w:ascii="Arial" w:hAnsi="Arial" w:cs="Arial"/>
                <w:sz w:val="14"/>
                <w:szCs w:val="14"/>
              </w:rPr>
            </w:pPr>
          </w:p>
        </w:tc>
        <w:tc>
          <w:tcPr>
            <w:tcW w:w="1276" w:type="dxa"/>
            <w:shd w:val="clear" w:color="auto" w:fill="A9D7B6" w:themeFill="accent5" w:themeFillTint="66"/>
          </w:tcPr>
          <w:p w14:paraId="56244BF9" w14:textId="531F26C6" w:rsidR="002A1168" w:rsidRPr="0010592A" w:rsidRDefault="002A1168" w:rsidP="007832F3">
            <w:pPr>
              <w:rPr>
                <w:rFonts w:ascii="Arial" w:hAnsi="Arial" w:cs="Arial"/>
                <w:sz w:val="14"/>
                <w:szCs w:val="14"/>
              </w:rPr>
            </w:pPr>
            <w:r w:rsidRPr="0010592A">
              <w:rPr>
                <w:rFonts w:ascii="Arial" w:hAnsi="Arial" w:cs="Arial"/>
                <w:sz w:val="14"/>
                <w:szCs w:val="14"/>
              </w:rPr>
              <w:t>Structural interplay</w:t>
            </w:r>
          </w:p>
        </w:tc>
        <w:tc>
          <w:tcPr>
            <w:tcW w:w="1842" w:type="dxa"/>
            <w:shd w:val="clear" w:color="auto" w:fill="A9D7B6" w:themeFill="accent5" w:themeFillTint="66"/>
          </w:tcPr>
          <w:p w14:paraId="498377D5"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 xml:space="preserve">Acknowledges the network of organizational, institutional, and sociopolitical elements, as well as power structures and historical/contemporary forms of oppression, that </w:t>
            </w:r>
            <w:r w:rsidRPr="0010592A">
              <w:rPr>
                <w:rFonts w:ascii="Arial" w:hAnsi="Arial" w:cs="Arial"/>
                <w:sz w:val="14"/>
                <w:szCs w:val="14"/>
              </w:rPr>
              <w:lastRenderedPageBreak/>
              <w:t>influence implementation processes and outcomes.</w:t>
            </w:r>
          </w:p>
        </w:tc>
        <w:tc>
          <w:tcPr>
            <w:tcW w:w="3969" w:type="dxa"/>
            <w:shd w:val="clear" w:color="auto" w:fill="A9D7B6" w:themeFill="accent5" w:themeFillTint="66"/>
          </w:tcPr>
          <w:p w14:paraId="53990131"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lastRenderedPageBreak/>
              <w:t>Does the TMF consider how structural or systemic barriers and contextual constraints beyond individual control shape or constrain implementation processes and outcomes?</w:t>
            </w:r>
          </w:p>
          <w:p w14:paraId="2FCF9456"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Are there provisions for adapting implementation efforts to address these wider structural and systemic influences?</w:t>
            </w:r>
          </w:p>
        </w:tc>
        <w:tc>
          <w:tcPr>
            <w:tcW w:w="709" w:type="dxa"/>
            <w:shd w:val="clear" w:color="auto" w:fill="D3EBDA" w:themeFill="accent5" w:themeFillTint="33"/>
          </w:tcPr>
          <w:p w14:paraId="497A716C" w14:textId="016715F9" w:rsidR="002A1168" w:rsidRPr="0010592A" w:rsidRDefault="002A1168" w:rsidP="004959C4">
            <w:pPr>
              <w:rPr>
                <w:rFonts w:ascii="Arial" w:hAnsi="Arial" w:cs="Arial"/>
                <w:sz w:val="14"/>
                <w:szCs w:val="14"/>
              </w:rPr>
            </w:pPr>
          </w:p>
        </w:tc>
        <w:tc>
          <w:tcPr>
            <w:tcW w:w="1157" w:type="dxa"/>
            <w:shd w:val="clear" w:color="auto" w:fill="D3EBDA" w:themeFill="accent5" w:themeFillTint="33"/>
          </w:tcPr>
          <w:p w14:paraId="6C73EF32" w14:textId="77777777" w:rsidR="002A1168" w:rsidRPr="0010592A" w:rsidRDefault="002A1168" w:rsidP="004959C4">
            <w:pPr>
              <w:rPr>
                <w:rFonts w:ascii="Arial" w:hAnsi="Arial" w:cs="Arial"/>
                <w:sz w:val="14"/>
                <w:szCs w:val="14"/>
              </w:rPr>
            </w:pPr>
          </w:p>
        </w:tc>
        <w:tc>
          <w:tcPr>
            <w:tcW w:w="686" w:type="dxa"/>
            <w:shd w:val="clear" w:color="auto" w:fill="D3EBDA" w:themeFill="accent5" w:themeFillTint="33"/>
          </w:tcPr>
          <w:p w14:paraId="0F64739E" w14:textId="77777777" w:rsidR="002A1168" w:rsidRPr="0010592A" w:rsidRDefault="002A1168" w:rsidP="004959C4">
            <w:pPr>
              <w:rPr>
                <w:rFonts w:ascii="Arial" w:hAnsi="Arial" w:cs="Arial"/>
                <w:sz w:val="14"/>
                <w:szCs w:val="14"/>
              </w:rPr>
            </w:pPr>
          </w:p>
        </w:tc>
        <w:tc>
          <w:tcPr>
            <w:tcW w:w="1180" w:type="dxa"/>
            <w:shd w:val="clear" w:color="auto" w:fill="D3EBDA" w:themeFill="accent5" w:themeFillTint="33"/>
          </w:tcPr>
          <w:p w14:paraId="229E4F6E" w14:textId="77777777" w:rsidR="002A1168" w:rsidRPr="0010592A" w:rsidRDefault="002A1168" w:rsidP="004959C4">
            <w:pPr>
              <w:rPr>
                <w:rFonts w:ascii="Arial" w:hAnsi="Arial" w:cs="Arial"/>
                <w:sz w:val="14"/>
                <w:szCs w:val="14"/>
              </w:rPr>
            </w:pPr>
          </w:p>
        </w:tc>
        <w:tc>
          <w:tcPr>
            <w:tcW w:w="662" w:type="dxa"/>
            <w:shd w:val="clear" w:color="auto" w:fill="D3EBDA" w:themeFill="accent5" w:themeFillTint="33"/>
          </w:tcPr>
          <w:p w14:paraId="3B6369C2" w14:textId="77777777" w:rsidR="002A1168" w:rsidRPr="0010592A" w:rsidRDefault="002A1168" w:rsidP="004959C4">
            <w:pPr>
              <w:rPr>
                <w:rFonts w:ascii="Arial" w:hAnsi="Arial" w:cs="Arial"/>
                <w:sz w:val="14"/>
                <w:szCs w:val="14"/>
              </w:rPr>
            </w:pPr>
          </w:p>
        </w:tc>
        <w:tc>
          <w:tcPr>
            <w:tcW w:w="1205" w:type="dxa"/>
            <w:shd w:val="clear" w:color="auto" w:fill="D3EBDA" w:themeFill="accent5" w:themeFillTint="33"/>
          </w:tcPr>
          <w:p w14:paraId="4E1CF40C" w14:textId="77777777" w:rsidR="002A1168" w:rsidRPr="0010592A" w:rsidRDefault="002A1168" w:rsidP="004959C4">
            <w:pPr>
              <w:rPr>
                <w:rFonts w:ascii="Arial" w:hAnsi="Arial" w:cs="Arial"/>
                <w:sz w:val="14"/>
                <w:szCs w:val="14"/>
              </w:rPr>
            </w:pPr>
          </w:p>
        </w:tc>
        <w:tc>
          <w:tcPr>
            <w:tcW w:w="638" w:type="dxa"/>
            <w:shd w:val="clear" w:color="auto" w:fill="D3EBDA" w:themeFill="accent5" w:themeFillTint="33"/>
          </w:tcPr>
          <w:p w14:paraId="564FFE77" w14:textId="77777777" w:rsidR="002A1168" w:rsidRPr="0010592A" w:rsidRDefault="002A1168" w:rsidP="004959C4">
            <w:pPr>
              <w:rPr>
                <w:rFonts w:ascii="Arial" w:hAnsi="Arial" w:cs="Arial"/>
                <w:sz w:val="14"/>
                <w:szCs w:val="14"/>
              </w:rPr>
            </w:pPr>
          </w:p>
        </w:tc>
        <w:tc>
          <w:tcPr>
            <w:tcW w:w="1228" w:type="dxa"/>
            <w:shd w:val="clear" w:color="auto" w:fill="D3EBDA" w:themeFill="accent5" w:themeFillTint="33"/>
          </w:tcPr>
          <w:p w14:paraId="15C6B80D" w14:textId="77777777" w:rsidR="002A1168" w:rsidRPr="0010592A" w:rsidRDefault="002A1168" w:rsidP="004959C4">
            <w:pPr>
              <w:rPr>
                <w:rFonts w:ascii="Arial" w:hAnsi="Arial" w:cs="Arial"/>
                <w:sz w:val="14"/>
                <w:szCs w:val="14"/>
              </w:rPr>
            </w:pPr>
          </w:p>
        </w:tc>
        <w:tc>
          <w:tcPr>
            <w:tcW w:w="615" w:type="dxa"/>
            <w:shd w:val="clear" w:color="auto" w:fill="D3EBDA" w:themeFill="accent5" w:themeFillTint="33"/>
          </w:tcPr>
          <w:p w14:paraId="647E4DE2" w14:textId="77777777" w:rsidR="002A1168" w:rsidRPr="0010592A" w:rsidRDefault="002A1168" w:rsidP="004959C4">
            <w:pPr>
              <w:rPr>
                <w:rFonts w:ascii="Arial" w:hAnsi="Arial" w:cs="Arial"/>
                <w:sz w:val="14"/>
                <w:szCs w:val="14"/>
              </w:rPr>
            </w:pPr>
          </w:p>
        </w:tc>
        <w:tc>
          <w:tcPr>
            <w:tcW w:w="1251" w:type="dxa"/>
            <w:shd w:val="clear" w:color="auto" w:fill="D3EBDA" w:themeFill="accent5" w:themeFillTint="33"/>
          </w:tcPr>
          <w:p w14:paraId="3BD7381E" w14:textId="77777777" w:rsidR="002A1168" w:rsidRPr="0010592A" w:rsidRDefault="002A1168" w:rsidP="004959C4">
            <w:pPr>
              <w:rPr>
                <w:rFonts w:ascii="Arial" w:hAnsi="Arial" w:cs="Arial"/>
                <w:sz w:val="14"/>
                <w:szCs w:val="14"/>
              </w:rPr>
            </w:pPr>
          </w:p>
        </w:tc>
        <w:tc>
          <w:tcPr>
            <w:tcW w:w="592" w:type="dxa"/>
            <w:shd w:val="clear" w:color="auto" w:fill="D3EBDA" w:themeFill="accent5" w:themeFillTint="33"/>
          </w:tcPr>
          <w:p w14:paraId="7B0EC025" w14:textId="77777777" w:rsidR="002A1168" w:rsidRPr="0010592A" w:rsidRDefault="002A1168" w:rsidP="004959C4">
            <w:pPr>
              <w:rPr>
                <w:rFonts w:ascii="Arial" w:hAnsi="Arial" w:cs="Arial"/>
                <w:sz w:val="14"/>
                <w:szCs w:val="14"/>
              </w:rPr>
            </w:pPr>
          </w:p>
        </w:tc>
        <w:tc>
          <w:tcPr>
            <w:tcW w:w="1275" w:type="dxa"/>
            <w:shd w:val="clear" w:color="auto" w:fill="D3EBDA" w:themeFill="accent5" w:themeFillTint="33"/>
          </w:tcPr>
          <w:p w14:paraId="70B05C43" w14:textId="77777777" w:rsidR="002A1168" w:rsidRPr="0010592A" w:rsidRDefault="002A1168" w:rsidP="004959C4">
            <w:pPr>
              <w:rPr>
                <w:rFonts w:ascii="Arial" w:hAnsi="Arial" w:cs="Arial"/>
                <w:sz w:val="14"/>
                <w:szCs w:val="14"/>
              </w:rPr>
            </w:pPr>
          </w:p>
        </w:tc>
      </w:tr>
      <w:tr w:rsidR="002A1168" w:rsidRPr="007832F3" w14:paraId="4E861233" w14:textId="05ADE3E9" w:rsidTr="004866E9">
        <w:tc>
          <w:tcPr>
            <w:tcW w:w="450" w:type="dxa"/>
            <w:vMerge/>
            <w:shd w:val="clear" w:color="auto" w:fill="A9D7B6" w:themeFill="accent5" w:themeFillTint="66"/>
          </w:tcPr>
          <w:p w14:paraId="092316E1" w14:textId="77777777" w:rsidR="002A1168" w:rsidRPr="0010592A" w:rsidRDefault="002A1168" w:rsidP="004959C4">
            <w:pPr>
              <w:ind w:left="197"/>
              <w:rPr>
                <w:rFonts w:ascii="Arial" w:hAnsi="Arial" w:cs="Arial"/>
                <w:sz w:val="14"/>
                <w:szCs w:val="14"/>
              </w:rPr>
            </w:pPr>
          </w:p>
        </w:tc>
        <w:tc>
          <w:tcPr>
            <w:tcW w:w="1276" w:type="dxa"/>
            <w:shd w:val="clear" w:color="auto" w:fill="A9D7B6" w:themeFill="accent5" w:themeFillTint="66"/>
          </w:tcPr>
          <w:p w14:paraId="287EF437" w14:textId="31399558" w:rsidR="002A1168" w:rsidRPr="0010592A" w:rsidRDefault="002A1168" w:rsidP="007832F3">
            <w:pPr>
              <w:rPr>
                <w:rFonts w:ascii="Arial" w:hAnsi="Arial" w:cs="Arial"/>
                <w:sz w:val="14"/>
                <w:szCs w:val="14"/>
              </w:rPr>
            </w:pPr>
            <w:r w:rsidRPr="0010592A">
              <w:rPr>
                <w:rFonts w:ascii="Arial" w:hAnsi="Arial" w:cs="Arial"/>
                <w:sz w:val="14"/>
                <w:szCs w:val="14"/>
              </w:rPr>
              <w:t>Inclusive conceptualization of knowledge</w:t>
            </w:r>
          </w:p>
        </w:tc>
        <w:tc>
          <w:tcPr>
            <w:tcW w:w="1842" w:type="dxa"/>
            <w:shd w:val="clear" w:color="auto" w:fill="A9D7B6" w:themeFill="accent5" w:themeFillTint="66"/>
          </w:tcPr>
          <w:p w14:paraId="296BAEA2"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Values diverse forms of knowledge, including community-based and experiential knowledge. </w:t>
            </w:r>
          </w:p>
        </w:tc>
        <w:tc>
          <w:tcPr>
            <w:tcW w:w="3969" w:type="dxa"/>
            <w:shd w:val="clear" w:color="auto" w:fill="A9D7B6" w:themeFill="accent5" w:themeFillTint="66"/>
          </w:tcPr>
          <w:p w14:paraId="23174FB9"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the TMF include or encourage the integration of non-academic or lay knowledge (e.g., lived experiences, indigenous practices)?</w:t>
            </w:r>
          </w:p>
          <w:p w14:paraId="505A4200"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it propose methods for engaging communities and stakeholders as co-creators or co-owners of knowledge and solutions?</w:t>
            </w:r>
          </w:p>
        </w:tc>
        <w:tc>
          <w:tcPr>
            <w:tcW w:w="709" w:type="dxa"/>
            <w:shd w:val="clear" w:color="auto" w:fill="D3EBDA" w:themeFill="accent5" w:themeFillTint="33"/>
          </w:tcPr>
          <w:p w14:paraId="31A2D304" w14:textId="6AC2A96D" w:rsidR="002A1168" w:rsidRPr="0010592A" w:rsidRDefault="002A1168" w:rsidP="004959C4">
            <w:pPr>
              <w:rPr>
                <w:rFonts w:ascii="Arial" w:hAnsi="Arial" w:cs="Arial"/>
                <w:sz w:val="14"/>
                <w:szCs w:val="14"/>
              </w:rPr>
            </w:pPr>
          </w:p>
        </w:tc>
        <w:tc>
          <w:tcPr>
            <w:tcW w:w="1157" w:type="dxa"/>
            <w:shd w:val="clear" w:color="auto" w:fill="D3EBDA" w:themeFill="accent5" w:themeFillTint="33"/>
          </w:tcPr>
          <w:p w14:paraId="662ED4C4" w14:textId="77777777" w:rsidR="002A1168" w:rsidRPr="0010592A" w:rsidRDefault="002A1168" w:rsidP="004959C4">
            <w:pPr>
              <w:rPr>
                <w:rFonts w:ascii="Arial" w:hAnsi="Arial" w:cs="Arial"/>
                <w:sz w:val="14"/>
                <w:szCs w:val="14"/>
              </w:rPr>
            </w:pPr>
          </w:p>
        </w:tc>
        <w:tc>
          <w:tcPr>
            <w:tcW w:w="686" w:type="dxa"/>
            <w:shd w:val="clear" w:color="auto" w:fill="D3EBDA" w:themeFill="accent5" w:themeFillTint="33"/>
          </w:tcPr>
          <w:p w14:paraId="6316815A" w14:textId="77777777" w:rsidR="002A1168" w:rsidRPr="0010592A" w:rsidRDefault="002A1168" w:rsidP="004959C4">
            <w:pPr>
              <w:rPr>
                <w:rFonts w:ascii="Arial" w:hAnsi="Arial" w:cs="Arial"/>
                <w:sz w:val="14"/>
                <w:szCs w:val="14"/>
              </w:rPr>
            </w:pPr>
          </w:p>
        </w:tc>
        <w:tc>
          <w:tcPr>
            <w:tcW w:w="1180" w:type="dxa"/>
            <w:shd w:val="clear" w:color="auto" w:fill="D3EBDA" w:themeFill="accent5" w:themeFillTint="33"/>
          </w:tcPr>
          <w:p w14:paraId="5CBC3E92" w14:textId="77777777" w:rsidR="002A1168" w:rsidRPr="0010592A" w:rsidRDefault="002A1168" w:rsidP="004959C4">
            <w:pPr>
              <w:rPr>
                <w:rFonts w:ascii="Arial" w:hAnsi="Arial" w:cs="Arial"/>
                <w:sz w:val="14"/>
                <w:szCs w:val="14"/>
              </w:rPr>
            </w:pPr>
          </w:p>
        </w:tc>
        <w:tc>
          <w:tcPr>
            <w:tcW w:w="662" w:type="dxa"/>
            <w:shd w:val="clear" w:color="auto" w:fill="D3EBDA" w:themeFill="accent5" w:themeFillTint="33"/>
          </w:tcPr>
          <w:p w14:paraId="01B91618" w14:textId="77777777" w:rsidR="002A1168" w:rsidRPr="0010592A" w:rsidRDefault="002A1168" w:rsidP="004959C4">
            <w:pPr>
              <w:rPr>
                <w:rFonts w:ascii="Arial" w:hAnsi="Arial" w:cs="Arial"/>
                <w:sz w:val="14"/>
                <w:szCs w:val="14"/>
              </w:rPr>
            </w:pPr>
          </w:p>
        </w:tc>
        <w:tc>
          <w:tcPr>
            <w:tcW w:w="1205" w:type="dxa"/>
            <w:shd w:val="clear" w:color="auto" w:fill="D3EBDA" w:themeFill="accent5" w:themeFillTint="33"/>
          </w:tcPr>
          <w:p w14:paraId="38D5586C" w14:textId="77777777" w:rsidR="002A1168" w:rsidRPr="0010592A" w:rsidRDefault="002A1168" w:rsidP="004959C4">
            <w:pPr>
              <w:rPr>
                <w:rFonts w:ascii="Arial" w:hAnsi="Arial" w:cs="Arial"/>
                <w:sz w:val="14"/>
                <w:szCs w:val="14"/>
              </w:rPr>
            </w:pPr>
          </w:p>
        </w:tc>
        <w:tc>
          <w:tcPr>
            <w:tcW w:w="638" w:type="dxa"/>
            <w:shd w:val="clear" w:color="auto" w:fill="D3EBDA" w:themeFill="accent5" w:themeFillTint="33"/>
          </w:tcPr>
          <w:p w14:paraId="0DCF07FA" w14:textId="77777777" w:rsidR="002A1168" w:rsidRPr="0010592A" w:rsidRDefault="002A1168" w:rsidP="004959C4">
            <w:pPr>
              <w:rPr>
                <w:rFonts w:ascii="Arial" w:hAnsi="Arial" w:cs="Arial"/>
                <w:sz w:val="14"/>
                <w:szCs w:val="14"/>
              </w:rPr>
            </w:pPr>
          </w:p>
        </w:tc>
        <w:tc>
          <w:tcPr>
            <w:tcW w:w="1228" w:type="dxa"/>
            <w:shd w:val="clear" w:color="auto" w:fill="D3EBDA" w:themeFill="accent5" w:themeFillTint="33"/>
          </w:tcPr>
          <w:p w14:paraId="0EE2FCD4" w14:textId="77777777" w:rsidR="002A1168" w:rsidRPr="0010592A" w:rsidRDefault="002A1168" w:rsidP="004959C4">
            <w:pPr>
              <w:rPr>
                <w:rFonts w:ascii="Arial" w:hAnsi="Arial" w:cs="Arial"/>
                <w:sz w:val="14"/>
                <w:szCs w:val="14"/>
              </w:rPr>
            </w:pPr>
          </w:p>
        </w:tc>
        <w:tc>
          <w:tcPr>
            <w:tcW w:w="615" w:type="dxa"/>
            <w:shd w:val="clear" w:color="auto" w:fill="D3EBDA" w:themeFill="accent5" w:themeFillTint="33"/>
          </w:tcPr>
          <w:p w14:paraId="317D668A" w14:textId="77777777" w:rsidR="002A1168" w:rsidRPr="0010592A" w:rsidRDefault="002A1168" w:rsidP="004959C4">
            <w:pPr>
              <w:rPr>
                <w:rFonts w:ascii="Arial" w:hAnsi="Arial" w:cs="Arial"/>
                <w:sz w:val="14"/>
                <w:szCs w:val="14"/>
              </w:rPr>
            </w:pPr>
          </w:p>
        </w:tc>
        <w:tc>
          <w:tcPr>
            <w:tcW w:w="1251" w:type="dxa"/>
            <w:shd w:val="clear" w:color="auto" w:fill="D3EBDA" w:themeFill="accent5" w:themeFillTint="33"/>
          </w:tcPr>
          <w:p w14:paraId="381EE5D1" w14:textId="77777777" w:rsidR="002A1168" w:rsidRPr="0010592A" w:rsidRDefault="002A1168" w:rsidP="004959C4">
            <w:pPr>
              <w:rPr>
                <w:rFonts w:ascii="Arial" w:hAnsi="Arial" w:cs="Arial"/>
                <w:sz w:val="14"/>
                <w:szCs w:val="14"/>
              </w:rPr>
            </w:pPr>
          </w:p>
        </w:tc>
        <w:tc>
          <w:tcPr>
            <w:tcW w:w="592" w:type="dxa"/>
            <w:shd w:val="clear" w:color="auto" w:fill="D3EBDA" w:themeFill="accent5" w:themeFillTint="33"/>
          </w:tcPr>
          <w:p w14:paraId="32891871" w14:textId="77777777" w:rsidR="002A1168" w:rsidRPr="0010592A" w:rsidRDefault="002A1168" w:rsidP="004959C4">
            <w:pPr>
              <w:rPr>
                <w:rFonts w:ascii="Arial" w:hAnsi="Arial" w:cs="Arial"/>
                <w:sz w:val="14"/>
                <w:szCs w:val="14"/>
              </w:rPr>
            </w:pPr>
          </w:p>
        </w:tc>
        <w:tc>
          <w:tcPr>
            <w:tcW w:w="1275" w:type="dxa"/>
            <w:shd w:val="clear" w:color="auto" w:fill="D3EBDA" w:themeFill="accent5" w:themeFillTint="33"/>
          </w:tcPr>
          <w:p w14:paraId="1ED9C710" w14:textId="77777777" w:rsidR="002A1168" w:rsidRPr="0010592A" w:rsidRDefault="002A1168" w:rsidP="004959C4">
            <w:pPr>
              <w:rPr>
                <w:rFonts w:ascii="Arial" w:hAnsi="Arial" w:cs="Arial"/>
                <w:sz w:val="14"/>
                <w:szCs w:val="14"/>
              </w:rPr>
            </w:pPr>
          </w:p>
        </w:tc>
      </w:tr>
      <w:tr w:rsidR="004866E9" w:rsidRPr="007832F3" w14:paraId="1936F0C2" w14:textId="2FEABFF8" w:rsidTr="004866E9">
        <w:tc>
          <w:tcPr>
            <w:tcW w:w="450" w:type="dxa"/>
            <w:vMerge w:val="restart"/>
            <w:shd w:val="clear" w:color="auto" w:fill="A8EBEF" w:themeFill="accent3" w:themeFillTint="66"/>
            <w:textDirection w:val="btLr"/>
          </w:tcPr>
          <w:p w14:paraId="7F2A0AC1" w14:textId="7F200BB8" w:rsidR="002A1168" w:rsidRPr="0010592A" w:rsidRDefault="002A1168" w:rsidP="001D12B6">
            <w:pPr>
              <w:ind w:left="197" w:right="113"/>
              <w:rPr>
                <w:rFonts w:ascii="Arial" w:hAnsi="Arial" w:cs="Arial"/>
                <w:sz w:val="14"/>
                <w:szCs w:val="14"/>
              </w:rPr>
            </w:pPr>
            <w:r w:rsidRPr="0010592A">
              <w:rPr>
                <w:rFonts w:ascii="Arial" w:hAnsi="Arial" w:cs="Arial"/>
                <w:b/>
                <w:bCs/>
                <w:i/>
                <w:iCs/>
                <w:sz w:val="14"/>
                <w:szCs w:val="14"/>
              </w:rPr>
              <w:t>System and partner integration</w:t>
            </w:r>
          </w:p>
        </w:tc>
        <w:tc>
          <w:tcPr>
            <w:tcW w:w="1276" w:type="dxa"/>
            <w:shd w:val="clear" w:color="auto" w:fill="A8EBEF" w:themeFill="accent3" w:themeFillTint="66"/>
          </w:tcPr>
          <w:p w14:paraId="6EF5812A" w14:textId="043EFAD9" w:rsidR="002A1168" w:rsidRPr="0010592A" w:rsidRDefault="002A1168" w:rsidP="007832F3">
            <w:pPr>
              <w:rPr>
                <w:rFonts w:ascii="Arial" w:hAnsi="Arial" w:cs="Arial"/>
                <w:sz w:val="14"/>
                <w:szCs w:val="14"/>
              </w:rPr>
            </w:pPr>
            <w:r w:rsidRPr="0010592A">
              <w:rPr>
                <w:rFonts w:ascii="Arial" w:hAnsi="Arial" w:cs="Arial"/>
                <w:sz w:val="14"/>
                <w:szCs w:val="14"/>
              </w:rPr>
              <w:t>Inclusion of multiple analytical levels</w:t>
            </w:r>
            <w:r w:rsidRPr="0010592A">
              <w:rPr>
                <w:rFonts w:ascii="Arial" w:hAnsi="Arial" w:cs="Arial"/>
                <w:sz w:val="14"/>
                <w:szCs w:val="14"/>
                <w:vertAlign w:val="superscript"/>
              </w:rPr>
              <w:t>6</w:t>
            </w:r>
          </w:p>
        </w:tc>
        <w:tc>
          <w:tcPr>
            <w:tcW w:w="1842" w:type="dxa"/>
            <w:shd w:val="clear" w:color="auto" w:fill="A8EBEF" w:themeFill="accent3" w:themeFillTint="66"/>
          </w:tcPr>
          <w:p w14:paraId="5B691713"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Addresses micro-, meso-, and macro-level factors influencing implementation.</w:t>
            </w:r>
          </w:p>
        </w:tc>
        <w:tc>
          <w:tcPr>
            <w:tcW w:w="3969" w:type="dxa"/>
            <w:shd w:val="clear" w:color="auto" w:fill="A8EBEF" w:themeFill="accent3" w:themeFillTint="66"/>
          </w:tcPr>
          <w:p w14:paraId="69A7269E"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 xml:space="preserve">Does the TMF structure contextual assessment, implementation, or evaluation across micro (e.g., individual), </w:t>
            </w:r>
            <w:proofErr w:type="spellStart"/>
            <w:r w:rsidRPr="0010592A">
              <w:rPr>
                <w:rFonts w:ascii="Arial" w:hAnsi="Arial" w:cs="Arial"/>
                <w:color w:val="000000"/>
                <w:sz w:val="14"/>
                <w:szCs w:val="14"/>
              </w:rPr>
              <w:t>meso</w:t>
            </w:r>
            <w:proofErr w:type="spellEnd"/>
            <w:r w:rsidRPr="0010592A">
              <w:rPr>
                <w:rFonts w:ascii="Arial" w:hAnsi="Arial" w:cs="Arial"/>
                <w:color w:val="000000"/>
                <w:sz w:val="14"/>
                <w:szCs w:val="14"/>
              </w:rPr>
              <w:t xml:space="preserve"> (e.g., organizational), and macro (e.g., policy/societal) levels?</w:t>
            </w:r>
          </w:p>
        </w:tc>
        <w:tc>
          <w:tcPr>
            <w:tcW w:w="709" w:type="dxa"/>
            <w:shd w:val="clear" w:color="auto" w:fill="D3F5F7" w:themeFill="accent3" w:themeFillTint="33"/>
          </w:tcPr>
          <w:p w14:paraId="4C8158C2" w14:textId="4B33E637" w:rsidR="002A1168" w:rsidRPr="0010592A" w:rsidRDefault="002A1168" w:rsidP="004959C4">
            <w:pPr>
              <w:rPr>
                <w:rFonts w:ascii="Arial" w:hAnsi="Arial" w:cs="Arial"/>
                <w:sz w:val="14"/>
                <w:szCs w:val="14"/>
              </w:rPr>
            </w:pPr>
          </w:p>
        </w:tc>
        <w:tc>
          <w:tcPr>
            <w:tcW w:w="1157" w:type="dxa"/>
            <w:shd w:val="clear" w:color="auto" w:fill="D3F5F7" w:themeFill="accent3" w:themeFillTint="33"/>
          </w:tcPr>
          <w:p w14:paraId="67C8D78B" w14:textId="77777777" w:rsidR="002A1168" w:rsidRPr="0010592A" w:rsidRDefault="002A1168" w:rsidP="004959C4">
            <w:pPr>
              <w:rPr>
                <w:rFonts w:ascii="Arial" w:hAnsi="Arial" w:cs="Arial"/>
                <w:sz w:val="14"/>
                <w:szCs w:val="14"/>
              </w:rPr>
            </w:pPr>
          </w:p>
        </w:tc>
        <w:tc>
          <w:tcPr>
            <w:tcW w:w="686" w:type="dxa"/>
            <w:shd w:val="clear" w:color="auto" w:fill="D3F5F7" w:themeFill="accent3" w:themeFillTint="33"/>
          </w:tcPr>
          <w:p w14:paraId="2F882B66" w14:textId="77777777" w:rsidR="002A1168" w:rsidRPr="0010592A" w:rsidRDefault="002A1168" w:rsidP="004959C4">
            <w:pPr>
              <w:rPr>
                <w:rFonts w:ascii="Arial" w:hAnsi="Arial" w:cs="Arial"/>
                <w:sz w:val="14"/>
                <w:szCs w:val="14"/>
              </w:rPr>
            </w:pPr>
          </w:p>
        </w:tc>
        <w:tc>
          <w:tcPr>
            <w:tcW w:w="1180" w:type="dxa"/>
            <w:shd w:val="clear" w:color="auto" w:fill="D3F5F7" w:themeFill="accent3" w:themeFillTint="33"/>
          </w:tcPr>
          <w:p w14:paraId="0A656BAF" w14:textId="77777777" w:rsidR="002A1168" w:rsidRPr="0010592A" w:rsidRDefault="002A1168" w:rsidP="004959C4">
            <w:pPr>
              <w:rPr>
                <w:rFonts w:ascii="Arial" w:hAnsi="Arial" w:cs="Arial"/>
                <w:sz w:val="14"/>
                <w:szCs w:val="14"/>
              </w:rPr>
            </w:pPr>
          </w:p>
        </w:tc>
        <w:tc>
          <w:tcPr>
            <w:tcW w:w="662" w:type="dxa"/>
            <w:shd w:val="clear" w:color="auto" w:fill="D3F5F7" w:themeFill="accent3" w:themeFillTint="33"/>
          </w:tcPr>
          <w:p w14:paraId="3376D409" w14:textId="77777777" w:rsidR="002A1168" w:rsidRPr="0010592A" w:rsidRDefault="002A1168" w:rsidP="004959C4">
            <w:pPr>
              <w:rPr>
                <w:rFonts w:ascii="Arial" w:hAnsi="Arial" w:cs="Arial"/>
                <w:sz w:val="14"/>
                <w:szCs w:val="14"/>
              </w:rPr>
            </w:pPr>
          </w:p>
        </w:tc>
        <w:tc>
          <w:tcPr>
            <w:tcW w:w="1205" w:type="dxa"/>
            <w:shd w:val="clear" w:color="auto" w:fill="D3F5F7" w:themeFill="accent3" w:themeFillTint="33"/>
          </w:tcPr>
          <w:p w14:paraId="6192F4C4" w14:textId="77777777" w:rsidR="002A1168" w:rsidRPr="0010592A" w:rsidRDefault="002A1168" w:rsidP="004959C4">
            <w:pPr>
              <w:rPr>
                <w:rFonts w:ascii="Arial" w:hAnsi="Arial" w:cs="Arial"/>
                <w:sz w:val="14"/>
                <w:szCs w:val="14"/>
              </w:rPr>
            </w:pPr>
          </w:p>
        </w:tc>
        <w:tc>
          <w:tcPr>
            <w:tcW w:w="638" w:type="dxa"/>
            <w:shd w:val="clear" w:color="auto" w:fill="D3F5F7" w:themeFill="accent3" w:themeFillTint="33"/>
          </w:tcPr>
          <w:p w14:paraId="472E9ACE" w14:textId="77777777" w:rsidR="002A1168" w:rsidRPr="0010592A" w:rsidRDefault="002A1168" w:rsidP="004959C4">
            <w:pPr>
              <w:rPr>
                <w:rFonts w:ascii="Arial" w:hAnsi="Arial" w:cs="Arial"/>
                <w:sz w:val="14"/>
                <w:szCs w:val="14"/>
              </w:rPr>
            </w:pPr>
          </w:p>
        </w:tc>
        <w:tc>
          <w:tcPr>
            <w:tcW w:w="1228" w:type="dxa"/>
            <w:shd w:val="clear" w:color="auto" w:fill="D3F5F7" w:themeFill="accent3" w:themeFillTint="33"/>
          </w:tcPr>
          <w:p w14:paraId="6E2002F2" w14:textId="77777777" w:rsidR="002A1168" w:rsidRPr="0010592A" w:rsidRDefault="002A1168" w:rsidP="004959C4">
            <w:pPr>
              <w:rPr>
                <w:rFonts w:ascii="Arial" w:hAnsi="Arial" w:cs="Arial"/>
                <w:sz w:val="14"/>
                <w:szCs w:val="14"/>
              </w:rPr>
            </w:pPr>
          </w:p>
        </w:tc>
        <w:tc>
          <w:tcPr>
            <w:tcW w:w="615" w:type="dxa"/>
            <w:shd w:val="clear" w:color="auto" w:fill="D3F5F7" w:themeFill="accent3" w:themeFillTint="33"/>
          </w:tcPr>
          <w:p w14:paraId="746512B7" w14:textId="77777777" w:rsidR="002A1168" w:rsidRPr="0010592A" w:rsidRDefault="002A1168" w:rsidP="004959C4">
            <w:pPr>
              <w:rPr>
                <w:rFonts w:ascii="Arial" w:hAnsi="Arial" w:cs="Arial"/>
                <w:sz w:val="14"/>
                <w:szCs w:val="14"/>
              </w:rPr>
            </w:pPr>
          </w:p>
        </w:tc>
        <w:tc>
          <w:tcPr>
            <w:tcW w:w="1251" w:type="dxa"/>
            <w:shd w:val="clear" w:color="auto" w:fill="D3F5F7" w:themeFill="accent3" w:themeFillTint="33"/>
          </w:tcPr>
          <w:p w14:paraId="36E82EAC" w14:textId="77777777" w:rsidR="002A1168" w:rsidRPr="0010592A" w:rsidRDefault="002A1168" w:rsidP="004959C4">
            <w:pPr>
              <w:rPr>
                <w:rFonts w:ascii="Arial" w:hAnsi="Arial" w:cs="Arial"/>
                <w:sz w:val="14"/>
                <w:szCs w:val="14"/>
              </w:rPr>
            </w:pPr>
          </w:p>
        </w:tc>
        <w:tc>
          <w:tcPr>
            <w:tcW w:w="592" w:type="dxa"/>
            <w:shd w:val="clear" w:color="auto" w:fill="D3F5F7" w:themeFill="accent3" w:themeFillTint="33"/>
          </w:tcPr>
          <w:p w14:paraId="5340C070" w14:textId="77777777" w:rsidR="002A1168" w:rsidRPr="0010592A" w:rsidRDefault="002A1168" w:rsidP="004959C4">
            <w:pPr>
              <w:rPr>
                <w:rFonts w:ascii="Arial" w:hAnsi="Arial" w:cs="Arial"/>
                <w:sz w:val="14"/>
                <w:szCs w:val="14"/>
              </w:rPr>
            </w:pPr>
          </w:p>
        </w:tc>
        <w:tc>
          <w:tcPr>
            <w:tcW w:w="1275" w:type="dxa"/>
            <w:shd w:val="clear" w:color="auto" w:fill="D3F5F7" w:themeFill="accent3" w:themeFillTint="33"/>
          </w:tcPr>
          <w:p w14:paraId="29CA701C" w14:textId="77777777" w:rsidR="002A1168" w:rsidRPr="0010592A" w:rsidRDefault="002A1168" w:rsidP="004959C4">
            <w:pPr>
              <w:rPr>
                <w:rFonts w:ascii="Arial" w:hAnsi="Arial" w:cs="Arial"/>
                <w:sz w:val="14"/>
                <w:szCs w:val="14"/>
              </w:rPr>
            </w:pPr>
          </w:p>
        </w:tc>
      </w:tr>
      <w:tr w:rsidR="004866E9" w:rsidRPr="007832F3" w14:paraId="38870E00" w14:textId="34114591" w:rsidTr="004866E9">
        <w:tc>
          <w:tcPr>
            <w:tcW w:w="450" w:type="dxa"/>
            <w:vMerge/>
            <w:shd w:val="clear" w:color="auto" w:fill="A8EBEF" w:themeFill="accent3" w:themeFillTint="66"/>
          </w:tcPr>
          <w:p w14:paraId="5CF18E68" w14:textId="77777777" w:rsidR="002A1168" w:rsidRPr="0010592A" w:rsidRDefault="002A1168" w:rsidP="004959C4">
            <w:pPr>
              <w:ind w:left="197"/>
              <w:rPr>
                <w:rFonts w:ascii="Arial" w:hAnsi="Arial" w:cs="Arial"/>
                <w:sz w:val="14"/>
                <w:szCs w:val="14"/>
              </w:rPr>
            </w:pPr>
          </w:p>
        </w:tc>
        <w:tc>
          <w:tcPr>
            <w:tcW w:w="1276" w:type="dxa"/>
            <w:shd w:val="clear" w:color="auto" w:fill="A8EBEF" w:themeFill="accent3" w:themeFillTint="66"/>
          </w:tcPr>
          <w:p w14:paraId="6BBEF3A1" w14:textId="70F4085B" w:rsidR="002A1168" w:rsidRPr="0010592A" w:rsidRDefault="002A1168" w:rsidP="007832F3">
            <w:pPr>
              <w:rPr>
                <w:rFonts w:ascii="Arial" w:hAnsi="Arial" w:cs="Arial"/>
                <w:sz w:val="14"/>
                <w:szCs w:val="14"/>
              </w:rPr>
            </w:pPr>
            <w:r w:rsidRPr="0010592A">
              <w:rPr>
                <w:rFonts w:ascii="Arial" w:hAnsi="Arial" w:cs="Arial"/>
                <w:sz w:val="14"/>
                <w:szCs w:val="14"/>
              </w:rPr>
              <w:t>System and partner alignment</w:t>
            </w:r>
            <w:r w:rsidRPr="0010592A">
              <w:rPr>
                <w:rFonts w:ascii="Arial" w:hAnsi="Arial" w:cs="Arial"/>
                <w:sz w:val="14"/>
                <w:szCs w:val="14"/>
                <w:vertAlign w:val="superscript"/>
              </w:rPr>
              <w:t>7</w:t>
            </w:r>
          </w:p>
        </w:tc>
        <w:tc>
          <w:tcPr>
            <w:tcW w:w="1842" w:type="dxa"/>
            <w:shd w:val="clear" w:color="auto" w:fill="A8EBEF" w:themeFill="accent3" w:themeFillTint="66"/>
          </w:tcPr>
          <w:p w14:paraId="17954753"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Encourages alignment with system priorities and partner goals to foster sustainable implementation.</w:t>
            </w:r>
          </w:p>
        </w:tc>
        <w:tc>
          <w:tcPr>
            <w:tcW w:w="3969" w:type="dxa"/>
            <w:shd w:val="clear" w:color="auto" w:fill="A8EBEF" w:themeFill="accent3" w:themeFillTint="66"/>
          </w:tcPr>
          <w:p w14:paraId="54DDFAEA"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the TMF account for organizational readiness, existing policies, or stakeholder goals?</w:t>
            </w:r>
          </w:p>
          <w:p w14:paraId="62EFD2F3"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How does it guide the process of securing buy-in and alignment among key actors to ensure sustainability?</w:t>
            </w:r>
          </w:p>
        </w:tc>
        <w:tc>
          <w:tcPr>
            <w:tcW w:w="709" w:type="dxa"/>
            <w:shd w:val="clear" w:color="auto" w:fill="D3F5F7" w:themeFill="accent3" w:themeFillTint="33"/>
          </w:tcPr>
          <w:p w14:paraId="257C9C5B" w14:textId="2113AD64" w:rsidR="002A1168" w:rsidRPr="0010592A" w:rsidRDefault="002A1168" w:rsidP="004959C4">
            <w:pPr>
              <w:rPr>
                <w:rFonts w:ascii="Arial" w:hAnsi="Arial" w:cs="Arial"/>
                <w:sz w:val="14"/>
                <w:szCs w:val="14"/>
              </w:rPr>
            </w:pPr>
          </w:p>
        </w:tc>
        <w:tc>
          <w:tcPr>
            <w:tcW w:w="1157" w:type="dxa"/>
            <w:shd w:val="clear" w:color="auto" w:fill="D3F5F7" w:themeFill="accent3" w:themeFillTint="33"/>
          </w:tcPr>
          <w:p w14:paraId="7FD02CEE" w14:textId="77777777" w:rsidR="002A1168" w:rsidRPr="0010592A" w:rsidRDefault="002A1168" w:rsidP="004959C4">
            <w:pPr>
              <w:rPr>
                <w:rFonts w:ascii="Arial" w:hAnsi="Arial" w:cs="Arial"/>
                <w:sz w:val="14"/>
                <w:szCs w:val="14"/>
              </w:rPr>
            </w:pPr>
          </w:p>
        </w:tc>
        <w:tc>
          <w:tcPr>
            <w:tcW w:w="686" w:type="dxa"/>
            <w:shd w:val="clear" w:color="auto" w:fill="D3F5F7" w:themeFill="accent3" w:themeFillTint="33"/>
          </w:tcPr>
          <w:p w14:paraId="2FCFAC30" w14:textId="77777777" w:rsidR="002A1168" w:rsidRPr="0010592A" w:rsidRDefault="002A1168" w:rsidP="004959C4">
            <w:pPr>
              <w:rPr>
                <w:rFonts w:ascii="Arial" w:hAnsi="Arial" w:cs="Arial"/>
                <w:sz w:val="14"/>
                <w:szCs w:val="14"/>
              </w:rPr>
            </w:pPr>
          </w:p>
        </w:tc>
        <w:tc>
          <w:tcPr>
            <w:tcW w:w="1180" w:type="dxa"/>
            <w:shd w:val="clear" w:color="auto" w:fill="D3F5F7" w:themeFill="accent3" w:themeFillTint="33"/>
          </w:tcPr>
          <w:p w14:paraId="146ED155" w14:textId="77777777" w:rsidR="002A1168" w:rsidRPr="0010592A" w:rsidRDefault="002A1168" w:rsidP="004959C4">
            <w:pPr>
              <w:rPr>
                <w:rFonts w:ascii="Arial" w:hAnsi="Arial" w:cs="Arial"/>
                <w:sz w:val="14"/>
                <w:szCs w:val="14"/>
              </w:rPr>
            </w:pPr>
          </w:p>
        </w:tc>
        <w:tc>
          <w:tcPr>
            <w:tcW w:w="662" w:type="dxa"/>
            <w:shd w:val="clear" w:color="auto" w:fill="D3F5F7" w:themeFill="accent3" w:themeFillTint="33"/>
          </w:tcPr>
          <w:p w14:paraId="528A58BB" w14:textId="77777777" w:rsidR="002A1168" w:rsidRPr="0010592A" w:rsidRDefault="002A1168" w:rsidP="004959C4">
            <w:pPr>
              <w:rPr>
                <w:rFonts w:ascii="Arial" w:hAnsi="Arial" w:cs="Arial"/>
                <w:sz w:val="14"/>
                <w:szCs w:val="14"/>
              </w:rPr>
            </w:pPr>
          </w:p>
        </w:tc>
        <w:tc>
          <w:tcPr>
            <w:tcW w:w="1205" w:type="dxa"/>
            <w:shd w:val="clear" w:color="auto" w:fill="D3F5F7" w:themeFill="accent3" w:themeFillTint="33"/>
          </w:tcPr>
          <w:p w14:paraId="3761847C" w14:textId="77777777" w:rsidR="002A1168" w:rsidRPr="0010592A" w:rsidRDefault="002A1168" w:rsidP="004959C4">
            <w:pPr>
              <w:rPr>
                <w:rFonts w:ascii="Arial" w:hAnsi="Arial" w:cs="Arial"/>
                <w:sz w:val="14"/>
                <w:szCs w:val="14"/>
              </w:rPr>
            </w:pPr>
          </w:p>
        </w:tc>
        <w:tc>
          <w:tcPr>
            <w:tcW w:w="638" w:type="dxa"/>
            <w:shd w:val="clear" w:color="auto" w:fill="D3F5F7" w:themeFill="accent3" w:themeFillTint="33"/>
          </w:tcPr>
          <w:p w14:paraId="6A2220A5" w14:textId="77777777" w:rsidR="002A1168" w:rsidRPr="0010592A" w:rsidRDefault="002A1168" w:rsidP="004959C4">
            <w:pPr>
              <w:rPr>
                <w:rFonts w:ascii="Arial" w:hAnsi="Arial" w:cs="Arial"/>
                <w:sz w:val="14"/>
                <w:szCs w:val="14"/>
              </w:rPr>
            </w:pPr>
          </w:p>
        </w:tc>
        <w:tc>
          <w:tcPr>
            <w:tcW w:w="1228" w:type="dxa"/>
            <w:shd w:val="clear" w:color="auto" w:fill="D3F5F7" w:themeFill="accent3" w:themeFillTint="33"/>
          </w:tcPr>
          <w:p w14:paraId="7A03FF06" w14:textId="77777777" w:rsidR="002A1168" w:rsidRPr="0010592A" w:rsidRDefault="002A1168" w:rsidP="004959C4">
            <w:pPr>
              <w:rPr>
                <w:rFonts w:ascii="Arial" w:hAnsi="Arial" w:cs="Arial"/>
                <w:sz w:val="14"/>
                <w:szCs w:val="14"/>
              </w:rPr>
            </w:pPr>
          </w:p>
        </w:tc>
        <w:tc>
          <w:tcPr>
            <w:tcW w:w="615" w:type="dxa"/>
            <w:shd w:val="clear" w:color="auto" w:fill="D3F5F7" w:themeFill="accent3" w:themeFillTint="33"/>
          </w:tcPr>
          <w:p w14:paraId="23657CE4" w14:textId="77777777" w:rsidR="002A1168" w:rsidRPr="0010592A" w:rsidRDefault="002A1168" w:rsidP="004959C4">
            <w:pPr>
              <w:rPr>
                <w:rFonts w:ascii="Arial" w:hAnsi="Arial" w:cs="Arial"/>
                <w:sz w:val="14"/>
                <w:szCs w:val="14"/>
              </w:rPr>
            </w:pPr>
          </w:p>
        </w:tc>
        <w:tc>
          <w:tcPr>
            <w:tcW w:w="1251" w:type="dxa"/>
            <w:shd w:val="clear" w:color="auto" w:fill="D3F5F7" w:themeFill="accent3" w:themeFillTint="33"/>
          </w:tcPr>
          <w:p w14:paraId="26B21441" w14:textId="77777777" w:rsidR="002A1168" w:rsidRPr="0010592A" w:rsidRDefault="002A1168" w:rsidP="004959C4">
            <w:pPr>
              <w:rPr>
                <w:rFonts w:ascii="Arial" w:hAnsi="Arial" w:cs="Arial"/>
                <w:sz w:val="14"/>
                <w:szCs w:val="14"/>
              </w:rPr>
            </w:pPr>
          </w:p>
        </w:tc>
        <w:tc>
          <w:tcPr>
            <w:tcW w:w="592" w:type="dxa"/>
            <w:shd w:val="clear" w:color="auto" w:fill="D3F5F7" w:themeFill="accent3" w:themeFillTint="33"/>
          </w:tcPr>
          <w:p w14:paraId="7323F8E6" w14:textId="77777777" w:rsidR="002A1168" w:rsidRPr="0010592A" w:rsidRDefault="002A1168" w:rsidP="004959C4">
            <w:pPr>
              <w:rPr>
                <w:rFonts w:ascii="Arial" w:hAnsi="Arial" w:cs="Arial"/>
                <w:sz w:val="14"/>
                <w:szCs w:val="14"/>
              </w:rPr>
            </w:pPr>
          </w:p>
        </w:tc>
        <w:tc>
          <w:tcPr>
            <w:tcW w:w="1275" w:type="dxa"/>
            <w:shd w:val="clear" w:color="auto" w:fill="D3F5F7" w:themeFill="accent3" w:themeFillTint="33"/>
          </w:tcPr>
          <w:p w14:paraId="3FE45090" w14:textId="77777777" w:rsidR="002A1168" w:rsidRPr="0010592A" w:rsidRDefault="002A1168" w:rsidP="004959C4">
            <w:pPr>
              <w:rPr>
                <w:rFonts w:ascii="Arial" w:hAnsi="Arial" w:cs="Arial"/>
                <w:sz w:val="14"/>
                <w:szCs w:val="14"/>
              </w:rPr>
            </w:pPr>
          </w:p>
        </w:tc>
      </w:tr>
      <w:tr w:rsidR="004866E9" w:rsidRPr="007832F3" w14:paraId="6FA56F54" w14:textId="2B2C889E" w:rsidTr="004866E9">
        <w:tc>
          <w:tcPr>
            <w:tcW w:w="450" w:type="dxa"/>
            <w:vMerge/>
            <w:shd w:val="clear" w:color="auto" w:fill="A8EBEF" w:themeFill="accent3" w:themeFillTint="66"/>
          </w:tcPr>
          <w:p w14:paraId="1C1E9B2D" w14:textId="77777777" w:rsidR="002A1168" w:rsidRPr="0010592A" w:rsidRDefault="002A1168" w:rsidP="004959C4">
            <w:pPr>
              <w:ind w:left="197"/>
              <w:rPr>
                <w:rFonts w:ascii="Arial" w:hAnsi="Arial" w:cs="Arial"/>
                <w:sz w:val="14"/>
                <w:szCs w:val="14"/>
              </w:rPr>
            </w:pPr>
          </w:p>
        </w:tc>
        <w:tc>
          <w:tcPr>
            <w:tcW w:w="1276" w:type="dxa"/>
            <w:shd w:val="clear" w:color="auto" w:fill="A8EBEF" w:themeFill="accent3" w:themeFillTint="66"/>
          </w:tcPr>
          <w:p w14:paraId="3030DFA8" w14:textId="40B5DE51" w:rsidR="002A1168" w:rsidRPr="0010592A" w:rsidRDefault="002A1168" w:rsidP="007832F3">
            <w:pPr>
              <w:rPr>
                <w:rFonts w:ascii="Arial" w:hAnsi="Arial" w:cs="Arial"/>
                <w:sz w:val="14"/>
                <w:szCs w:val="14"/>
              </w:rPr>
            </w:pPr>
            <w:r w:rsidRPr="0010592A">
              <w:rPr>
                <w:rFonts w:ascii="Arial" w:hAnsi="Arial" w:cs="Arial"/>
                <w:sz w:val="14"/>
                <w:szCs w:val="14"/>
              </w:rPr>
              <w:t>Patient and community engagement</w:t>
            </w:r>
          </w:p>
        </w:tc>
        <w:tc>
          <w:tcPr>
            <w:tcW w:w="1842" w:type="dxa"/>
            <w:shd w:val="clear" w:color="auto" w:fill="A8EBEF" w:themeFill="accent3" w:themeFillTint="66"/>
          </w:tcPr>
          <w:p w14:paraId="5E00F8B6"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Positions patients and communities as key actors in implementation processes.</w:t>
            </w:r>
          </w:p>
        </w:tc>
        <w:tc>
          <w:tcPr>
            <w:tcW w:w="3969" w:type="dxa"/>
            <w:shd w:val="clear" w:color="auto" w:fill="A8EBEF" w:themeFill="accent3" w:themeFillTint="66"/>
          </w:tcPr>
          <w:p w14:paraId="66523F4C"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the TMF explicitly include patients or community members in the planning and decision-making process?</w:t>
            </w:r>
          </w:p>
          <w:p w14:paraId="7C533700"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it advocate methods or structures (e.g., advisory committees) to ensure patient/community input is integrated and valued at each implementation stage?</w:t>
            </w:r>
          </w:p>
        </w:tc>
        <w:tc>
          <w:tcPr>
            <w:tcW w:w="709" w:type="dxa"/>
            <w:shd w:val="clear" w:color="auto" w:fill="D3F5F7" w:themeFill="accent3" w:themeFillTint="33"/>
          </w:tcPr>
          <w:p w14:paraId="1F71E686" w14:textId="0AEF8DE7" w:rsidR="002A1168" w:rsidRPr="0010592A" w:rsidRDefault="002A1168" w:rsidP="004959C4">
            <w:pPr>
              <w:rPr>
                <w:rFonts w:ascii="Arial" w:hAnsi="Arial" w:cs="Arial"/>
                <w:sz w:val="14"/>
                <w:szCs w:val="14"/>
              </w:rPr>
            </w:pPr>
          </w:p>
        </w:tc>
        <w:tc>
          <w:tcPr>
            <w:tcW w:w="1157" w:type="dxa"/>
            <w:shd w:val="clear" w:color="auto" w:fill="D3F5F7" w:themeFill="accent3" w:themeFillTint="33"/>
          </w:tcPr>
          <w:p w14:paraId="4B22AA26" w14:textId="77777777" w:rsidR="002A1168" w:rsidRPr="0010592A" w:rsidRDefault="002A1168" w:rsidP="004959C4">
            <w:pPr>
              <w:rPr>
                <w:rFonts w:ascii="Arial" w:hAnsi="Arial" w:cs="Arial"/>
                <w:sz w:val="14"/>
                <w:szCs w:val="14"/>
              </w:rPr>
            </w:pPr>
          </w:p>
        </w:tc>
        <w:tc>
          <w:tcPr>
            <w:tcW w:w="686" w:type="dxa"/>
            <w:shd w:val="clear" w:color="auto" w:fill="D3F5F7" w:themeFill="accent3" w:themeFillTint="33"/>
          </w:tcPr>
          <w:p w14:paraId="49D698CC" w14:textId="77777777" w:rsidR="002A1168" w:rsidRPr="0010592A" w:rsidRDefault="002A1168" w:rsidP="004959C4">
            <w:pPr>
              <w:rPr>
                <w:rFonts w:ascii="Arial" w:hAnsi="Arial" w:cs="Arial"/>
                <w:sz w:val="14"/>
                <w:szCs w:val="14"/>
              </w:rPr>
            </w:pPr>
          </w:p>
        </w:tc>
        <w:tc>
          <w:tcPr>
            <w:tcW w:w="1180" w:type="dxa"/>
            <w:shd w:val="clear" w:color="auto" w:fill="D3F5F7" w:themeFill="accent3" w:themeFillTint="33"/>
          </w:tcPr>
          <w:p w14:paraId="0CC9BEB7" w14:textId="77777777" w:rsidR="002A1168" w:rsidRPr="0010592A" w:rsidRDefault="002A1168" w:rsidP="004959C4">
            <w:pPr>
              <w:rPr>
                <w:rFonts w:ascii="Arial" w:hAnsi="Arial" w:cs="Arial"/>
                <w:sz w:val="14"/>
                <w:szCs w:val="14"/>
              </w:rPr>
            </w:pPr>
          </w:p>
        </w:tc>
        <w:tc>
          <w:tcPr>
            <w:tcW w:w="662" w:type="dxa"/>
            <w:shd w:val="clear" w:color="auto" w:fill="D3F5F7" w:themeFill="accent3" w:themeFillTint="33"/>
          </w:tcPr>
          <w:p w14:paraId="03FBA8FF" w14:textId="77777777" w:rsidR="002A1168" w:rsidRPr="0010592A" w:rsidRDefault="002A1168" w:rsidP="004959C4">
            <w:pPr>
              <w:rPr>
                <w:rFonts w:ascii="Arial" w:hAnsi="Arial" w:cs="Arial"/>
                <w:sz w:val="14"/>
                <w:szCs w:val="14"/>
              </w:rPr>
            </w:pPr>
          </w:p>
        </w:tc>
        <w:tc>
          <w:tcPr>
            <w:tcW w:w="1205" w:type="dxa"/>
            <w:shd w:val="clear" w:color="auto" w:fill="D3F5F7" w:themeFill="accent3" w:themeFillTint="33"/>
          </w:tcPr>
          <w:p w14:paraId="2506CE2A" w14:textId="77777777" w:rsidR="002A1168" w:rsidRPr="0010592A" w:rsidRDefault="002A1168" w:rsidP="004959C4">
            <w:pPr>
              <w:rPr>
                <w:rFonts w:ascii="Arial" w:hAnsi="Arial" w:cs="Arial"/>
                <w:sz w:val="14"/>
                <w:szCs w:val="14"/>
              </w:rPr>
            </w:pPr>
          </w:p>
        </w:tc>
        <w:tc>
          <w:tcPr>
            <w:tcW w:w="638" w:type="dxa"/>
            <w:shd w:val="clear" w:color="auto" w:fill="D3F5F7" w:themeFill="accent3" w:themeFillTint="33"/>
          </w:tcPr>
          <w:p w14:paraId="0EE981E7" w14:textId="77777777" w:rsidR="002A1168" w:rsidRPr="0010592A" w:rsidRDefault="002A1168" w:rsidP="004959C4">
            <w:pPr>
              <w:rPr>
                <w:rFonts w:ascii="Arial" w:hAnsi="Arial" w:cs="Arial"/>
                <w:sz w:val="14"/>
                <w:szCs w:val="14"/>
              </w:rPr>
            </w:pPr>
          </w:p>
        </w:tc>
        <w:tc>
          <w:tcPr>
            <w:tcW w:w="1228" w:type="dxa"/>
            <w:shd w:val="clear" w:color="auto" w:fill="D3F5F7" w:themeFill="accent3" w:themeFillTint="33"/>
          </w:tcPr>
          <w:p w14:paraId="2BA1593E" w14:textId="77777777" w:rsidR="002A1168" w:rsidRPr="0010592A" w:rsidRDefault="002A1168" w:rsidP="004959C4">
            <w:pPr>
              <w:rPr>
                <w:rFonts w:ascii="Arial" w:hAnsi="Arial" w:cs="Arial"/>
                <w:sz w:val="14"/>
                <w:szCs w:val="14"/>
              </w:rPr>
            </w:pPr>
          </w:p>
        </w:tc>
        <w:tc>
          <w:tcPr>
            <w:tcW w:w="615" w:type="dxa"/>
            <w:shd w:val="clear" w:color="auto" w:fill="D3F5F7" w:themeFill="accent3" w:themeFillTint="33"/>
          </w:tcPr>
          <w:p w14:paraId="44C208E9" w14:textId="77777777" w:rsidR="002A1168" w:rsidRPr="0010592A" w:rsidRDefault="002A1168" w:rsidP="004959C4">
            <w:pPr>
              <w:rPr>
                <w:rFonts w:ascii="Arial" w:hAnsi="Arial" w:cs="Arial"/>
                <w:sz w:val="14"/>
                <w:szCs w:val="14"/>
              </w:rPr>
            </w:pPr>
          </w:p>
        </w:tc>
        <w:tc>
          <w:tcPr>
            <w:tcW w:w="1251" w:type="dxa"/>
            <w:shd w:val="clear" w:color="auto" w:fill="D3F5F7" w:themeFill="accent3" w:themeFillTint="33"/>
          </w:tcPr>
          <w:p w14:paraId="020E9CC2" w14:textId="77777777" w:rsidR="002A1168" w:rsidRPr="0010592A" w:rsidRDefault="002A1168" w:rsidP="004959C4">
            <w:pPr>
              <w:rPr>
                <w:rFonts w:ascii="Arial" w:hAnsi="Arial" w:cs="Arial"/>
                <w:sz w:val="14"/>
                <w:szCs w:val="14"/>
              </w:rPr>
            </w:pPr>
          </w:p>
        </w:tc>
        <w:tc>
          <w:tcPr>
            <w:tcW w:w="592" w:type="dxa"/>
            <w:shd w:val="clear" w:color="auto" w:fill="D3F5F7" w:themeFill="accent3" w:themeFillTint="33"/>
          </w:tcPr>
          <w:p w14:paraId="2291AA38" w14:textId="77777777" w:rsidR="002A1168" w:rsidRPr="0010592A" w:rsidRDefault="002A1168" w:rsidP="004959C4">
            <w:pPr>
              <w:rPr>
                <w:rFonts w:ascii="Arial" w:hAnsi="Arial" w:cs="Arial"/>
                <w:sz w:val="14"/>
                <w:szCs w:val="14"/>
              </w:rPr>
            </w:pPr>
          </w:p>
        </w:tc>
        <w:tc>
          <w:tcPr>
            <w:tcW w:w="1275" w:type="dxa"/>
            <w:shd w:val="clear" w:color="auto" w:fill="D3F5F7" w:themeFill="accent3" w:themeFillTint="33"/>
          </w:tcPr>
          <w:p w14:paraId="57F009FE" w14:textId="77777777" w:rsidR="002A1168" w:rsidRPr="0010592A" w:rsidRDefault="002A1168" w:rsidP="004959C4">
            <w:pPr>
              <w:rPr>
                <w:rFonts w:ascii="Arial" w:hAnsi="Arial" w:cs="Arial"/>
                <w:sz w:val="14"/>
                <w:szCs w:val="14"/>
              </w:rPr>
            </w:pPr>
          </w:p>
        </w:tc>
      </w:tr>
      <w:tr w:rsidR="004866E9" w:rsidRPr="007832F3" w14:paraId="16FD260D" w14:textId="2AF3949F" w:rsidTr="004866E9">
        <w:tc>
          <w:tcPr>
            <w:tcW w:w="450" w:type="dxa"/>
            <w:vMerge/>
            <w:shd w:val="clear" w:color="auto" w:fill="A8EBEF" w:themeFill="accent3" w:themeFillTint="66"/>
          </w:tcPr>
          <w:p w14:paraId="07AD195E" w14:textId="77777777" w:rsidR="002A1168" w:rsidRPr="0010592A" w:rsidRDefault="002A1168" w:rsidP="004959C4">
            <w:pPr>
              <w:ind w:left="197"/>
              <w:rPr>
                <w:rFonts w:ascii="Arial" w:hAnsi="Arial" w:cs="Arial"/>
                <w:sz w:val="14"/>
                <w:szCs w:val="14"/>
              </w:rPr>
            </w:pPr>
          </w:p>
        </w:tc>
        <w:tc>
          <w:tcPr>
            <w:tcW w:w="1276" w:type="dxa"/>
            <w:shd w:val="clear" w:color="auto" w:fill="A8EBEF" w:themeFill="accent3" w:themeFillTint="66"/>
          </w:tcPr>
          <w:p w14:paraId="38ACE2C0" w14:textId="53B997D1" w:rsidR="002A1168" w:rsidRPr="0010592A" w:rsidRDefault="002A1168" w:rsidP="00DA4A7B">
            <w:pPr>
              <w:rPr>
                <w:rFonts w:ascii="Arial" w:hAnsi="Arial" w:cs="Arial"/>
                <w:sz w:val="14"/>
                <w:szCs w:val="14"/>
              </w:rPr>
            </w:pPr>
            <w:r w:rsidRPr="0010592A">
              <w:rPr>
                <w:rFonts w:ascii="Arial" w:hAnsi="Arial" w:cs="Arial"/>
                <w:sz w:val="14"/>
                <w:szCs w:val="14"/>
              </w:rPr>
              <w:t>Cross-sectoral</w:t>
            </w:r>
            <w:r>
              <w:rPr>
                <w:rFonts w:ascii="Arial" w:hAnsi="Arial" w:cs="Arial"/>
                <w:sz w:val="14"/>
                <w:szCs w:val="14"/>
              </w:rPr>
              <w:t xml:space="preserve"> </w:t>
            </w:r>
            <w:r w:rsidRPr="0010592A">
              <w:rPr>
                <w:rFonts w:ascii="Arial" w:hAnsi="Arial" w:cs="Arial"/>
                <w:sz w:val="14"/>
                <w:szCs w:val="14"/>
              </w:rPr>
              <w:t>collaboration</w:t>
            </w:r>
          </w:p>
        </w:tc>
        <w:tc>
          <w:tcPr>
            <w:tcW w:w="1842" w:type="dxa"/>
            <w:shd w:val="clear" w:color="auto" w:fill="A8EBEF" w:themeFill="accent3" w:themeFillTint="66"/>
          </w:tcPr>
          <w:p w14:paraId="5B83B58B" w14:textId="77777777" w:rsidR="002A1168" w:rsidRPr="0010592A" w:rsidRDefault="002A1168" w:rsidP="004959C4">
            <w:pPr>
              <w:rPr>
                <w:rFonts w:ascii="Arial" w:eastAsia="Times New Roman" w:hAnsi="Arial" w:cs="Arial"/>
                <w:sz w:val="14"/>
                <w:szCs w:val="14"/>
              </w:rPr>
            </w:pPr>
            <w:r w:rsidRPr="0010592A">
              <w:rPr>
                <w:rFonts w:ascii="Arial" w:hAnsi="Arial" w:cs="Arial"/>
                <w:sz w:val="14"/>
                <w:szCs w:val="14"/>
              </w:rPr>
              <w:t>Supports integration of perspectives and resources across sectors (e.g., health, education, social services).</w:t>
            </w:r>
          </w:p>
        </w:tc>
        <w:tc>
          <w:tcPr>
            <w:tcW w:w="3969" w:type="dxa"/>
            <w:shd w:val="clear" w:color="auto" w:fill="A8EBEF" w:themeFill="accent3" w:themeFillTint="66"/>
          </w:tcPr>
          <w:p w14:paraId="66D86E82" w14:textId="77777777"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color w:val="000000"/>
                <w:sz w:val="14"/>
                <w:szCs w:val="14"/>
              </w:rPr>
              <w:t>Does the TMF encourage collaboration or data-sharing among various sectors (e.g., governmental, nonprofit, clinical, community)?</w:t>
            </w:r>
          </w:p>
          <w:p w14:paraId="18146957" w14:textId="495668F9" w:rsidR="002A1168" w:rsidRPr="0010592A" w:rsidRDefault="002A1168" w:rsidP="00DA4A7B">
            <w:pPr>
              <w:pStyle w:val="ListParagraph"/>
              <w:numPr>
                <w:ilvl w:val="0"/>
                <w:numId w:val="8"/>
              </w:numPr>
              <w:ind w:left="222" w:hanging="222"/>
              <w:rPr>
                <w:rFonts w:ascii="Arial" w:hAnsi="Arial" w:cs="Arial"/>
                <w:sz w:val="14"/>
                <w:szCs w:val="14"/>
              </w:rPr>
            </w:pPr>
            <w:r w:rsidRPr="0010592A">
              <w:rPr>
                <w:rFonts w:ascii="Arial" w:hAnsi="Arial" w:cs="Arial"/>
                <w:sz w:val="14"/>
                <w:szCs w:val="14"/>
              </w:rPr>
              <w:t>Are there guidelines or constructs for coordinating multi-sector involvement to address complex, multifactorial problems?</w:t>
            </w:r>
          </w:p>
        </w:tc>
        <w:tc>
          <w:tcPr>
            <w:tcW w:w="709" w:type="dxa"/>
            <w:shd w:val="clear" w:color="auto" w:fill="D3F5F7" w:themeFill="accent3" w:themeFillTint="33"/>
          </w:tcPr>
          <w:p w14:paraId="6219E899" w14:textId="23238FB7" w:rsidR="002A1168" w:rsidRPr="0010592A" w:rsidRDefault="002A1168" w:rsidP="004959C4">
            <w:pPr>
              <w:rPr>
                <w:rFonts w:ascii="Arial" w:hAnsi="Arial" w:cs="Arial"/>
                <w:sz w:val="14"/>
                <w:szCs w:val="14"/>
              </w:rPr>
            </w:pPr>
          </w:p>
        </w:tc>
        <w:tc>
          <w:tcPr>
            <w:tcW w:w="1157" w:type="dxa"/>
            <w:shd w:val="clear" w:color="auto" w:fill="D3F5F7" w:themeFill="accent3" w:themeFillTint="33"/>
          </w:tcPr>
          <w:p w14:paraId="65002B07" w14:textId="77777777" w:rsidR="002A1168" w:rsidRPr="0010592A" w:rsidRDefault="002A1168" w:rsidP="004959C4">
            <w:pPr>
              <w:rPr>
                <w:rFonts w:ascii="Arial" w:hAnsi="Arial" w:cs="Arial"/>
                <w:sz w:val="14"/>
                <w:szCs w:val="14"/>
              </w:rPr>
            </w:pPr>
          </w:p>
        </w:tc>
        <w:tc>
          <w:tcPr>
            <w:tcW w:w="686" w:type="dxa"/>
            <w:shd w:val="clear" w:color="auto" w:fill="D3F5F7" w:themeFill="accent3" w:themeFillTint="33"/>
          </w:tcPr>
          <w:p w14:paraId="0789E2ED" w14:textId="77777777" w:rsidR="002A1168" w:rsidRPr="0010592A" w:rsidRDefault="002A1168" w:rsidP="004959C4">
            <w:pPr>
              <w:rPr>
                <w:rFonts w:ascii="Arial" w:hAnsi="Arial" w:cs="Arial"/>
                <w:sz w:val="14"/>
                <w:szCs w:val="14"/>
              </w:rPr>
            </w:pPr>
          </w:p>
        </w:tc>
        <w:tc>
          <w:tcPr>
            <w:tcW w:w="1180" w:type="dxa"/>
            <w:shd w:val="clear" w:color="auto" w:fill="D3F5F7" w:themeFill="accent3" w:themeFillTint="33"/>
          </w:tcPr>
          <w:p w14:paraId="5F94F9A4" w14:textId="77777777" w:rsidR="002A1168" w:rsidRPr="0010592A" w:rsidRDefault="002A1168" w:rsidP="004959C4">
            <w:pPr>
              <w:rPr>
                <w:rFonts w:ascii="Arial" w:hAnsi="Arial" w:cs="Arial"/>
                <w:sz w:val="14"/>
                <w:szCs w:val="14"/>
              </w:rPr>
            </w:pPr>
          </w:p>
        </w:tc>
        <w:tc>
          <w:tcPr>
            <w:tcW w:w="662" w:type="dxa"/>
            <w:shd w:val="clear" w:color="auto" w:fill="D3F5F7" w:themeFill="accent3" w:themeFillTint="33"/>
          </w:tcPr>
          <w:p w14:paraId="3B3C520A" w14:textId="77777777" w:rsidR="002A1168" w:rsidRPr="0010592A" w:rsidRDefault="002A1168" w:rsidP="004959C4">
            <w:pPr>
              <w:rPr>
                <w:rFonts w:ascii="Arial" w:hAnsi="Arial" w:cs="Arial"/>
                <w:sz w:val="14"/>
                <w:szCs w:val="14"/>
              </w:rPr>
            </w:pPr>
          </w:p>
        </w:tc>
        <w:tc>
          <w:tcPr>
            <w:tcW w:w="1205" w:type="dxa"/>
            <w:shd w:val="clear" w:color="auto" w:fill="D3F5F7" w:themeFill="accent3" w:themeFillTint="33"/>
          </w:tcPr>
          <w:p w14:paraId="56F02490" w14:textId="77777777" w:rsidR="002A1168" w:rsidRPr="0010592A" w:rsidRDefault="002A1168" w:rsidP="004959C4">
            <w:pPr>
              <w:rPr>
                <w:rFonts w:ascii="Arial" w:hAnsi="Arial" w:cs="Arial"/>
                <w:sz w:val="14"/>
                <w:szCs w:val="14"/>
              </w:rPr>
            </w:pPr>
          </w:p>
        </w:tc>
        <w:tc>
          <w:tcPr>
            <w:tcW w:w="638" w:type="dxa"/>
            <w:shd w:val="clear" w:color="auto" w:fill="D3F5F7" w:themeFill="accent3" w:themeFillTint="33"/>
          </w:tcPr>
          <w:p w14:paraId="220B3EA7" w14:textId="77777777" w:rsidR="002A1168" w:rsidRPr="0010592A" w:rsidRDefault="002A1168" w:rsidP="004959C4">
            <w:pPr>
              <w:rPr>
                <w:rFonts w:ascii="Arial" w:hAnsi="Arial" w:cs="Arial"/>
                <w:sz w:val="14"/>
                <w:szCs w:val="14"/>
              </w:rPr>
            </w:pPr>
          </w:p>
        </w:tc>
        <w:tc>
          <w:tcPr>
            <w:tcW w:w="1228" w:type="dxa"/>
            <w:shd w:val="clear" w:color="auto" w:fill="D3F5F7" w:themeFill="accent3" w:themeFillTint="33"/>
          </w:tcPr>
          <w:p w14:paraId="41F68C22" w14:textId="77777777" w:rsidR="002A1168" w:rsidRPr="0010592A" w:rsidRDefault="002A1168" w:rsidP="004959C4">
            <w:pPr>
              <w:rPr>
                <w:rFonts w:ascii="Arial" w:hAnsi="Arial" w:cs="Arial"/>
                <w:sz w:val="14"/>
                <w:szCs w:val="14"/>
              </w:rPr>
            </w:pPr>
          </w:p>
        </w:tc>
        <w:tc>
          <w:tcPr>
            <w:tcW w:w="615" w:type="dxa"/>
            <w:shd w:val="clear" w:color="auto" w:fill="D3F5F7" w:themeFill="accent3" w:themeFillTint="33"/>
          </w:tcPr>
          <w:p w14:paraId="4048FAE4" w14:textId="77777777" w:rsidR="002A1168" w:rsidRPr="0010592A" w:rsidRDefault="002A1168" w:rsidP="004959C4">
            <w:pPr>
              <w:rPr>
                <w:rFonts w:ascii="Arial" w:hAnsi="Arial" w:cs="Arial"/>
                <w:sz w:val="14"/>
                <w:szCs w:val="14"/>
              </w:rPr>
            </w:pPr>
          </w:p>
        </w:tc>
        <w:tc>
          <w:tcPr>
            <w:tcW w:w="1251" w:type="dxa"/>
            <w:shd w:val="clear" w:color="auto" w:fill="D3F5F7" w:themeFill="accent3" w:themeFillTint="33"/>
          </w:tcPr>
          <w:p w14:paraId="2D653F4A" w14:textId="77777777" w:rsidR="002A1168" w:rsidRPr="0010592A" w:rsidRDefault="002A1168" w:rsidP="004959C4">
            <w:pPr>
              <w:rPr>
                <w:rFonts w:ascii="Arial" w:hAnsi="Arial" w:cs="Arial"/>
                <w:sz w:val="14"/>
                <w:szCs w:val="14"/>
              </w:rPr>
            </w:pPr>
          </w:p>
        </w:tc>
        <w:tc>
          <w:tcPr>
            <w:tcW w:w="592" w:type="dxa"/>
            <w:shd w:val="clear" w:color="auto" w:fill="D3F5F7" w:themeFill="accent3" w:themeFillTint="33"/>
          </w:tcPr>
          <w:p w14:paraId="3596D8E8" w14:textId="77777777" w:rsidR="002A1168" w:rsidRPr="0010592A" w:rsidRDefault="002A1168" w:rsidP="004959C4">
            <w:pPr>
              <w:rPr>
                <w:rFonts w:ascii="Arial" w:hAnsi="Arial" w:cs="Arial"/>
                <w:sz w:val="14"/>
                <w:szCs w:val="14"/>
              </w:rPr>
            </w:pPr>
          </w:p>
        </w:tc>
        <w:tc>
          <w:tcPr>
            <w:tcW w:w="1275" w:type="dxa"/>
            <w:shd w:val="clear" w:color="auto" w:fill="D3F5F7" w:themeFill="accent3" w:themeFillTint="33"/>
          </w:tcPr>
          <w:p w14:paraId="452C5347" w14:textId="77777777" w:rsidR="002A1168" w:rsidRPr="0010592A" w:rsidRDefault="002A1168" w:rsidP="004959C4">
            <w:pPr>
              <w:rPr>
                <w:rFonts w:ascii="Arial" w:hAnsi="Arial" w:cs="Arial"/>
                <w:sz w:val="14"/>
                <w:szCs w:val="14"/>
              </w:rPr>
            </w:pPr>
          </w:p>
        </w:tc>
      </w:tr>
    </w:tbl>
    <w:p w14:paraId="48F0CD66" w14:textId="77777777" w:rsidR="00C46ABA" w:rsidRDefault="00C46ABA">
      <w:pPr>
        <w:rPr>
          <w:rFonts w:ascii="Arial" w:hAnsi="Arial" w:cs="Arial"/>
          <w:sz w:val="14"/>
          <w:szCs w:val="14"/>
        </w:rPr>
      </w:pPr>
    </w:p>
    <w:p w14:paraId="57021740" w14:textId="1ADDC58F" w:rsidR="003E52EB" w:rsidRPr="00644DE6" w:rsidRDefault="003E52EB">
      <w:pPr>
        <w:rPr>
          <w:rFonts w:ascii="Arial" w:hAnsi="Arial" w:cs="Arial"/>
          <w:sz w:val="14"/>
          <w:szCs w:val="14"/>
        </w:rPr>
      </w:pPr>
      <w:r w:rsidRPr="00644DE6">
        <w:rPr>
          <w:rFonts w:ascii="Arial" w:hAnsi="Arial" w:cs="Arial"/>
          <w:sz w:val="14"/>
          <w:szCs w:val="14"/>
        </w:rPr>
        <w:t>1. Might not be applicable to process models, determinant frameworks and evaluation frameworks (relationships between constructs may be implicit or nonexistent).</w:t>
      </w:r>
      <w:r w:rsidRPr="00644DE6">
        <w:rPr>
          <w:rFonts w:ascii="Arial" w:hAnsi="Arial" w:cs="Arial"/>
          <w:sz w:val="14"/>
          <w:szCs w:val="14"/>
        </w:rPr>
        <w:br/>
        <w:t>2. Some theories might be specific to a specific health context and not meant to be generalizable.</w:t>
      </w:r>
      <w:r w:rsidRPr="00644DE6">
        <w:rPr>
          <w:rFonts w:ascii="Arial" w:hAnsi="Arial" w:cs="Arial"/>
          <w:sz w:val="14"/>
          <w:szCs w:val="14"/>
        </w:rPr>
        <w:br/>
        <w:t>3. Might not be applicable to process models who focus on applied processes, determinant frameworks and evaluation frameworks.</w:t>
      </w:r>
      <w:r w:rsidRPr="00644DE6">
        <w:rPr>
          <w:rFonts w:ascii="Arial" w:hAnsi="Arial" w:cs="Arial"/>
          <w:sz w:val="14"/>
          <w:szCs w:val="14"/>
        </w:rPr>
        <w:br/>
        <w:t>4. Might not be applicable to process models.</w:t>
      </w:r>
      <w:r w:rsidRPr="00644DE6">
        <w:rPr>
          <w:rFonts w:ascii="Arial" w:hAnsi="Arial" w:cs="Arial"/>
          <w:sz w:val="14"/>
          <w:szCs w:val="14"/>
        </w:rPr>
        <w:br/>
        <w:t>5. Limited applicability to theories, who are generally fixed in structure.</w:t>
      </w:r>
      <w:r w:rsidRPr="00644DE6">
        <w:rPr>
          <w:rFonts w:ascii="Arial" w:hAnsi="Arial" w:cs="Arial"/>
          <w:sz w:val="14"/>
          <w:szCs w:val="14"/>
        </w:rPr>
        <w:br/>
        <w:t>6. Might be partially applicable to some theories who have a single level focus.</w:t>
      </w:r>
      <w:r w:rsidRPr="00644DE6">
        <w:rPr>
          <w:rFonts w:ascii="Arial" w:hAnsi="Arial" w:cs="Arial"/>
          <w:sz w:val="14"/>
          <w:szCs w:val="14"/>
        </w:rPr>
        <w:br/>
        <w:t>7. Might be partially applicable to theories or evaluation frameworks.</w:t>
      </w:r>
    </w:p>
    <w:sectPr w:rsidR="003E52EB" w:rsidRPr="00644DE6" w:rsidSect="008B624F">
      <w:footerReference w:type="even" r:id="rId10"/>
      <w:footerReference w:type="default" r:id="rId11"/>
      <w:pgSz w:w="2016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DE09" w14:textId="77777777" w:rsidR="005F0F7D" w:rsidRDefault="005F0F7D" w:rsidP="00192EED">
      <w:r>
        <w:separator/>
      </w:r>
    </w:p>
  </w:endnote>
  <w:endnote w:type="continuationSeparator" w:id="0">
    <w:p w14:paraId="5573E965" w14:textId="77777777" w:rsidR="005F0F7D" w:rsidRDefault="005F0F7D" w:rsidP="0019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3183785"/>
      <w:docPartObj>
        <w:docPartGallery w:val="Page Numbers (Bottom of Page)"/>
        <w:docPartUnique/>
      </w:docPartObj>
    </w:sdtPr>
    <w:sdtContent>
      <w:p w14:paraId="589A9396" w14:textId="12B01907" w:rsidR="00192EED" w:rsidRDefault="00192EED" w:rsidP="00F80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3D754" w14:textId="77777777" w:rsidR="00192EED" w:rsidRDefault="00192EED" w:rsidP="00192E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4629928"/>
      <w:docPartObj>
        <w:docPartGallery w:val="Page Numbers (Bottom of Page)"/>
        <w:docPartUnique/>
      </w:docPartObj>
    </w:sdtPr>
    <w:sdtContent>
      <w:p w14:paraId="0945E403" w14:textId="0CBAFAEB" w:rsidR="00192EED" w:rsidRDefault="00192EED" w:rsidP="00F80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0BE467" w14:textId="77777777" w:rsidR="00192EED" w:rsidRDefault="00192EED" w:rsidP="00192E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059A" w14:textId="77777777" w:rsidR="005F0F7D" w:rsidRDefault="005F0F7D" w:rsidP="00192EED">
      <w:r>
        <w:separator/>
      </w:r>
    </w:p>
  </w:footnote>
  <w:footnote w:type="continuationSeparator" w:id="0">
    <w:p w14:paraId="4BB213D9" w14:textId="77777777" w:rsidR="005F0F7D" w:rsidRDefault="005F0F7D" w:rsidP="00192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F59"/>
    <w:multiLevelType w:val="hybridMultilevel"/>
    <w:tmpl w:val="FEDE3D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C50749"/>
    <w:multiLevelType w:val="multilevel"/>
    <w:tmpl w:val="7D2A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71953"/>
    <w:multiLevelType w:val="hybridMultilevel"/>
    <w:tmpl w:val="FEDE3D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7133C"/>
    <w:multiLevelType w:val="multilevel"/>
    <w:tmpl w:val="1034D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60CD2"/>
    <w:multiLevelType w:val="hybridMultilevel"/>
    <w:tmpl w:val="904ADA46"/>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CD5397"/>
    <w:multiLevelType w:val="hybridMultilevel"/>
    <w:tmpl w:val="FB36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F1653"/>
    <w:multiLevelType w:val="hybridMultilevel"/>
    <w:tmpl w:val="DFF080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2E1CBC"/>
    <w:multiLevelType w:val="hybridMultilevel"/>
    <w:tmpl w:val="904ADA46"/>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480E59"/>
    <w:multiLevelType w:val="hybridMultilevel"/>
    <w:tmpl w:val="59A2375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C67945"/>
    <w:multiLevelType w:val="hybridMultilevel"/>
    <w:tmpl w:val="A96C1DBE"/>
    <w:lvl w:ilvl="0" w:tplc="770ED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2381D"/>
    <w:multiLevelType w:val="hybridMultilevel"/>
    <w:tmpl w:val="8D38217E"/>
    <w:lvl w:ilvl="0" w:tplc="F286A84E">
      <w:start w:val="1"/>
      <w:numFmt w:val="bullet"/>
      <w:lvlText w:val=""/>
      <w:lvlJc w:val="left"/>
      <w:pPr>
        <w:ind w:left="360" w:hanging="360"/>
      </w:pPr>
      <w:rPr>
        <w:rFonts w:ascii="Symbol" w:hAnsi="Symbol" w:hint="default"/>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3C6263"/>
    <w:multiLevelType w:val="multilevel"/>
    <w:tmpl w:val="2BACD1A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EA51A1"/>
    <w:multiLevelType w:val="multilevel"/>
    <w:tmpl w:val="2BACD1A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880F67"/>
    <w:multiLevelType w:val="hybridMultilevel"/>
    <w:tmpl w:val="FEDE3D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A23CCA"/>
    <w:multiLevelType w:val="hybridMultilevel"/>
    <w:tmpl w:val="B36012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431D3"/>
    <w:multiLevelType w:val="multilevel"/>
    <w:tmpl w:val="6A603BE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A5A46C4"/>
    <w:multiLevelType w:val="hybridMultilevel"/>
    <w:tmpl w:val="771CD870"/>
    <w:lvl w:ilvl="0" w:tplc="F286A84E">
      <w:start w:val="1"/>
      <w:numFmt w:val="bullet"/>
      <w:lvlText w:val=""/>
      <w:lvlJc w:val="left"/>
      <w:pPr>
        <w:ind w:left="36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34651"/>
    <w:multiLevelType w:val="hybridMultilevel"/>
    <w:tmpl w:val="A7B2E9A2"/>
    <w:lvl w:ilvl="0" w:tplc="04090015">
      <w:start w:val="1"/>
      <w:numFmt w:val="upperLetter"/>
      <w:lvlText w:val="%1."/>
      <w:lvlJc w:val="left"/>
      <w:pPr>
        <w:ind w:left="360" w:hanging="360"/>
      </w:pPr>
    </w:lvl>
    <w:lvl w:ilvl="1" w:tplc="AC3851CA">
      <w:start w:val="3"/>
      <w:numFmt w:val="bullet"/>
      <w:lvlText w:val="-"/>
      <w:lvlJc w:val="left"/>
      <w:pPr>
        <w:ind w:left="1080" w:hanging="360"/>
      </w:pPr>
      <w:rPr>
        <w:rFonts w:ascii="Arial" w:eastAsia="Times New Roman"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3E3ECC"/>
    <w:multiLevelType w:val="hybridMultilevel"/>
    <w:tmpl w:val="FEDE3D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9F2AD6"/>
    <w:multiLevelType w:val="hybridMultilevel"/>
    <w:tmpl w:val="1CAA24A6"/>
    <w:lvl w:ilvl="0" w:tplc="F286A84E">
      <w:start w:val="1"/>
      <w:numFmt w:val="bullet"/>
      <w:lvlText w:val=""/>
      <w:lvlJc w:val="left"/>
      <w:pPr>
        <w:ind w:left="36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A540C"/>
    <w:multiLevelType w:val="hybridMultilevel"/>
    <w:tmpl w:val="0F9E766E"/>
    <w:lvl w:ilvl="0" w:tplc="F286A84E">
      <w:start w:val="1"/>
      <w:numFmt w:val="bullet"/>
      <w:lvlText w:val=""/>
      <w:lvlJc w:val="left"/>
      <w:pPr>
        <w:ind w:left="36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D4240"/>
    <w:multiLevelType w:val="multilevel"/>
    <w:tmpl w:val="C5E2F8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7C5AF2"/>
    <w:multiLevelType w:val="hybridMultilevel"/>
    <w:tmpl w:val="5D9E0CE0"/>
    <w:lvl w:ilvl="0" w:tplc="706698F4">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3B1AD3"/>
    <w:multiLevelType w:val="hybridMultilevel"/>
    <w:tmpl w:val="929A98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2B6D4D"/>
    <w:multiLevelType w:val="hybridMultilevel"/>
    <w:tmpl w:val="FEDE3D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D65DD"/>
    <w:multiLevelType w:val="hybridMultilevel"/>
    <w:tmpl w:val="17E2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FC0EA0"/>
    <w:multiLevelType w:val="hybridMultilevel"/>
    <w:tmpl w:val="69BC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3387445">
    <w:abstractNumId w:val="17"/>
  </w:num>
  <w:num w:numId="2" w16cid:durableId="355079476">
    <w:abstractNumId w:val="14"/>
  </w:num>
  <w:num w:numId="3" w16cid:durableId="1939172772">
    <w:abstractNumId w:val="23"/>
  </w:num>
  <w:num w:numId="4" w16cid:durableId="1471903285">
    <w:abstractNumId w:val="5"/>
  </w:num>
  <w:num w:numId="5" w16cid:durableId="42146106">
    <w:abstractNumId w:val="26"/>
  </w:num>
  <w:num w:numId="6" w16cid:durableId="53164907">
    <w:abstractNumId w:val="10"/>
  </w:num>
  <w:num w:numId="7" w16cid:durableId="519323326">
    <w:abstractNumId w:val="16"/>
  </w:num>
  <w:num w:numId="8" w16cid:durableId="1155217473">
    <w:abstractNumId w:val="20"/>
  </w:num>
  <w:num w:numId="9" w16cid:durableId="1670061402">
    <w:abstractNumId w:val="19"/>
  </w:num>
  <w:num w:numId="10" w16cid:durableId="162013270">
    <w:abstractNumId w:val="4"/>
  </w:num>
  <w:num w:numId="11" w16cid:durableId="1253663114">
    <w:abstractNumId w:val="22"/>
  </w:num>
  <w:num w:numId="12" w16cid:durableId="676426652">
    <w:abstractNumId w:val="1"/>
  </w:num>
  <w:num w:numId="13" w16cid:durableId="151409225">
    <w:abstractNumId w:val="3"/>
  </w:num>
  <w:num w:numId="14" w16cid:durableId="1980958762">
    <w:abstractNumId w:val="25"/>
  </w:num>
  <w:num w:numId="15" w16cid:durableId="1499232757">
    <w:abstractNumId w:val="6"/>
  </w:num>
  <w:num w:numId="16" w16cid:durableId="124396428">
    <w:abstractNumId w:val="7"/>
  </w:num>
  <w:num w:numId="17" w16cid:durableId="2075077858">
    <w:abstractNumId w:val="8"/>
  </w:num>
  <w:num w:numId="18" w16cid:durableId="738484726">
    <w:abstractNumId w:val="24"/>
  </w:num>
  <w:num w:numId="19" w16cid:durableId="1719473615">
    <w:abstractNumId w:val="18"/>
  </w:num>
  <w:num w:numId="20" w16cid:durableId="192303616">
    <w:abstractNumId w:val="13"/>
  </w:num>
  <w:num w:numId="21" w16cid:durableId="1489249922">
    <w:abstractNumId w:val="0"/>
  </w:num>
  <w:num w:numId="22" w16cid:durableId="1220937780">
    <w:abstractNumId w:val="2"/>
  </w:num>
  <w:num w:numId="23" w16cid:durableId="1521041609">
    <w:abstractNumId w:val="15"/>
  </w:num>
  <w:num w:numId="24" w16cid:durableId="1136950706">
    <w:abstractNumId w:val="21"/>
  </w:num>
  <w:num w:numId="25" w16cid:durableId="1450901940">
    <w:abstractNumId w:val="12"/>
  </w:num>
  <w:num w:numId="26" w16cid:durableId="1100102263">
    <w:abstractNumId w:val="11"/>
  </w:num>
  <w:num w:numId="27" w16cid:durableId="11186398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86"/>
    <w:rsid w:val="00022801"/>
    <w:rsid w:val="00023860"/>
    <w:rsid w:val="00024229"/>
    <w:rsid w:val="00025B46"/>
    <w:rsid w:val="00034F1D"/>
    <w:rsid w:val="000401C1"/>
    <w:rsid w:val="00040846"/>
    <w:rsid w:val="0004771C"/>
    <w:rsid w:val="000635A2"/>
    <w:rsid w:val="000838F4"/>
    <w:rsid w:val="0009358B"/>
    <w:rsid w:val="000A1096"/>
    <w:rsid w:val="000A39EE"/>
    <w:rsid w:val="000C682D"/>
    <w:rsid w:val="000D113D"/>
    <w:rsid w:val="000D4203"/>
    <w:rsid w:val="000D5979"/>
    <w:rsid w:val="000D7700"/>
    <w:rsid w:val="000E2325"/>
    <w:rsid w:val="000E3B17"/>
    <w:rsid w:val="000F4652"/>
    <w:rsid w:val="0010592A"/>
    <w:rsid w:val="001072D5"/>
    <w:rsid w:val="001119AF"/>
    <w:rsid w:val="001238F4"/>
    <w:rsid w:val="00124CE0"/>
    <w:rsid w:val="001333DA"/>
    <w:rsid w:val="001366F6"/>
    <w:rsid w:val="00152975"/>
    <w:rsid w:val="00154932"/>
    <w:rsid w:val="001624FF"/>
    <w:rsid w:val="0018340A"/>
    <w:rsid w:val="0018532B"/>
    <w:rsid w:val="00187064"/>
    <w:rsid w:val="001870B9"/>
    <w:rsid w:val="0019293B"/>
    <w:rsid w:val="00192EED"/>
    <w:rsid w:val="001D12B6"/>
    <w:rsid w:val="001E1137"/>
    <w:rsid w:val="001E4EC1"/>
    <w:rsid w:val="001E55AC"/>
    <w:rsid w:val="001F6A3B"/>
    <w:rsid w:val="0020219F"/>
    <w:rsid w:val="00216D0B"/>
    <w:rsid w:val="0023048B"/>
    <w:rsid w:val="00232DE2"/>
    <w:rsid w:val="00234A9A"/>
    <w:rsid w:val="00240317"/>
    <w:rsid w:val="00250F7B"/>
    <w:rsid w:val="00255434"/>
    <w:rsid w:val="00276D32"/>
    <w:rsid w:val="00277CF0"/>
    <w:rsid w:val="0028784C"/>
    <w:rsid w:val="002928E5"/>
    <w:rsid w:val="0029793B"/>
    <w:rsid w:val="002A1168"/>
    <w:rsid w:val="002B5D84"/>
    <w:rsid w:val="002F5AE8"/>
    <w:rsid w:val="002F692F"/>
    <w:rsid w:val="0030017F"/>
    <w:rsid w:val="00302A29"/>
    <w:rsid w:val="003167E0"/>
    <w:rsid w:val="00317A1B"/>
    <w:rsid w:val="00320A75"/>
    <w:rsid w:val="003225FF"/>
    <w:rsid w:val="0032275F"/>
    <w:rsid w:val="00327DEA"/>
    <w:rsid w:val="00351C8C"/>
    <w:rsid w:val="0035302B"/>
    <w:rsid w:val="003702C3"/>
    <w:rsid w:val="0038415A"/>
    <w:rsid w:val="00385D3F"/>
    <w:rsid w:val="0038755C"/>
    <w:rsid w:val="00396970"/>
    <w:rsid w:val="00397B0D"/>
    <w:rsid w:val="003D0BF3"/>
    <w:rsid w:val="003D119B"/>
    <w:rsid w:val="003E2279"/>
    <w:rsid w:val="003E3B91"/>
    <w:rsid w:val="003E52EB"/>
    <w:rsid w:val="003F1623"/>
    <w:rsid w:val="003F3048"/>
    <w:rsid w:val="003F6C74"/>
    <w:rsid w:val="003F7E15"/>
    <w:rsid w:val="00415E32"/>
    <w:rsid w:val="004409CD"/>
    <w:rsid w:val="004448E4"/>
    <w:rsid w:val="004452A1"/>
    <w:rsid w:val="0044795A"/>
    <w:rsid w:val="00452FF4"/>
    <w:rsid w:val="00454A37"/>
    <w:rsid w:val="004618C4"/>
    <w:rsid w:val="00483B8F"/>
    <w:rsid w:val="004866E9"/>
    <w:rsid w:val="004913CD"/>
    <w:rsid w:val="00492E38"/>
    <w:rsid w:val="004B5ECF"/>
    <w:rsid w:val="004D34DB"/>
    <w:rsid w:val="004F7868"/>
    <w:rsid w:val="0051733F"/>
    <w:rsid w:val="00543106"/>
    <w:rsid w:val="0054621B"/>
    <w:rsid w:val="00546546"/>
    <w:rsid w:val="005524E4"/>
    <w:rsid w:val="00556586"/>
    <w:rsid w:val="00560D79"/>
    <w:rsid w:val="0056254C"/>
    <w:rsid w:val="00572486"/>
    <w:rsid w:val="00582930"/>
    <w:rsid w:val="005A2A05"/>
    <w:rsid w:val="005A2F99"/>
    <w:rsid w:val="005C5D4B"/>
    <w:rsid w:val="005D2412"/>
    <w:rsid w:val="005D255B"/>
    <w:rsid w:val="005E0A53"/>
    <w:rsid w:val="005E7B01"/>
    <w:rsid w:val="005F0F7D"/>
    <w:rsid w:val="005F679F"/>
    <w:rsid w:val="00601DBD"/>
    <w:rsid w:val="006046CA"/>
    <w:rsid w:val="0062331C"/>
    <w:rsid w:val="0063641A"/>
    <w:rsid w:val="006404F1"/>
    <w:rsid w:val="00644DE6"/>
    <w:rsid w:val="0065224E"/>
    <w:rsid w:val="00676135"/>
    <w:rsid w:val="00677AD4"/>
    <w:rsid w:val="00681EAB"/>
    <w:rsid w:val="00690AE6"/>
    <w:rsid w:val="0069474B"/>
    <w:rsid w:val="006A01C8"/>
    <w:rsid w:val="006A17BF"/>
    <w:rsid w:val="006B38DC"/>
    <w:rsid w:val="006B5208"/>
    <w:rsid w:val="006C5166"/>
    <w:rsid w:val="006D76BF"/>
    <w:rsid w:val="006E3463"/>
    <w:rsid w:val="006F7414"/>
    <w:rsid w:val="00702214"/>
    <w:rsid w:val="00735466"/>
    <w:rsid w:val="00743E53"/>
    <w:rsid w:val="00757FB2"/>
    <w:rsid w:val="0076586C"/>
    <w:rsid w:val="007737EE"/>
    <w:rsid w:val="00775314"/>
    <w:rsid w:val="007763E2"/>
    <w:rsid w:val="007832F3"/>
    <w:rsid w:val="0079490F"/>
    <w:rsid w:val="007A1389"/>
    <w:rsid w:val="007B5D94"/>
    <w:rsid w:val="007C2260"/>
    <w:rsid w:val="007C24C5"/>
    <w:rsid w:val="007C4DB0"/>
    <w:rsid w:val="007D7AA2"/>
    <w:rsid w:val="007F5A53"/>
    <w:rsid w:val="007F7E99"/>
    <w:rsid w:val="00812659"/>
    <w:rsid w:val="008239C2"/>
    <w:rsid w:val="00834C7F"/>
    <w:rsid w:val="008616C2"/>
    <w:rsid w:val="00862B21"/>
    <w:rsid w:val="00863F38"/>
    <w:rsid w:val="00875A03"/>
    <w:rsid w:val="00893B63"/>
    <w:rsid w:val="008B624F"/>
    <w:rsid w:val="008C21D7"/>
    <w:rsid w:val="008C6C07"/>
    <w:rsid w:val="008D71DE"/>
    <w:rsid w:val="008E3767"/>
    <w:rsid w:val="008E5E42"/>
    <w:rsid w:val="009066EB"/>
    <w:rsid w:val="00910C0A"/>
    <w:rsid w:val="0091655F"/>
    <w:rsid w:val="00917017"/>
    <w:rsid w:val="00923791"/>
    <w:rsid w:val="00927272"/>
    <w:rsid w:val="00937E5D"/>
    <w:rsid w:val="00940D70"/>
    <w:rsid w:val="00943B43"/>
    <w:rsid w:val="00946D0B"/>
    <w:rsid w:val="00952D1C"/>
    <w:rsid w:val="00961231"/>
    <w:rsid w:val="009641B3"/>
    <w:rsid w:val="00964E02"/>
    <w:rsid w:val="009659B6"/>
    <w:rsid w:val="00986E4C"/>
    <w:rsid w:val="009A6A6B"/>
    <w:rsid w:val="009B5DE4"/>
    <w:rsid w:val="009C3B86"/>
    <w:rsid w:val="009D1D3A"/>
    <w:rsid w:val="009E00C8"/>
    <w:rsid w:val="009F2970"/>
    <w:rsid w:val="009F4A60"/>
    <w:rsid w:val="00A172D9"/>
    <w:rsid w:val="00A207A9"/>
    <w:rsid w:val="00A26229"/>
    <w:rsid w:val="00A31511"/>
    <w:rsid w:val="00A419DF"/>
    <w:rsid w:val="00A4623E"/>
    <w:rsid w:val="00A570C2"/>
    <w:rsid w:val="00A657F3"/>
    <w:rsid w:val="00A74A31"/>
    <w:rsid w:val="00A74EDD"/>
    <w:rsid w:val="00A923E4"/>
    <w:rsid w:val="00A939AB"/>
    <w:rsid w:val="00AE2708"/>
    <w:rsid w:val="00B10305"/>
    <w:rsid w:val="00B103E7"/>
    <w:rsid w:val="00B140F2"/>
    <w:rsid w:val="00B144BE"/>
    <w:rsid w:val="00B61790"/>
    <w:rsid w:val="00B821E0"/>
    <w:rsid w:val="00B907A9"/>
    <w:rsid w:val="00B91571"/>
    <w:rsid w:val="00B922D4"/>
    <w:rsid w:val="00BA0386"/>
    <w:rsid w:val="00BA6E08"/>
    <w:rsid w:val="00BB2422"/>
    <w:rsid w:val="00BC7C28"/>
    <w:rsid w:val="00BE1958"/>
    <w:rsid w:val="00BF066C"/>
    <w:rsid w:val="00BF285A"/>
    <w:rsid w:val="00BF6041"/>
    <w:rsid w:val="00BF758C"/>
    <w:rsid w:val="00C0041E"/>
    <w:rsid w:val="00C06C08"/>
    <w:rsid w:val="00C20F74"/>
    <w:rsid w:val="00C46ABA"/>
    <w:rsid w:val="00C47292"/>
    <w:rsid w:val="00C66B62"/>
    <w:rsid w:val="00C72444"/>
    <w:rsid w:val="00C74903"/>
    <w:rsid w:val="00C76B20"/>
    <w:rsid w:val="00C920E4"/>
    <w:rsid w:val="00CC2BBA"/>
    <w:rsid w:val="00CF56D2"/>
    <w:rsid w:val="00D03D68"/>
    <w:rsid w:val="00D05C5A"/>
    <w:rsid w:val="00D10646"/>
    <w:rsid w:val="00D138FB"/>
    <w:rsid w:val="00D1655D"/>
    <w:rsid w:val="00D27FF8"/>
    <w:rsid w:val="00D5269F"/>
    <w:rsid w:val="00D57912"/>
    <w:rsid w:val="00D669E3"/>
    <w:rsid w:val="00D73374"/>
    <w:rsid w:val="00D73CCC"/>
    <w:rsid w:val="00D773B8"/>
    <w:rsid w:val="00D8018D"/>
    <w:rsid w:val="00D80607"/>
    <w:rsid w:val="00D829AD"/>
    <w:rsid w:val="00D91717"/>
    <w:rsid w:val="00D96AC8"/>
    <w:rsid w:val="00DA4A7B"/>
    <w:rsid w:val="00DA5ADA"/>
    <w:rsid w:val="00DB416F"/>
    <w:rsid w:val="00DB5F34"/>
    <w:rsid w:val="00DD2B1D"/>
    <w:rsid w:val="00DE5C6D"/>
    <w:rsid w:val="00DE717F"/>
    <w:rsid w:val="00E131C7"/>
    <w:rsid w:val="00E2299E"/>
    <w:rsid w:val="00E33184"/>
    <w:rsid w:val="00E64F56"/>
    <w:rsid w:val="00E72C67"/>
    <w:rsid w:val="00E751D4"/>
    <w:rsid w:val="00E76BAB"/>
    <w:rsid w:val="00E84F41"/>
    <w:rsid w:val="00E9351D"/>
    <w:rsid w:val="00EA02F3"/>
    <w:rsid w:val="00EA34D1"/>
    <w:rsid w:val="00EA504B"/>
    <w:rsid w:val="00EC2460"/>
    <w:rsid w:val="00EC271F"/>
    <w:rsid w:val="00ED58CE"/>
    <w:rsid w:val="00ED6664"/>
    <w:rsid w:val="00EE6A6E"/>
    <w:rsid w:val="00EF3174"/>
    <w:rsid w:val="00F01186"/>
    <w:rsid w:val="00F0241A"/>
    <w:rsid w:val="00F1019F"/>
    <w:rsid w:val="00F12D2E"/>
    <w:rsid w:val="00F2639C"/>
    <w:rsid w:val="00F3578C"/>
    <w:rsid w:val="00F41A12"/>
    <w:rsid w:val="00F52B28"/>
    <w:rsid w:val="00F76010"/>
    <w:rsid w:val="00F805EE"/>
    <w:rsid w:val="00FB3C01"/>
    <w:rsid w:val="00FB5A31"/>
    <w:rsid w:val="00FD2B0A"/>
    <w:rsid w:val="00FD4DAE"/>
    <w:rsid w:val="00FD6111"/>
    <w:rsid w:val="00FE2F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6DF8B"/>
  <w15:chartTrackingRefBased/>
  <w15:docId w15:val="{3A8EC525-DFCE-6A49-A13D-3EE09576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652"/>
  </w:style>
  <w:style w:type="paragraph" w:styleId="Heading1">
    <w:name w:val="heading 1"/>
    <w:basedOn w:val="Normal"/>
    <w:next w:val="Normal"/>
    <w:link w:val="Heading1Char"/>
    <w:uiPriority w:val="9"/>
    <w:qFormat/>
    <w:rsid w:val="00572486"/>
    <w:pPr>
      <w:keepNext/>
      <w:keepLines/>
      <w:spacing w:before="360" w:after="80"/>
      <w:outlineLvl w:val="0"/>
    </w:pPr>
    <w:rPr>
      <w:rFonts w:asciiTheme="majorHAnsi" w:eastAsiaTheme="majorEastAsia" w:hAnsiTheme="majorHAnsi" w:cstheme="majorBidi"/>
      <w:color w:val="1481AB" w:themeColor="accent1" w:themeShade="BF"/>
      <w:sz w:val="40"/>
      <w:szCs w:val="40"/>
    </w:rPr>
  </w:style>
  <w:style w:type="paragraph" w:styleId="Heading2">
    <w:name w:val="heading 2"/>
    <w:basedOn w:val="Normal"/>
    <w:next w:val="Normal"/>
    <w:link w:val="Heading2Char"/>
    <w:uiPriority w:val="9"/>
    <w:semiHidden/>
    <w:unhideWhenUsed/>
    <w:qFormat/>
    <w:rsid w:val="00572486"/>
    <w:pPr>
      <w:keepNext/>
      <w:keepLines/>
      <w:spacing w:before="160" w:after="80"/>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572486"/>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572486"/>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572486"/>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572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486"/>
    <w:rPr>
      <w:rFonts w:asciiTheme="majorHAnsi" w:eastAsiaTheme="majorEastAsia" w:hAnsiTheme="majorHAnsi" w:cstheme="majorBidi"/>
      <w:color w:val="1481AB" w:themeColor="accent1" w:themeShade="BF"/>
      <w:sz w:val="40"/>
      <w:szCs w:val="40"/>
    </w:rPr>
  </w:style>
  <w:style w:type="character" w:customStyle="1" w:styleId="Heading2Char">
    <w:name w:val="Heading 2 Char"/>
    <w:basedOn w:val="DefaultParagraphFont"/>
    <w:link w:val="Heading2"/>
    <w:uiPriority w:val="9"/>
    <w:semiHidden/>
    <w:rsid w:val="00572486"/>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572486"/>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572486"/>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572486"/>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572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486"/>
    <w:rPr>
      <w:rFonts w:eastAsiaTheme="majorEastAsia" w:cstheme="majorBidi"/>
      <w:color w:val="272727" w:themeColor="text1" w:themeTint="D8"/>
    </w:rPr>
  </w:style>
  <w:style w:type="paragraph" w:styleId="Title">
    <w:name w:val="Title"/>
    <w:basedOn w:val="Normal"/>
    <w:next w:val="Normal"/>
    <w:link w:val="TitleChar"/>
    <w:uiPriority w:val="10"/>
    <w:qFormat/>
    <w:rsid w:val="00572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48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4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2486"/>
    <w:rPr>
      <w:i/>
      <w:iCs/>
      <w:color w:val="404040" w:themeColor="text1" w:themeTint="BF"/>
    </w:rPr>
  </w:style>
  <w:style w:type="paragraph" w:styleId="ListParagraph">
    <w:name w:val="List Paragraph"/>
    <w:basedOn w:val="Normal"/>
    <w:link w:val="ListParagraphChar"/>
    <w:uiPriority w:val="34"/>
    <w:qFormat/>
    <w:rsid w:val="00572486"/>
    <w:pPr>
      <w:ind w:left="720"/>
      <w:contextualSpacing/>
    </w:pPr>
  </w:style>
  <w:style w:type="character" w:styleId="IntenseEmphasis">
    <w:name w:val="Intense Emphasis"/>
    <w:basedOn w:val="DefaultParagraphFont"/>
    <w:uiPriority w:val="21"/>
    <w:qFormat/>
    <w:rsid w:val="00572486"/>
    <w:rPr>
      <w:i/>
      <w:iCs/>
      <w:color w:val="1481AB" w:themeColor="accent1" w:themeShade="BF"/>
    </w:rPr>
  </w:style>
  <w:style w:type="paragraph" w:styleId="IntenseQuote">
    <w:name w:val="Intense Quote"/>
    <w:basedOn w:val="Normal"/>
    <w:next w:val="Normal"/>
    <w:link w:val="IntenseQuoteChar"/>
    <w:uiPriority w:val="30"/>
    <w:qFormat/>
    <w:rsid w:val="00572486"/>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572486"/>
    <w:rPr>
      <w:i/>
      <w:iCs/>
      <w:color w:val="1481AB" w:themeColor="accent1" w:themeShade="BF"/>
    </w:rPr>
  </w:style>
  <w:style w:type="character" w:styleId="IntenseReference">
    <w:name w:val="Intense Reference"/>
    <w:basedOn w:val="DefaultParagraphFont"/>
    <w:uiPriority w:val="32"/>
    <w:qFormat/>
    <w:rsid w:val="00572486"/>
    <w:rPr>
      <w:b/>
      <w:bCs/>
      <w:smallCaps/>
      <w:color w:val="1481AB" w:themeColor="accent1" w:themeShade="BF"/>
      <w:spacing w:val="5"/>
    </w:rPr>
  </w:style>
  <w:style w:type="character" w:styleId="Strong">
    <w:name w:val="Strong"/>
    <w:basedOn w:val="DefaultParagraphFont"/>
    <w:uiPriority w:val="22"/>
    <w:qFormat/>
    <w:rsid w:val="00572486"/>
    <w:rPr>
      <w:b/>
      <w:bCs/>
      <w:color w:val="auto"/>
    </w:rPr>
  </w:style>
  <w:style w:type="paragraph" w:styleId="Header">
    <w:name w:val="header"/>
    <w:basedOn w:val="Normal"/>
    <w:link w:val="HeaderChar"/>
    <w:uiPriority w:val="99"/>
    <w:unhideWhenUsed/>
    <w:rsid w:val="00192EED"/>
    <w:pPr>
      <w:tabs>
        <w:tab w:val="center" w:pos="4680"/>
        <w:tab w:val="right" w:pos="9360"/>
      </w:tabs>
    </w:pPr>
  </w:style>
  <w:style w:type="character" w:customStyle="1" w:styleId="HeaderChar">
    <w:name w:val="Header Char"/>
    <w:basedOn w:val="DefaultParagraphFont"/>
    <w:link w:val="Header"/>
    <w:uiPriority w:val="99"/>
    <w:rsid w:val="00192EED"/>
  </w:style>
  <w:style w:type="paragraph" w:styleId="Footer">
    <w:name w:val="footer"/>
    <w:basedOn w:val="Normal"/>
    <w:link w:val="FooterChar"/>
    <w:uiPriority w:val="99"/>
    <w:unhideWhenUsed/>
    <w:rsid w:val="00192EED"/>
    <w:pPr>
      <w:tabs>
        <w:tab w:val="center" w:pos="4680"/>
        <w:tab w:val="right" w:pos="9360"/>
      </w:tabs>
    </w:pPr>
  </w:style>
  <w:style w:type="character" w:customStyle="1" w:styleId="FooterChar">
    <w:name w:val="Footer Char"/>
    <w:basedOn w:val="DefaultParagraphFont"/>
    <w:link w:val="Footer"/>
    <w:uiPriority w:val="99"/>
    <w:rsid w:val="00192EED"/>
  </w:style>
  <w:style w:type="character" w:styleId="PageNumber">
    <w:name w:val="page number"/>
    <w:basedOn w:val="DefaultParagraphFont"/>
    <w:uiPriority w:val="99"/>
    <w:semiHidden/>
    <w:unhideWhenUsed/>
    <w:rsid w:val="00192EED"/>
  </w:style>
  <w:style w:type="character" w:customStyle="1" w:styleId="ListParagraphChar">
    <w:name w:val="List Paragraph Char"/>
    <w:basedOn w:val="DefaultParagraphFont"/>
    <w:link w:val="ListParagraph"/>
    <w:uiPriority w:val="34"/>
    <w:rsid w:val="000401C1"/>
  </w:style>
  <w:style w:type="table" w:styleId="TableGrid">
    <w:name w:val="Table Grid"/>
    <w:basedOn w:val="TableNormal"/>
    <w:uiPriority w:val="39"/>
    <w:rsid w:val="000401C1"/>
    <w:rPr>
      <w:rFonts w:eastAsiaTheme="minorEastAsia"/>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781">
      <w:bodyDiv w:val="1"/>
      <w:marLeft w:val="0"/>
      <w:marRight w:val="0"/>
      <w:marTop w:val="0"/>
      <w:marBottom w:val="0"/>
      <w:divBdr>
        <w:top w:val="none" w:sz="0" w:space="0" w:color="auto"/>
        <w:left w:val="none" w:sz="0" w:space="0" w:color="auto"/>
        <w:bottom w:val="none" w:sz="0" w:space="0" w:color="auto"/>
        <w:right w:val="none" w:sz="0" w:space="0" w:color="auto"/>
      </w:divBdr>
    </w:div>
    <w:div w:id="1070619051">
      <w:bodyDiv w:val="1"/>
      <w:marLeft w:val="0"/>
      <w:marRight w:val="0"/>
      <w:marTop w:val="0"/>
      <w:marBottom w:val="0"/>
      <w:divBdr>
        <w:top w:val="none" w:sz="0" w:space="0" w:color="auto"/>
        <w:left w:val="none" w:sz="0" w:space="0" w:color="auto"/>
        <w:bottom w:val="none" w:sz="0" w:space="0" w:color="auto"/>
        <w:right w:val="none" w:sz="0" w:space="0" w:color="auto"/>
      </w:divBdr>
    </w:div>
    <w:div w:id="1637643029">
      <w:bodyDiv w:val="1"/>
      <w:marLeft w:val="0"/>
      <w:marRight w:val="0"/>
      <w:marTop w:val="0"/>
      <w:marBottom w:val="0"/>
      <w:divBdr>
        <w:top w:val="none" w:sz="0" w:space="0" w:color="auto"/>
        <w:left w:val="none" w:sz="0" w:space="0" w:color="auto"/>
        <w:bottom w:val="none" w:sz="0" w:space="0" w:color="auto"/>
        <w:right w:val="none" w:sz="0" w:space="0" w:color="auto"/>
      </w:divBdr>
    </w:div>
    <w:div w:id="20334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ADA6390FD81449C73DF4CEF7D47A9" ma:contentTypeVersion="15" ma:contentTypeDescription="Create a new document." ma:contentTypeScope="" ma:versionID="8a096d09bd3d861855af3e4d6ee2676e">
  <xsd:schema xmlns:xsd="http://www.w3.org/2001/XMLSchema" xmlns:xs="http://www.w3.org/2001/XMLSchema" xmlns:p="http://schemas.microsoft.com/office/2006/metadata/properties" xmlns:ns2="3836ce22-961c-4fcd-9ce6-a2b28f5a59e6" xmlns:ns3="8819fdbf-e0dc-466a-8f6b-0123277880e4" targetNamespace="http://schemas.microsoft.com/office/2006/metadata/properties" ma:root="true" ma:fieldsID="3aba1b0f54b7c838279a78722ec5b2fd" ns2:_="" ns3:_="">
    <xsd:import namespace="3836ce22-961c-4fcd-9ce6-a2b28f5a59e6"/>
    <xsd:import namespace="8819fdbf-e0dc-466a-8f6b-0123277880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6ce22-961c-4fcd-9ce6-a2b28f5a5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9fdbf-e0dc-466a-8f6b-0123277880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cbe110-376c-4867-8eac-492b3ad58c47}" ma:internalName="TaxCatchAll" ma:showField="CatchAllData" ma:web="8819fdbf-e0dc-466a-8f6b-012327788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36ce22-961c-4fcd-9ce6-a2b28f5a59e6">
      <Terms xmlns="http://schemas.microsoft.com/office/infopath/2007/PartnerControls"/>
    </lcf76f155ced4ddcb4097134ff3c332f>
    <TaxCatchAll xmlns="8819fdbf-e0dc-466a-8f6b-0123277880e4" xsi:nil="true"/>
  </documentManagement>
</p:properties>
</file>

<file path=customXml/itemProps1.xml><?xml version="1.0" encoding="utf-8"?>
<ds:datastoreItem xmlns:ds="http://schemas.openxmlformats.org/officeDocument/2006/customXml" ds:itemID="{D357713A-99A7-42FB-9B86-32FA14362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6ce22-961c-4fcd-9ce6-a2b28f5a59e6"/>
    <ds:schemaRef ds:uri="8819fdbf-e0dc-466a-8f6b-012327788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B1FBE-4B07-4890-B69C-33D48FA75DD7}">
  <ds:schemaRefs>
    <ds:schemaRef ds:uri="http://schemas.microsoft.com/sharepoint/v3/contenttype/forms"/>
  </ds:schemaRefs>
</ds:datastoreItem>
</file>

<file path=customXml/itemProps3.xml><?xml version="1.0" encoding="utf-8"?>
<ds:datastoreItem xmlns:ds="http://schemas.openxmlformats.org/officeDocument/2006/customXml" ds:itemID="{7B860255-6982-47A4-B252-F3238F2E7DE6}">
  <ds:schemaRefs>
    <ds:schemaRef ds:uri="http://schemas.microsoft.com/office/2006/metadata/properties"/>
    <ds:schemaRef ds:uri="http://schemas.microsoft.com/office/infopath/2007/PartnerControls"/>
    <ds:schemaRef ds:uri="3836ce22-961c-4fcd-9ce6-a2b28f5a59e6"/>
    <ds:schemaRef ds:uri="8819fdbf-e0dc-466a-8f6b-0123277880e4"/>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Fontaine</dc:creator>
  <cp:keywords/>
  <dc:description/>
  <cp:lastModifiedBy>Guillaume Fontaine</cp:lastModifiedBy>
  <cp:revision>56</cp:revision>
  <cp:lastPrinted>2024-11-26T22:36:00Z</cp:lastPrinted>
  <dcterms:created xsi:type="dcterms:W3CDTF">2025-03-31T21:07:00Z</dcterms:created>
  <dcterms:modified xsi:type="dcterms:W3CDTF">2025-04-01T02:30:00Z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0x010100AE0ADA6390FD81449C73DF4CEF7D47A9</vt:lpwstr>
  </property>
  <property fmtid="{D5CDD505-2E9C-101B-9397-08002B2CF9AE}" pid="3" name="MediaServiceImageTags">
    <vt:lpwstr/>
  </property>
</Properties>
</file>