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AF92B" w14:textId="77777777" w:rsidR="007C199B" w:rsidRDefault="007C199B">
      <w:pPr>
        <w:rPr>
          <w:rFonts w:ascii="Times New Roman" w:hAnsi="Times New Roman" w:cs="Times New Roman"/>
        </w:rPr>
      </w:pPr>
      <w:bookmarkStart w:id="0" w:name="_GoBack"/>
      <w:bookmarkEnd w:id="0"/>
    </w:p>
    <w:p w14:paraId="7D3E0768" w14:textId="77777777" w:rsidR="007C199B" w:rsidRDefault="007C199B">
      <w:pPr>
        <w:rPr>
          <w:rFonts w:ascii="Times New Roman" w:hAnsi="Times New Roman" w:cs="Times New Roman"/>
        </w:rPr>
      </w:pPr>
    </w:p>
    <w:p w14:paraId="5664AB6E" w14:textId="77777777" w:rsidR="007C199B" w:rsidRDefault="007C199B">
      <w:pPr>
        <w:rPr>
          <w:rFonts w:ascii="Times New Roman" w:hAnsi="Times New Roman" w:cs="Times New Roman"/>
        </w:rPr>
      </w:pPr>
    </w:p>
    <w:p w14:paraId="72233ABF" w14:textId="4DBC931D" w:rsidR="002A339E" w:rsidRPr="00E064DF" w:rsidRDefault="004931D6">
      <w:pPr>
        <w:rPr>
          <w:rFonts w:ascii="Times New Roman" w:hAnsi="Times New Roman" w:cs="Times New Roman"/>
        </w:rPr>
      </w:pPr>
      <w:r w:rsidRPr="00E064DF">
        <w:rPr>
          <w:rFonts w:ascii="Times New Roman" w:hAnsi="Times New Roman" w:cs="Times New Roman"/>
        </w:rPr>
        <w:t>Additional File 2</w:t>
      </w:r>
      <w:r w:rsidR="002A339E" w:rsidRPr="00E064DF">
        <w:rPr>
          <w:rFonts w:ascii="Times New Roman" w:hAnsi="Times New Roman" w:cs="Times New Roman"/>
        </w:rPr>
        <w:t xml:space="preserve">. </w:t>
      </w:r>
      <w:r w:rsidR="00E71011" w:rsidRPr="00E064DF">
        <w:rPr>
          <w:rFonts w:ascii="Times New Roman" w:hAnsi="Times New Roman" w:cs="Times New Roman"/>
        </w:rPr>
        <w:t>Study</w:t>
      </w:r>
      <w:r w:rsidR="00446CF1" w:rsidRPr="00E064DF">
        <w:rPr>
          <w:rFonts w:ascii="Times New Roman" w:hAnsi="Times New Roman" w:cs="Times New Roman"/>
        </w:rPr>
        <w:t xml:space="preserve"> design</w:t>
      </w:r>
      <w:r w:rsidR="006B0777" w:rsidRPr="00E064DF">
        <w:rPr>
          <w:rFonts w:ascii="Times New Roman" w:hAnsi="Times New Roman" w:cs="Times New Roman"/>
        </w:rPr>
        <w:t xml:space="preserve"> </w:t>
      </w:r>
      <w:r w:rsidR="00732FD2" w:rsidRPr="00E064DF">
        <w:rPr>
          <w:rFonts w:ascii="Times New Roman" w:hAnsi="Times New Roman" w:cs="Times New Roman"/>
        </w:rPr>
        <w:t xml:space="preserve">options for </w:t>
      </w:r>
      <w:r w:rsidR="00085415" w:rsidRPr="00E064DF">
        <w:rPr>
          <w:rFonts w:ascii="Times New Roman" w:hAnsi="Times New Roman" w:cs="Times New Roman"/>
        </w:rPr>
        <w:t xml:space="preserve">assessing </w:t>
      </w:r>
      <w:r w:rsidR="00732FD2" w:rsidRPr="00E064DF">
        <w:rPr>
          <w:rFonts w:ascii="Times New Roman" w:hAnsi="Times New Roman" w:cs="Times New Roman"/>
        </w:rPr>
        <w:t>adaptation impact</w:t>
      </w:r>
    </w:p>
    <w:p w14:paraId="4C91B6FC" w14:textId="77777777" w:rsidR="002A339E" w:rsidRPr="004C7E9F" w:rsidRDefault="002A339E">
      <w:pPr>
        <w:rPr>
          <w:rFonts w:cstheme="minorHAnsi"/>
          <w:sz w:val="20"/>
          <w:szCs w:val="20"/>
        </w:rPr>
      </w:pPr>
    </w:p>
    <w:tbl>
      <w:tblPr>
        <w:tblStyle w:val="TableGrid"/>
        <w:tblW w:w="0" w:type="auto"/>
        <w:tblLook w:val="04A0" w:firstRow="1" w:lastRow="0" w:firstColumn="1" w:lastColumn="0" w:noHBand="0" w:noVBand="1"/>
      </w:tblPr>
      <w:tblGrid>
        <w:gridCol w:w="3145"/>
        <w:gridCol w:w="3870"/>
        <w:gridCol w:w="137"/>
        <w:gridCol w:w="3463"/>
        <w:gridCol w:w="113"/>
        <w:gridCol w:w="3577"/>
      </w:tblGrid>
      <w:tr w:rsidR="002A339E" w:rsidRPr="004C7E9F" w14:paraId="2DB0CA61" w14:textId="77777777" w:rsidTr="00517D4A">
        <w:tc>
          <w:tcPr>
            <w:tcW w:w="3145" w:type="dxa"/>
            <w:shd w:val="clear" w:color="auto" w:fill="D9D9D9" w:themeFill="background1" w:themeFillShade="D9"/>
          </w:tcPr>
          <w:p w14:paraId="0D25B64B" w14:textId="77777777" w:rsidR="002A339E" w:rsidRPr="004C7E9F" w:rsidRDefault="002A339E" w:rsidP="00357F65">
            <w:pPr>
              <w:spacing w:before="40" w:after="40"/>
              <w:rPr>
                <w:rFonts w:cstheme="minorHAnsi"/>
                <w:b/>
                <w:bCs/>
                <w:sz w:val="20"/>
                <w:szCs w:val="20"/>
              </w:rPr>
            </w:pPr>
            <w:r w:rsidRPr="004C7E9F">
              <w:rPr>
                <w:rFonts w:cstheme="minorHAnsi"/>
                <w:b/>
                <w:bCs/>
                <w:sz w:val="20"/>
                <w:szCs w:val="20"/>
              </w:rPr>
              <w:t>Study Design</w:t>
            </w:r>
          </w:p>
        </w:tc>
        <w:tc>
          <w:tcPr>
            <w:tcW w:w="3870" w:type="dxa"/>
            <w:shd w:val="clear" w:color="auto" w:fill="D9D9D9" w:themeFill="background1" w:themeFillShade="D9"/>
          </w:tcPr>
          <w:p w14:paraId="7ACF1F6D" w14:textId="77777777" w:rsidR="002A339E" w:rsidRPr="004C7E9F" w:rsidRDefault="002A339E" w:rsidP="00357F65">
            <w:pPr>
              <w:spacing w:before="40" w:after="40"/>
              <w:rPr>
                <w:rFonts w:cstheme="minorHAnsi"/>
                <w:b/>
                <w:bCs/>
                <w:sz w:val="20"/>
                <w:szCs w:val="20"/>
              </w:rPr>
            </w:pPr>
            <w:r w:rsidRPr="004C7E9F">
              <w:rPr>
                <w:rFonts w:cstheme="minorHAnsi"/>
                <w:b/>
                <w:bCs/>
                <w:sz w:val="20"/>
                <w:szCs w:val="20"/>
              </w:rPr>
              <w:t>Advantages</w:t>
            </w:r>
          </w:p>
        </w:tc>
        <w:tc>
          <w:tcPr>
            <w:tcW w:w="3600" w:type="dxa"/>
            <w:gridSpan w:val="2"/>
            <w:shd w:val="clear" w:color="auto" w:fill="D9D9D9" w:themeFill="background1" w:themeFillShade="D9"/>
          </w:tcPr>
          <w:p w14:paraId="76F5A409" w14:textId="77777777" w:rsidR="002A339E" w:rsidRPr="004C7E9F" w:rsidRDefault="00E71011" w:rsidP="00357F65">
            <w:pPr>
              <w:spacing w:before="40" w:after="40"/>
              <w:rPr>
                <w:rFonts w:cstheme="minorHAnsi"/>
                <w:b/>
                <w:bCs/>
                <w:sz w:val="20"/>
                <w:szCs w:val="20"/>
              </w:rPr>
            </w:pPr>
            <w:r>
              <w:rPr>
                <w:rFonts w:cstheme="minorHAnsi"/>
                <w:b/>
                <w:bCs/>
                <w:sz w:val="20"/>
                <w:szCs w:val="20"/>
              </w:rPr>
              <w:t xml:space="preserve">Key </w:t>
            </w:r>
            <w:r w:rsidR="004C7E9F" w:rsidRPr="004C7E9F">
              <w:rPr>
                <w:rFonts w:cstheme="minorHAnsi"/>
                <w:b/>
                <w:bCs/>
                <w:sz w:val="20"/>
                <w:szCs w:val="20"/>
              </w:rPr>
              <w:t>Considerations</w:t>
            </w:r>
            <w:r>
              <w:rPr>
                <w:rFonts w:cstheme="minorHAnsi"/>
                <w:b/>
                <w:bCs/>
                <w:sz w:val="20"/>
                <w:szCs w:val="20"/>
              </w:rPr>
              <w:t xml:space="preserve"> and Challenges</w:t>
            </w:r>
          </w:p>
        </w:tc>
        <w:tc>
          <w:tcPr>
            <w:tcW w:w="3690" w:type="dxa"/>
            <w:gridSpan w:val="2"/>
            <w:shd w:val="clear" w:color="auto" w:fill="D9D9D9" w:themeFill="background1" w:themeFillShade="D9"/>
          </w:tcPr>
          <w:p w14:paraId="48A2EED2" w14:textId="77777777" w:rsidR="002A339E" w:rsidRPr="004C7E9F" w:rsidRDefault="002A339E" w:rsidP="00357F65">
            <w:pPr>
              <w:spacing w:before="40" w:after="40"/>
              <w:rPr>
                <w:rFonts w:cstheme="minorHAnsi"/>
                <w:b/>
                <w:bCs/>
                <w:sz w:val="20"/>
                <w:szCs w:val="20"/>
              </w:rPr>
            </w:pPr>
            <w:r w:rsidRPr="004C7E9F">
              <w:rPr>
                <w:rFonts w:cstheme="minorHAnsi"/>
                <w:b/>
                <w:bCs/>
                <w:sz w:val="20"/>
                <w:szCs w:val="20"/>
              </w:rPr>
              <w:t>Example</w:t>
            </w:r>
            <w:r w:rsidR="00AC6ACB" w:rsidRPr="004C7E9F">
              <w:rPr>
                <w:rFonts w:cstheme="minorHAnsi"/>
                <w:b/>
                <w:bCs/>
                <w:sz w:val="20"/>
                <w:szCs w:val="20"/>
              </w:rPr>
              <w:t>s</w:t>
            </w:r>
          </w:p>
        </w:tc>
      </w:tr>
      <w:tr w:rsidR="00331871" w:rsidRPr="004C7E9F" w14:paraId="1B417482" w14:textId="77777777" w:rsidTr="00357F65">
        <w:tc>
          <w:tcPr>
            <w:tcW w:w="14305" w:type="dxa"/>
            <w:gridSpan w:val="6"/>
            <w:shd w:val="clear" w:color="auto" w:fill="F2F2F2" w:themeFill="background1" w:themeFillShade="F2"/>
          </w:tcPr>
          <w:p w14:paraId="7250A7C7" w14:textId="7A52C864" w:rsidR="00331871" w:rsidRPr="006B0777" w:rsidRDefault="00331871" w:rsidP="007F4FA9">
            <w:pPr>
              <w:spacing w:before="40" w:after="40"/>
              <w:rPr>
                <w:rFonts w:cstheme="minorHAnsi"/>
                <w:i/>
                <w:iCs/>
                <w:sz w:val="20"/>
                <w:szCs w:val="20"/>
              </w:rPr>
            </w:pPr>
            <w:r w:rsidRPr="007F4FA9">
              <w:rPr>
                <w:rFonts w:cstheme="minorHAnsi"/>
                <w:b/>
                <w:bCs/>
                <w:i/>
                <w:iCs/>
                <w:sz w:val="20"/>
                <w:szCs w:val="20"/>
              </w:rPr>
              <w:t>Experimental Studies</w:t>
            </w:r>
            <w:r w:rsidR="007F4FA9" w:rsidRPr="007F4FA9">
              <w:rPr>
                <w:rFonts w:cstheme="minorHAnsi"/>
                <w:b/>
                <w:bCs/>
                <w:i/>
                <w:iCs/>
                <w:sz w:val="20"/>
                <w:szCs w:val="20"/>
              </w:rPr>
              <w:t>:</w:t>
            </w:r>
            <w:r w:rsidR="007F4FA9">
              <w:rPr>
                <w:rFonts w:cstheme="minorHAnsi"/>
                <w:b/>
                <w:bCs/>
                <w:i/>
                <w:iCs/>
                <w:sz w:val="20"/>
                <w:szCs w:val="20"/>
              </w:rPr>
              <w:t xml:space="preserve"> </w:t>
            </w:r>
            <w:r w:rsidR="007F4FA9">
              <w:rPr>
                <w:rFonts w:cstheme="minorHAnsi"/>
                <w:i/>
                <w:iCs/>
                <w:sz w:val="20"/>
                <w:szCs w:val="20"/>
              </w:rPr>
              <w:t>Studies in which a</w:t>
            </w:r>
            <w:r w:rsidR="00234B1B">
              <w:rPr>
                <w:rFonts w:cstheme="minorHAnsi"/>
                <w:i/>
                <w:iCs/>
                <w:sz w:val="20"/>
                <w:szCs w:val="20"/>
              </w:rPr>
              <w:t xml:space="preserve"> study team </w:t>
            </w:r>
            <w:r w:rsidR="007F4FA9">
              <w:rPr>
                <w:rFonts w:cstheme="minorHAnsi"/>
                <w:i/>
                <w:iCs/>
                <w:sz w:val="20"/>
                <w:szCs w:val="20"/>
              </w:rPr>
              <w:t>deliberately introduces an intervention to observe its effects</w:t>
            </w:r>
            <w:r w:rsidR="007F4FA9">
              <w:rPr>
                <w:rFonts w:cstheme="minorHAnsi"/>
                <w:i/>
                <w:iCs/>
                <w:sz w:val="20"/>
                <w:szCs w:val="20"/>
              </w:rPr>
              <w:fldChar w:fldCharType="begin"/>
            </w:r>
            <w:r w:rsidR="007F4FA9">
              <w:rPr>
                <w:rFonts w:cstheme="minorHAnsi"/>
                <w:i/>
                <w:iCs/>
                <w:sz w:val="20"/>
                <w:szCs w:val="20"/>
              </w:rPr>
              <w:instrText xml:space="preserve"> ADDIN EN.CITE &lt;EndNote&gt;&lt;Cite&gt;&lt;Author&gt;Shadish&lt;/Author&gt;&lt;Year&gt;2001&lt;/Year&gt;&lt;RecNum&gt;312&lt;/RecNum&gt;&lt;DisplayText&gt;&lt;style face="superscript"&gt;1&lt;/style&gt;&lt;/DisplayText&gt;&lt;record&gt;&lt;rec-number&gt;312&lt;/rec-number&gt;&lt;foreign-keys&gt;&lt;key app="EN" db-id="0deas5z0ux2daoep5zg5s9tcwaxzt2e0vpwa" timestamp="1719320821"&gt;312&lt;/key&gt;&lt;/foreign-keys&gt;&lt;ref-type name="Conference Proceedings"&gt;10&lt;/ref-type&gt;&lt;contributors&gt;&lt;authors&gt;&lt;author&gt;Shadish, William R.&lt;/author&gt;&lt;author&gt;Cook, Thomas D.&lt;/author&gt;&lt;author&gt;Campbell, Donald T.&lt;/author&gt;&lt;/authors&gt;&lt;/contributors&gt;&lt;titles&gt;&lt;title&gt;Experimental and Quasi-Experimental Designs for Generalized Causal Inference&lt;/title&gt;&lt;/titles&gt;&lt;dates&gt;&lt;year&gt;2001&lt;/year&gt;&lt;/dates&gt;&lt;urls&gt;&lt;/urls&gt;&lt;/record&gt;&lt;/Cite&gt;&lt;/EndNote&gt;</w:instrText>
            </w:r>
            <w:r w:rsidR="007F4FA9">
              <w:rPr>
                <w:rFonts w:cstheme="minorHAnsi"/>
                <w:i/>
                <w:iCs/>
                <w:sz w:val="20"/>
                <w:szCs w:val="20"/>
              </w:rPr>
              <w:fldChar w:fldCharType="separate"/>
            </w:r>
            <w:r w:rsidR="007F4FA9" w:rsidRPr="007F4FA9">
              <w:rPr>
                <w:rFonts w:cstheme="minorHAnsi"/>
                <w:i/>
                <w:iCs/>
                <w:noProof/>
                <w:sz w:val="20"/>
                <w:szCs w:val="20"/>
                <w:vertAlign w:val="superscript"/>
              </w:rPr>
              <w:t>1</w:t>
            </w:r>
            <w:r w:rsidR="007F4FA9">
              <w:rPr>
                <w:rFonts w:cstheme="minorHAnsi"/>
                <w:i/>
                <w:iCs/>
                <w:sz w:val="20"/>
                <w:szCs w:val="20"/>
              </w:rPr>
              <w:fldChar w:fldCharType="end"/>
            </w:r>
            <w:r w:rsidR="007F4FA9">
              <w:rPr>
                <w:rFonts w:cstheme="minorHAnsi"/>
                <w:i/>
                <w:iCs/>
                <w:sz w:val="20"/>
                <w:szCs w:val="20"/>
              </w:rPr>
              <w:t xml:space="preserve">. </w:t>
            </w:r>
          </w:p>
        </w:tc>
      </w:tr>
      <w:tr w:rsidR="002A339E" w:rsidRPr="004C7E9F" w14:paraId="33E4E48C" w14:textId="77777777" w:rsidTr="00D327F7">
        <w:trPr>
          <w:trHeight w:val="3212"/>
        </w:trPr>
        <w:tc>
          <w:tcPr>
            <w:tcW w:w="3145" w:type="dxa"/>
          </w:tcPr>
          <w:p w14:paraId="2441D562" w14:textId="4A0CEF69" w:rsidR="00DD77EE" w:rsidRPr="00564798" w:rsidRDefault="00B66ABA" w:rsidP="006B7569">
            <w:pPr>
              <w:spacing w:before="80"/>
              <w:rPr>
                <w:rFonts w:cstheme="minorHAnsi"/>
                <w:color w:val="212121"/>
                <w:sz w:val="20"/>
                <w:szCs w:val="20"/>
                <w:shd w:val="clear" w:color="auto" w:fill="FFFFFF"/>
              </w:rPr>
            </w:pPr>
            <w:r w:rsidRPr="006B7569">
              <w:rPr>
                <w:rFonts w:cstheme="minorHAnsi"/>
                <w:b/>
                <w:bCs/>
                <w:sz w:val="20"/>
                <w:szCs w:val="20"/>
              </w:rPr>
              <w:t>R</w:t>
            </w:r>
            <w:r w:rsidR="00331871" w:rsidRPr="006B7569">
              <w:rPr>
                <w:rFonts w:cstheme="minorHAnsi"/>
                <w:b/>
                <w:bCs/>
                <w:sz w:val="20"/>
                <w:szCs w:val="20"/>
              </w:rPr>
              <w:t>andomized Controlled Trial</w:t>
            </w:r>
            <w:r w:rsidR="00095231" w:rsidRPr="006B7569">
              <w:rPr>
                <w:rFonts w:cstheme="minorHAnsi"/>
                <w:b/>
                <w:bCs/>
                <w:sz w:val="20"/>
                <w:szCs w:val="20"/>
              </w:rPr>
              <w:t>s</w:t>
            </w:r>
            <w:r w:rsidR="00AC6ACB" w:rsidRPr="006B7569">
              <w:rPr>
                <w:rFonts w:cstheme="minorHAnsi"/>
                <w:b/>
                <w:bCs/>
                <w:sz w:val="20"/>
                <w:szCs w:val="20"/>
              </w:rPr>
              <w:t xml:space="preserve"> (RCT</w:t>
            </w:r>
            <w:r w:rsidR="00DD77EE" w:rsidRPr="006B7569">
              <w:rPr>
                <w:rFonts w:cstheme="minorHAnsi"/>
                <w:b/>
                <w:bCs/>
                <w:sz w:val="20"/>
                <w:szCs w:val="20"/>
              </w:rPr>
              <w:t>)</w:t>
            </w:r>
            <w:r w:rsidR="006B7569">
              <w:rPr>
                <w:rFonts w:cstheme="minorHAnsi"/>
                <w:b/>
                <w:bCs/>
                <w:sz w:val="20"/>
                <w:szCs w:val="20"/>
              </w:rPr>
              <w:t xml:space="preserve">. </w:t>
            </w:r>
            <w:r w:rsidR="00DD77EE">
              <w:rPr>
                <w:rFonts w:cstheme="minorHAnsi"/>
                <w:color w:val="212121"/>
                <w:sz w:val="20"/>
                <w:szCs w:val="20"/>
                <w:shd w:val="clear" w:color="auto" w:fill="FFFFFF"/>
              </w:rPr>
              <w:t>RCT is a study design used to</w:t>
            </w:r>
            <w:r w:rsidR="00DD77EE" w:rsidRPr="004C7E9F">
              <w:rPr>
                <w:rFonts w:cstheme="minorHAnsi"/>
                <w:color w:val="212121"/>
                <w:sz w:val="20"/>
                <w:szCs w:val="20"/>
                <w:shd w:val="clear" w:color="auto" w:fill="FFFFFF"/>
              </w:rPr>
              <w:t xml:space="preserve"> </w:t>
            </w:r>
            <w:r w:rsidR="00DD77EE">
              <w:rPr>
                <w:rFonts w:cstheme="minorHAnsi"/>
                <w:color w:val="212121"/>
                <w:sz w:val="20"/>
                <w:szCs w:val="20"/>
                <w:shd w:val="clear" w:color="auto" w:fill="FFFFFF"/>
              </w:rPr>
              <w:t xml:space="preserve">determine the causal effect of an intervention and/or implementation strategy on </w:t>
            </w:r>
            <w:r w:rsidR="001B0135" w:rsidRPr="001B0135">
              <w:rPr>
                <w:rFonts w:cstheme="minorHAnsi"/>
                <w:color w:val="212121"/>
                <w:sz w:val="20"/>
                <w:szCs w:val="20"/>
                <w:shd w:val="clear" w:color="auto" w:fill="FFFFFF"/>
              </w:rPr>
              <w:t>pre-</w:t>
            </w:r>
            <w:r w:rsidR="00D02698">
              <w:rPr>
                <w:rFonts w:cstheme="minorHAnsi"/>
                <w:color w:val="212121"/>
                <w:sz w:val="20"/>
                <w:szCs w:val="20"/>
                <w:shd w:val="clear" w:color="auto" w:fill="FFFFFF"/>
              </w:rPr>
              <w:t xml:space="preserve"> </w:t>
            </w:r>
            <w:r w:rsidR="00DD77EE">
              <w:rPr>
                <w:rFonts w:cstheme="minorHAnsi"/>
                <w:color w:val="212121"/>
                <w:sz w:val="20"/>
                <w:szCs w:val="20"/>
                <w:shd w:val="clear" w:color="auto" w:fill="FFFFFF"/>
              </w:rPr>
              <w:t>determined outcomes</w:t>
            </w:r>
            <w:r w:rsidR="00564798">
              <w:rPr>
                <w:rFonts w:cstheme="minorHAnsi"/>
                <w:color w:val="212121"/>
                <w:sz w:val="20"/>
                <w:szCs w:val="20"/>
                <w:shd w:val="clear" w:color="auto" w:fill="FFFFFF"/>
              </w:rPr>
              <w:t xml:space="preserve">. </w:t>
            </w:r>
            <w:r w:rsidR="00C5761B">
              <w:rPr>
                <w:rFonts w:cstheme="minorHAnsi"/>
                <w:color w:val="212121"/>
                <w:sz w:val="20"/>
                <w:szCs w:val="20"/>
                <w:shd w:val="clear" w:color="auto" w:fill="FFFFFF"/>
              </w:rPr>
              <w:t xml:space="preserve">Participants </w:t>
            </w:r>
            <w:r w:rsidR="00564798">
              <w:rPr>
                <w:rFonts w:cstheme="minorHAnsi"/>
                <w:color w:val="212121"/>
                <w:sz w:val="20"/>
                <w:szCs w:val="20"/>
                <w:shd w:val="clear" w:color="auto" w:fill="FFFFFF"/>
              </w:rPr>
              <w:t xml:space="preserve">or groups are assigned to receive the </w:t>
            </w:r>
            <w:r w:rsidR="00C5761B">
              <w:rPr>
                <w:rFonts w:cstheme="minorHAnsi"/>
                <w:color w:val="212121"/>
                <w:sz w:val="20"/>
                <w:szCs w:val="20"/>
                <w:shd w:val="clear" w:color="auto" w:fill="FFFFFF"/>
              </w:rPr>
              <w:t xml:space="preserve">intervention </w:t>
            </w:r>
            <w:r w:rsidR="00564798">
              <w:rPr>
                <w:rFonts w:cstheme="minorHAnsi"/>
                <w:color w:val="212121"/>
                <w:sz w:val="20"/>
                <w:szCs w:val="20"/>
                <w:shd w:val="clear" w:color="auto" w:fill="FFFFFF"/>
              </w:rPr>
              <w:t xml:space="preserve">(or strategy) or </w:t>
            </w:r>
            <w:r w:rsidR="008D2D7C">
              <w:rPr>
                <w:rFonts w:cstheme="minorHAnsi"/>
                <w:color w:val="212121"/>
                <w:sz w:val="20"/>
                <w:szCs w:val="20"/>
                <w:shd w:val="clear" w:color="auto" w:fill="FFFFFF"/>
              </w:rPr>
              <w:t>a comparator</w:t>
            </w:r>
            <w:r w:rsidR="00564798">
              <w:rPr>
                <w:rFonts w:cstheme="minorHAnsi"/>
                <w:color w:val="212121"/>
                <w:sz w:val="20"/>
                <w:szCs w:val="20"/>
                <w:shd w:val="clear" w:color="auto" w:fill="FFFFFF"/>
              </w:rPr>
              <w:t xml:space="preserve"> condition by a random process such as the </w:t>
            </w:r>
            <w:r w:rsidR="006348AC">
              <w:rPr>
                <w:rFonts w:cstheme="minorHAnsi"/>
                <w:color w:val="212121"/>
                <w:sz w:val="20"/>
                <w:szCs w:val="20"/>
                <w:shd w:val="clear" w:color="auto" w:fill="FFFFFF"/>
              </w:rPr>
              <w:t xml:space="preserve">generation of a random sequence of </w:t>
            </w:r>
            <w:r w:rsidR="00564798">
              <w:rPr>
                <w:rFonts w:cstheme="minorHAnsi"/>
                <w:color w:val="212121"/>
                <w:sz w:val="20"/>
                <w:szCs w:val="20"/>
                <w:shd w:val="clear" w:color="auto" w:fill="FFFFFF"/>
              </w:rPr>
              <w:t>numbers</w:t>
            </w:r>
            <w:r w:rsidR="00DD77EE">
              <w:rPr>
                <w:rFonts w:cstheme="minorHAnsi"/>
                <w:color w:val="212121"/>
                <w:sz w:val="20"/>
                <w:szCs w:val="20"/>
                <w:shd w:val="clear" w:color="auto" w:fill="FFFFFF"/>
              </w:rPr>
              <w:t>.</w:t>
            </w:r>
            <w:r w:rsidR="00B66686">
              <w:rPr>
                <w:rFonts w:cstheme="minorHAnsi"/>
                <w:color w:val="212121"/>
                <w:sz w:val="20"/>
                <w:szCs w:val="20"/>
                <w:shd w:val="clear" w:color="auto" w:fill="FFFFFF"/>
              </w:rPr>
              <w:fldChar w:fldCharType="begin"/>
            </w:r>
            <w:r w:rsidR="00564798">
              <w:rPr>
                <w:rFonts w:cstheme="minorHAnsi"/>
                <w:color w:val="212121"/>
                <w:sz w:val="20"/>
                <w:szCs w:val="20"/>
                <w:shd w:val="clear" w:color="auto" w:fill="FFFFFF"/>
              </w:rPr>
              <w:instrText xml:space="preserve"> ADDIN EN.CITE &lt;EndNote&gt;&lt;Cite&gt;&lt;Author&gt;Cook&lt;/Author&gt;&lt;Year&gt;2002&lt;/Year&gt;&lt;RecNum&gt;297&lt;/RecNum&gt;&lt;DisplayText&gt;&lt;style face="superscript"&gt;1,2&lt;/style&gt;&lt;/DisplayText&gt;&lt;record&gt;&lt;rec-number&gt;297&lt;/rec-number&gt;&lt;foreign-keys&gt;&lt;key app="EN" db-id="0deas5z0ux2daoep5zg5s9tcwaxzt2e0vpwa" timestamp="1718756902"&gt;297&lt;/key&gt;&lt;/foreign-keys&gt;&lt;ref-type name="Book"&gt;6&lt;/ref-type&gt;&lt;contributors&gt;&lt;authors&gt;&lt;author&gt;Cook, Thomas D&lt;/author&gt;&lt;author&gt;Campbell, Donald Thomas&lt;/author&gt;&lt;author&gt;Shadish, William&lt;/author&gt;&lt;/authors&gt;&lt;/contributors&gt;&lt;titles&gt;&lt;title&gt;Experimental and quasi-experimental designs for generalized causal inference&lt;/title&gt;&lt;/titles&gt;&lt;volume&gt;1195&lt;/volume&gt;&lt;dates&gt;&lt;year&gt;2002&lt;/year&gt;&lt;/dates&gt;&lt;publisher&gt;Houghton Mifflin Boston, MA&lt;/publisher&gt;&lt;urls&gt;&lt;/urls&gt;&lt;/record&gt;&lt;/Cite&gt;&lt;Cite&gt;&lt;Author&gt;Shadish&lt;/Author&gt;&lt;Year&gt;2001&lt;/Year&gt;&lt;RecNum&gt;312&lt;/RecNum&gt;&lt;record&gt;&lt;rec-number&gt;312&lt;/rec-number&gt;&lt;foreign-keys&gt;&lt;key app="EN" db-id="0deas5z0ux2daoep5zg5s9tcwaxzt2e0vpwa" timestamp="1719320821"&gt;312&lt;/key&gt;&lt;/foreign-keys&gt;&lt;ref-type name="Conference Proceedings"&gt;10&lt;/ref-type&gt;&lt;contributors&gt;&lt;authors&gt;&lt;author&gt;Shadish, William R.&lt;/author&gt;&lt;author&gt;Cook, Thomas D.&lt;/author&gt;&lt;author&gt;Campbell, Donald T.&lt;/author&gt;&lt;/authors&gt;&lt;/contributors&gt;&lt;titles&gt;&lt;title&gt;Experimental and Quasi-Experimental Designs for Generalized Causal Inference&lt;/title&gt;&lt;/titles&gt;&lt;dates&gt;&lt;year&gt;2001&lt;/year&gt;&lt;/dates&gt;&lt;urls&gt;&lt;/urls&gt;&lt;/record&gt;&lt;/Cite&gt;&lt;/EndNote&gt;</w:instrText>
            </w:r>
            <w:r w:rsidR="00B66686">
              <w:rPr>
                <w:rFonts w:cstheme="minorHAnsi"/>
                <w:color w:val="212121"/>
                <w:sz w:val="20"/>
                <w:szCs w:val="20"/>
                <w:shd w:val="clear" w:color="auto" w:fill="FFFFFF"/>
              </w:rPr>
              <w:fldChar w:fldCharType="separate"/>
            </w:r>
            <w:r w:rsidR="00564798" w:rsidRPr="00564798">
              <w:rPr>
                <w:rFonts w:cstheme="minorHAnsi"/>
                <w:noProof/>
                <w:color w:val="212121"/>
                <w:sz w:val="20"/>
                <w:szCs w:val="20"/>
                <w:shd w:val="clear" w:color="auto" w:fill="FFFFFF"/>
                <w:vertAlign w:val="superscript"/>
              </w:rPr>
              <w:t>1,2</w:t>
            </w:r>
            <w:r w:rsidR="00B66686">
              <w:rPr>
                <w:rFonts w:cstheme="minorHAnsi"/>
                <w:color w:val="212121"/>
                <w:sz w:val="20"/>
                <w:szCs w:val="20"/>
                <w:shd w:val="clear" w:color="auto" w:fill="FFFFFF"/>
              </w:rPr>
              <w:fldChar w:fldCharType="end"/>
            </w:r>
          </w:p>
          <w:p w14:paraId="391F5267" w14:textId="786EEC93" w:rsidR="00DD77EE" w:rsidRPr="004C7E9F" w:rsidRDefault="00DD77EE">
            <w:pPr>
              <w:rPr>
                <w:rFonts w:cstheme="minorHAnsi"/>
                <w:b/>
                <w:bCs/>
                <w:sz w:val="20"/>
                <w:szCs w:val="20"/>
              </w:rPr>
            </w:pPr>
          </w:p>
        </w:tc>
        <w:tc>
          <w:tcPr>
            <w:tcW w:w="3870" w:type="dxa"/>
          </w:tcPr>
          <w:p w14:paraId="01A91595" w14:textId="667DC501" w:rsidR="001B5DE0" w:rsidRPr="004C7E9F" w:rsidRDefault="00DD77EE" w:rsidP="008D2D7C">
            <w:pPr>
              <w:pStyle w:val="ListParagraph"/>
              <w:numPr>
                <w:ilvl w:val="0"/>
                <w:numId w:val="1"/>
              </w:numPr>
              <w:spacing w:beforeLines="40" w:before="96"/>
              <w:ind w:left="144" w:hanging="144"/>
              <w:rPr>
                <w:rFonts w:cstheme="minorHAnsi"/>
                <w:sz w:val="20"/>
                <w:szCs w:val="20"/>
              </w:rPr>
            </w:pPr>
            <w:r>
              <w:rPr>
                <w:rFonts w:cstheme="minorHAnsi"/>
                <w:color w:val="212121"/>
                <w:sz w:val="20"/>
                <w:szCs w:val="20"/>
                <w:shd w:val="clear" w:color="auto" w:fill="FFFFFF"/>
              </w:rPr>
              <w:t>RCTs</w:t>
            </w:r>
            <w:r w:rsidR="00095231">
              <w:rPr>
                <w:rFonts w:cstheme="minorHAnsi"/>
                <w:color w:val="212121"/>
                <w:sz w:val="20"/>
                <w:szCs w:val="20"/>
                <w:shd w:val="clear" w:color="auto" w:fill="FFFFFF"/>
              </w:rPr>
              <w:t xml:space="preserve"> </w:t>
            </w:r>
            <w:r w:rsidR="00085415">
              <w:rPr>
                <w:rFonts w:cstheme="minorHAnsi"/>
                <w:color w:val="212121"/>
                <w:sz w:val="20"/>
                <w:szCs w:val="20"/>
                <w:shd w:val="clear" w:color="auto" w:fill="FFFFFF"/>
              </w:rPr>
              <w:t xml:space="preserve">can be used to test the effect of planned adaptations to an intervention and/or an implementation strategy. </w:t>
            </w:r>
          </w:p>
          <w:p w14:paraId="7E65E5A9" w14:textId="413917B3" w:rsidR="008D2D7C" w:rsidRPr="008D2D7C" w:rsidRDefault="00085415" w:rsidP="008D2D7C">
            <w:pPr>
              <w:pStyle w:val="ListParagraph"/>
              <w:numPr>
                <w:ilvl w:val="0"/>
                <w:numId w:val="1"/>
              </w:numPr>
              <w:spacing w:beforeLines="40" w:before="96" w:after="80"/>
              <w:ind w:left="144" w:hanging="144"/>
              <w:rPr>
                <w:rFonts w:cstheme="minorHAnsi"/>
                <w:sz w:val="20"/>
                <w:szCs w:val="20"/>
              </w:rPr>
            </w:pPr>
            <w:r>
              <w:rPr>
                <w:rFonts w:cstheme="minorHAnsi"/>
                <w:color w:val="212121"/>
                <w:sz w:val="20"/>
                <w:szCs w:val="20"/>
                <w:shd w:val="clear" w:color="auto" w:fill="FFFFFF"/>
              </w:rPr>
              <w:t>The use of a randomized design attempts to maximize internal validity</w:t>
            </w:r>
            <w:r w:rsidR="007F4FA9">
              <w:rPr>
                <w:rFonts w:cstheme="minorHAnsi"/>
                <w:color w:val="212121"/>
                <w:sz w:val="20"/>
                <w:szCs w:val="20"/>
                <w:shd w:val="clear" w:color="auto" w:fill="FFFFFF"/>
              </w:rPr>
              <w:t xml:space="preserve"> (</w:t>
            </w:r>
            <w:r>
              <w:rPr>
                <w:rFonts w:cstheme="minorHAnsi"/>
                <w:color w:val="212121"/>
                <w:sz w:val="20"/>
                <w:szCs w:val="20"/>
                <w:shd w:val="clear" w:color="auto" w:fill="FFFFFF"/>
              </w:rPr>
              <w:t>or the ability to draw causal inference</w:t>
            </w:r>
            <w:r w:rsidR="007F4FA9">
              <w:rPr>
                <w:rFonts w:cstheme="minorHAnsi"/>
                <w:color w:val="212121"/>
                <w:sz w:val="20"/>
                <w:szCs w:val="20"/>
                <w:shd w:val="clear" w:color="auto" w:fill="FFFFFF"/>
              </w:rPr>
              <w:t xml:space="preserve">) </w:t>
            </w:r>
            <w:r>
              <w:rPr>
                <w:rFonts w:cstheme="minorHAnsi"/>
                <w:color w:val="212121"/>
                <w:sz w:val="20"/>
                <w:szCs w:val="20"/>
                <w:shd w:val="clear" w:color="auto" w:fill="FFFFFF"/>
              </w:rPr>
              <w:t xml:space="preserve">by balancing measured and unmeasured differences between experimental and </w:t>
            </w:r>
            <w:r w:rsidR="00C5761B">
              <w:rPr>
                <w:rFonts w:cstheme="minorHAnsi"/>
                <w:color w:val="212121"/>
                <w:sz w:val="20"/>
                <w:szCs w:val="20"/>
                <w:shd w:val="clear" w:color="auto" w:fill="FFFFFF"/>
              </w:rPr>
              <w:t>a comparator</w:t>
            </w:r>
            <w:r>
              <w:rPr>
                <w:rFonts w:cstheme="minorHAnsi"/>
                <w:color w:val="212121"/>
                <w:sz w:val="20"/>
                <w:szCs w:val="20"/>
                <w:shd w:val="clear" w:color="auto" w:fill="FFFFFF"/>
              </w:rPr>
              <w:t xml:space="preserve"> to enhance the ability to determine the effect of an</w:t>
            </w:r>
            <w:r w:rsidR="006B7569">
              <w:rPr>
                <w:rFonts w:cstheme="minorHAnsi"/>
                <w:color w:val="212121"/>
                <w:sz w:val="20"/>
                <w:szCs w:val="20"/>
                <w:shd w:val="clear" w:color="auto" w:fill="FFFFFF"/>
              </w:rPr>
              <w:t xml:space="preserve"> adapted</w:t>
            </w:r>
            <w:r>
              <w:rPr>
                <w:rFonts w:cstheme="minorHAnsi"/>
                <w:color w:val="212121"/>
                <w:sz w:val="20"/>
                <w:szCs w:val="20"/>
                <w:shd w:val="clear" w:color="auto" w:fill="FFFFFF"/>
              </w:rPr>
              <w:t xml:space="preserve"> intervention</w:t>
            </w:r>
            <w:r w:rsidR="00853284">
              <w:rPr>
                <w:rFonts w:cstheme="minorHAnsi"/>
                <w:color w:val="212121"/>
                <w:sz w:val="20"/>
                <w:szCs w:val="20"/>
                <w:shd w:val="clear" w:color="auto" w:fill="FFFFFF"/>
              </w:rPr>
              <w:t xml:space="preserve"> or </w:t>
            </w:r>
            <w:r>
              <w:rPr>
                <w:rFonts w:cstheme="minorHAnsi"/>
                <w:color w:val="212121"/>
                <w:sz w:val="20"/>
                <w:szCs w:val="20"/>
                <w:shd w:val="clear" w:color="auto" w:fill="FFFFFF"/>
              </w:rPr>
              <w:t xml:space="preserve">strategy on outcome(s). </w:t>
            </w:r>
          </w:p>
          <w:p w14:paraId="5329EDA3" w14:textId="5607A586" w:rsidR="00080FF7" w:rsidRPr="00357F65" w:rsidRDefault="00C5761B" w:rsidP="008D2D7C">
            <w:pPr>
              <w:pStyle w:val="ListParagraph"/>
              <w:numPr>
                <w:ilvl w:val="0"/>
                <w:numId w:val="1"/>
              </w:numPr>
              <w:spacing w:beforeLines="40" w:before="96" w:after="80"/>
              <w:ind w:left="144" w:hanging="144"/>
              <w:rPr>
                <w:rFonts w:cstheme="minorHAnsi"/>
                <w:sz w:val="20"/>
                <w:szCs w:val="20"/>
              </w:rPr>
            </w:pPr>
            <w:r>
              <w:rPr>
                <w:rFonts w:cstheme="minorHAnsi"/>
                <w:color w:val="212121"/>
                <w:sz w:val="20"/>
                <w:szCs w:val="20"/>
                <w:shd w:val="clear" w:color="auto" w:fill="FFFFFF"/>
              </w:rPr>
              <w:t>Comparators used in health related behavioral interventions include: a) no treatment or waitlist (often referred to as control condition); and b) usual</w:t>
            </w:r>
            <w:r w:rsidR="00177456">
              <w:rPr>
                <w:rFonts w:cstheme="minorHAnsi"/>
                <w:color w:val="212121"/>
                <w:sz w:val="20"/>
                <w:szCs w:val="20"/>
                <w:shd w:val="clear" w:color="auto" w:fill="FFFFFF"/>
              </w:rPr>
              <w:t xml:space="preserve"> </w:t>
            </w:r>
            <w:r>
              <w:rPr>
                <w:rFonts w:cstheme="minorHAnsi"/>
                <w:color w:val="212121"/>
                <w:sz w:val="20"/>
                <w:szCs w:val="20"/>
                <w:shd w:val="clear" w:color="auto" w:fill="FFFFFF"/>
              </w:rPr>
              <w:t>care; optimized standard of care; alternative intervention; and alternative modality (often referred to as comparison condition).</w:t>
            </w:r>
            <w:r w:rsidR="00177456">
              <w:rPr>
                <w:rFonts w:cstheme="minorHAnsi"/>
                <w:color w:val="212121"/>
                <w:sz w:val="20"/>
                <w:szCs w:val="20"/>
                <w:shd w:val="clear" w:color="auto" w:fill="FFFFFF"/>
              </w:rPr>
              <w:fldChar w:fldCharType="begin">
                <w:fldData xml:space="preserve">PEVuZE5vdGU+PENpdGU+PEF1dGhvcj5GcmVlZGxhbmQ8L0F1dGhvcj48WWVhcj4yMDE5PC9ZZWFy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</w:fldData>
              </w:fldChar>
            </w:r>
            <w:r w:rsidR="00177456">
              <w:rPr>
                <w:rFonts w:cstheme="minorHAnsi"/>
                <w:color w:val="212121"/>
                <w:sz w:val="20"/>
                <w:szCs w:val="20"/>
                <w:shd w:val="clear" w:color="auto" w:fill="FFFFFF"/>
              </w:rPr>
              <w:instrText xml:space="preserve"> ADDIN EN.CITE </w:instrText>
            </w:r>
            <w:r w:rsidR="00177456">
              <w:rPr>
                <w:rFonts w:cstheme="minorHAnsi"/>
                <w:color w:val="212121"/>
                <w:sz w:val="20"/>
                <w:szCs w:val="20"/>
                <w:shd w:val="clear" w:color="auto" w:fill="FFFFFF"/>
              </w:rPr>
              <w:fldChar w:fldCharType="begin">
                <w:fldData xml:space="preserve">PEVuZE5vdGU+PENpdGU+PEF1dGhvcj5GcmVlZGxhbmQ8L0F1dGhvcj48WWVhcj4yMDE5PC9ZZWFy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</w:fldData>
              </w:fldChar>
            </w:r>
            <w:r w:rsidR="00177456">
              <w:rPr>
                <w:rFonts w:cstheme="minorHAnsi"/>
                <w:color w:val="212121"/>
                <w:sz w:val="20"/>
                <w:szCs w:val="20"/>
                <w:shd w:val="clear" w:color="auto" w:fill="FFFFFF"/>
              </w:rPr>
              <w:instrText xml:space="preserve"> ADDIN EN.CITE.DATA </w:instrText>
            </w:r>
            <w:r w:rsidR="00177456">
              <w:rPr>
                <w:rFonts w:cstheme="minorHAnsi"/>
                <w:color w:val="212121"/>
                <w:sz w:val="20"/>
                <w:szCs w:val="20"/>
                <w:shd w:val="clear" w:color="auto" w:fill="FFFFFF"/>
              </w:rPr>
            </w:r>
            <w:r w:rsidR="00177456">
              <w:rPr>
                <w:rFonts w:cstheme="minorHAnsi"/>
                <w:color w:val="212121"/>
                <w:sz w:val="20"/>
                <w:szCs w:val="20"/>
                <w:shd w:val="clear" w:color="auto" w:fill="FFFFFF"/>
              </w:rPr>
              <w:fldChar w:fldCharType="end"/>
            </w:r>
            <w:r w:rsidR="00177456">
              <w:rPr>
                <w:rFonts w:cstheme="minorHAnsi"/>
                <w:color w:val="212121"/>
                <w:sz w:val="20"/>
                <w:szCs w:val="20"/>
                <w:shd w:val="clear" w:color="auto" w:fill="FFFFFF"/>
              </w:rPr>
            </w:r>
            <w:r w:rsidR="00177456">
              <w:rPr>
                <w:rFonts w:cstheme="minorHAnsi"/>
                <w:color w:val="212121"/>
                <w:sz w:val="20"/>
                <w:szCs w:val="20"/>
                <w:shd w:val="clear" w:color="auto" w:fill="FFFFFF"/>
              </w:rPr>
              <w:fldChar w:fldCharType="separate"/>
            </w:r>
            <w:r w:rsidR="00177456" w:rsidRPr="00177456">
              <w:rPr>
                <w:rFonts w:cstheme="minorHAnsi"/>
                <w:noProof/>
                <w:color w:val="212121"/>
                <w:sz w:val="20"/>
                <w:szCs w:val="20"/>
                <w:shd w:val="clear" w:color="auto" w:fill="FFFFFF"/>
                <w:vertAlign w:val="superscript"/>
              </w:rPr>
              <w:t>3</w:t>
            </w:r>
            <w:r w:rsidR="00177456">
              <w:rPr>
                <w:rFonts w:cstheme="minorHAnsi"/>
                <w:color w:val="212121"/>
                <w:sz w:val="20"/>
                <w:szCs w:val="20"/>
                <w:shd w:val="clear" w:color="auto" w:fill="FFFFFF"/>
              </w:rPr>
              <w:fldChar w:fldCharType="end"/>
            </w:r>
          </w:p>
        </w:tc>
        <w:tc>
          <w:tcPr>
            <w:tcW w:w="3600" w:type="dxa"/>
            <w:gridSpan w:val="2"/>
          </w:tcPr>
          <w:p w14:paraId="0A8E763C" w14:textId="291E5ECC" w:rsidR="00331871" w:rsidRPr="004C7E9F" w:rsidRDefault="007F4FA9" w:rsidP="008D2D7C">
            <w:pPr>
              <w:pStyle w:val="NormalWeb"/>
              <w:numPr>
                <w:ilvl w:val="0"/>
                <w:numId w:val="1"/>
              </w:numPr>
              <w:spacing w:before="8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In many RCT designs, a</w:t>
            </w:r>
            <w:r w:rsidR="00331871" w:rsidRPr="004C7E9F">
              <w:rPr>
                <w:rFonts w:asciiTheme="minorHAnsi" w:hAnsiTheme="minorHAnsi" w:cstheme="minorHAnsi"/>
                <w:color w:val="000000"/>
                <w:sz w:val="20"/>
                <w:szCs w:val="20"/>
              </w:rPr>
              <w:t xml:space="preserve">daptations will need to be planned </w:t>
            </w:r>
            <w:r w:rsidR="001B5DE0" w:rsidRPr="004C7E9F">
              <w:rPr>
                <w:rFonts w:asciiTheme="minorHAnsi" w:hAnsiTheme="minorHAnsi" w:cstheme="minorHAnsi"/>
                <w:color w:val="000000"/>
                <w:sz w:val="20"/>
                <w:szCs w:val="20"/>
              </w:rPr>
              <w:t>a priori</w:t>
            </w:r>
            <w:r w:rsidR="00331871" w:rsidRPr="004C7E9F">
              <w:rPr>
                <w:rFonts w:asciiTheme="minorHAnsi" w:hAnsiTheme="minorHAnsi" w:cstheme="minorHAnsi"/>
                <w:color w:val="000000"/>
                <w:sz w:val="20"/>
                <w:szCs w:val="20"/>
              </w:rPr>
              <w:t xml:space="preserve"> and remain static </w:t>
            </w:r>
            <w:r w:rsidR="00E71011">
              <w:rPr>
                <w:rFonts w:asciiTheme="minorHAnsi" w:hAnsiTheme="minorHAnsi" w:cstheme="minorHAnsi"/>
                <w:color w:val="000000"/>
                <w:sz w:val="20"/>
                <w:szCs w:val="20"/>
              </w:rPr>
              <w:t>in the RCT.</w:t>
            </w:r>
          </w:p>
          <w:p w14:paraId="165AA47B" w14:textId="49A9D642" w:rsidR="00AC6ACB" w:rsidRPr="004C7E9F" w:rsidRDefault="007F4FA9" w:rsidP="008D2D7C">
            <w:pPr>
              <w:pStyle w:val="NormalWeb"/>
              <w:numPr>
                <w:ilvl w:val="0"/>
                <w:numId w:val="1"/>
              </w:numPr>
              <w:spacing w:before="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A</w:t>
            </w:r>
            <w:r w:rsidR="00331871" w:rsidRPr="004C7E9F">
              <w:rPr>
                <w:rFonts w:asciiTheme="minorHAnsi" w:hAnsiTheme="minorHAnsi" w:cstheme="minorHAnsi"/>
                <w:color w:val="000000"/>
                <w:sz w:val="20"/>
                <w:szCs w:val="20"/>
              </w:rPr>
              <w:t>daptations are</w:t>
            </w:r>
            <w:r>
              <w:rPr>
                <w:rFonts w:asciiTheme="minorHAnsi" w:hAnsiTheme="minorHAnsi" w:cstheme="minorHAnsi"/>
                <w:color w:val="000000"/>
                <w:sz w:val="20"/>
                <w:szCs w:val="20"/>
              </w:rPr>
              <w:t xml:space="preserve"> often</w:t>
            </w:r>
            <w:r w:rsidR="00331871" w:rsidRPr="004C7E9F">
              <w:rPr>
                <w:rFonts w:asciiTheme="minorHAnsi" w:hAnsiTheme="minorHAnsi" w:cstheme="minorHAnsi"/>
                <w:color w:val="000000"/>
                <w:sz w:val="20"/>
                <w:szCs w:val="20"/>
              </w:rPr>
              <w:t xml:space="preserve"> tested as a whole package; </w:t>
            </w:r>
            <w:r w:rsidR="00AC6ACB" w:rsidRPr="004C7E9F">
              <w:rPr>
                <w:rFonts w:asciiTheme="minorHAnsi" w:hAnsiTheme="minorHAnsi" w:cstheme="minorHAnsi"/>
                <w:color w:val="000000"/>
                <w:sz w:val="20"/>
                <w:szCs w:val="20"/>
              </w:rPr>
              <w:t xml:space="preserve">performance of individual </w:t>
            </w:r>
            <w:r w:rsidR="00E178E4" w:rsidRPr="004C7E9F">
              <w:rPr>
                <w:rFonts w:asciiTheme="minorHAnsi" w:hAnsiTheme="minorHAnsi" w:cstheme="minorHAnsi"/>
                <w:color w:val="000000"/>
                <w:sz w:val="20"/>
                <w:szCs w:val="20"/>
              </w:rPr>
              <w:t>adapted components</w:t>
            </w:r>
            <w:r w:rsidR="00AC6ACB" w:rsidRPr="004C7E9F">
              <w:rPr>
                <w:rFonts w:asciiTheme="minorHAnsi" w:hAnsiTheme="minorHAnsi" w:cstheme="minorHAnsi"/>
                <w:color w:val="000000"/>
                <w:sz w:val="20"/>
                <w:szCs w:val="20"/>
              </w:rPr>
              <w:t xml:space="preserve"> </w:t>
            </w:r>
            <w:r w:rsidR="00564798">
              <w:rPr>
                <w:rFonts w:asciiTheme="minorHAnsi" w:hAnsiTheme="minorHAnsi" w:cstheme="minorHAnsi"/>
                <w:color w:val="000000"/>
                <w:sz w:val="20"/>
                <w:szCs w:val="20"/>
              </w:rPr>
              <w:t>may be</w:t>
            </w:r>
            <w:r w:rsidR="00AC6ACB" w:rsidRPr="004C7E9F">
              <w:rPr>
                <w:rFonts w:asciiTheme="minorHAnsi" w:hAnsiTheme="minorHAnsi" w:cstheme="minorHAnsi"/>
                <w:color w:val="000000"/>
                <w:sz w:val="20"/>
                <w:szCs w:val="20"/>
              </w:rPr>
              <w:t xml:space="preserve"> unknown.</w:t>
            </w:r>
          </w:p>
          <w:p w14:paraId="3F768646" w14:textId="7D1A6E73" w:rsidR="002A339E" w:rsidRPr="008D2D7C" w:rsidRDefault="00085415" w:rsidP="008D2D7C">
            <w:pPr>
              <w:pStyle w:val="NormalWeb"/>
              <w:numPr>
                <w:ilvl w:val="0"/>
                <w:numId w:val="1"/>
              </w:numPr>
              <w:spacing w:before="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If using a parallel RCT design, there may be resistance to or ethical issues </w:t>
            </w:r>
            <w:r w:rsidR="00397034">
              <w:rPr>
                <w:rFonts w:asciiTheme="minorHAnsi" w:hAnsiTheme="minorHAnsi" w:cstheme="minorHAnsi"/>
                <w:color w:val="000000"/>
                <w:sz w:val="20"/>
                <w:szCs w:val="20"/>
              </w:rPr>
              <w:t>to</w:t>
            </w:r>
            <w:r>
              <w:rPr>
                <w:rFonts w:asciiTheme="minorHAnsi" w:hAnsiTheme="minorHAnsi" w:cstheme="minorHAnsi"/>
                <w:color w:val="000000"/>
                <w:sz w:val="20"/>
                <w:szCs w:val="20"/>
              </w:rPr>
              <w:t xml:space="preserve"> take into consideration </w:t>
            </w:r>
            <w:r w:rsidR="00397034">
              <w:rPr>
                <w:rFonts w:asciiTheme="minorHAnsi" w:hAnsiTheme="minorHAnsi" w:cstheme="minorHAnsi"/>
                <w:color w:val="000000"/>
                <w:sz w:val="20"/>
                <w:szCs w:val="20"/>
              </w:rPr>
              <w:t>when</w:t>
            </w:r>
            <w:r>
              <w:rPr>
                <w:rFonts w:asciiTheme="minorHAnsi" w:hAnsiTheme="minorHAnsi" w:cstheme="minorHAnsi"/>
                <w:color w:val="000000"/>
                <w:sz w:val="20"/>
                <w:szCs w:val="20"/>
              </w:rPr>
              <w:t xml:space="preserve"> </w:t>
            </w:r>
            <w:r w:rsidR="00397034">
              <w:rPr>
                <w:rFonts w:asciiTheme="minorHAnsi" w:hAnsiTheme="minorHAnsi" w:cstheme="minorHAnsi"/>
                <w:color w:val="000000"/>
                <w:sz w:val="20"/>
                <w:szCs w:val="20"/>
              </w:rPr>
              <w:t>delivering</w:t>
            </w:r>
            <w:r>
              <w:rPr>
                <w:rFonts w:asciiTheme="minorHAnsi" w:hAnsiTheme="minorHAnsi" w:cstheme="minorHAnsi"/>
                <w:color w:val="000000"/>
                <w:sz w:val="20"/>
                <w:szCs w:val="20"/>
              </w:rPr>
              <w:t xml:space="preserve"> adapted interventions and/or strategies to one experimental condition and not the </w:t>
            </w:r>
            <w:r w:rsidR="001B0135">
              <w:rPr>
                <w:rFonts w:asciiTheme="minorHAnsi" w:hAnsiTheme="minorHAnsi" w:cstheme="minorHAnsi"/>
                <w:color w:val="000000"/>
                <w:sz w:val="20"/>
                <w:szCs w:val="20"/>
              </w:rPr>
              <w:t>comparator</w:t>
            </w:r>
            <w:r>
              <w:rPr>
                <w:rFonts w:asciiTheme="minorHAnsi" w:hAnsiTheme="minorHAnsi" w:cstheme="minorHAnsi"/>
                <w:color w:val="000000"/>
                <w:sz w:val="20"/>
                <w:szCs w:val="20"/>
              </w:rPr>
              <w:t xml:space="preserve"> condition. </w:t>
            </w:r>
            <w:r w:rsidR="006348AC">
              <w:rPr>
                <w:rFonts w:asciiTheme="minorHAnsi" w:hAnsiTheme="minorHAnsi" w:cstheme="minorHAnsi"/>
                <w:color w:val="000000"/>
                <w:sz w:val="20"/>
                <w:szCs w:val="20"/>
              </w:rPr>
              <w:t>Wait-list control RCTs, in which the intervention</w:t>
            </w:r>
            <w:r w:rsidR="00853284">
              <w:rPr>
                <w:rFonts w:asciiTheme="minorHAnsi" w:hAnsiTheme="minorHAnsi" w:cstheme="minorHAnsi"/>
                <w:color w:val="000000"/>
                <w:sz w:val="20"/>
                <w:szCs w:val="20"/>
              </w:rPr>
              <w:t xml:space="preserve"> or </w:t>
            </w:r>
            <w:r w:rsidR="006348AC">
              <w:rPr>
                <w:rFonts w:asciiTheme="minorHAnsi" w:hAnsiTheme="minorHAnsi" w:cstheme="minorHAnsi"/>
                <w:color w:val="000000"/>
                <w:sz w:val="20"/>
                <w:szCs w:val="20"/>
              </w:rPr>
              <w:t xml:space="preserve">strategy is delivered to those in the </w:t>
            </w:r>
            <w:r w:rsidR="001B0135">
              <w:rPr>
                <w:rFonts w:asciiTheme="minorHAnsi" w:hAnsiTheme="minorHAnsi" w:cstheme="minorHAnsi"/>
                <w:color w:val="000000"/>
                <w:sz w:val="20"/>
                <w:szCs w:val="20"/>
              </w:rPr>
              <w:t>comparator</w:t>
            </w:r>
            <w:r w:rsidR="006348AC">
              <w:rPr>
                <w:rFonts w:asciiTheme="minorHAnsi" w:hAnsiTheme="minorHAnsi" w:cstheme="minorHAnsi"/>
                <w:color w:val="000000"/>
                <w:sz w:val="20"/>
                <w:szCs w:val="20"/>
              </w:rPr>
              <w:t xml:space="preserve"> condition after the trial has formally ended, may help mitigate some of these hesitations.</w:t>
            </w:r>
            <w:r w:rsidR="00AC6ACB" w:rsidRPr="004C7E9F">
              <w:rPr>
                <w:rFonts w:asciiTheme="minorHAnsi" w:hAnsiTheme="minorHAnsi" w:cstheme="minorHAnsi"/>
                <w:color w:val="000000"/>
                <w:sz w:val="20"/>
                <w:szCs w:val="20"/>
              </w:rPr>
              <w:t xml:space="preserve"> </w:t>
            </w:r>
          </w:p>
        </w:tc>
        <w:tc>
          <w:tcPr>
            <w:tcW w:w="3690" w:type="dxa"/>
            <w:gridSpan w:val="2"/>
          </w:tcPr>
          <w:p w14:paraId="4109F755" w14:textId="2684C6B4" w:rsidR="002A339E" w:rsidRPr="004C7E9F" w:rsidRDefault="00AC6ACB" w:rsidP="006B7569">
            <w:pPr>
              <w:spacing w:before="80"/>
              <w:rPr>
                <w:rFonts w:cstheme="minorHAnsi"/>
                <w:sz w:val="20"/>
                <w:szCs w:val="20"/>
              </w:rPr>
            </w:pPr>
            <w:r w:rsidRPr="00C806AA">
              <w:rPr>
                <w:rFonts w:cstheme="minorHAnsi"/>
                <w:b/>
                <w:bCs/>
                <w:sz w:val="20"/>
                <w:szCs w:val="20"/>
              </w:rPr>
              <w:t>Intervention:</w:t>
            </w:r>
            <w:r w:rsidRPr="00C806AA">
              <w:rPr>
                <w:rFonts w:cstheme="minorHAnsi"/>
                <w:sz w:val="20"/>
                <w:szCs w:val="20"/>
              </w:rPr>
              <w:t xml:space="preserve"> </w:t>
            </w:r>
            <w:r w:rsidR="00682D40" w:rsidRPr="00C806AA">
              <w:rPr>
                <w:rFonts w:cstheme="minorHAnsi"/>
                <w:sz w:val="20"/>
                <w:szCs w:val="20"/>
              </w:rPr>
              <w:t>R</w:t>
            </w:r>
            <w:r w:rsidRPr="00C806AA">
              <w:rPr>
                <w:rFonts w:cstheme="minorHAnsi"/>
                <w:sz w:val="20"/>
                <w:szCs w:val="20"/>
              </w:rPr>
              <w:t>esearcher</w:t>
            </w:r>
            <w:r w:rsidR="00682D40" w:rsidRPr="00C806AA">
              <w:rPr>
                <w:rFonts w:cstheme="minorHAnsi"/>
                <w:sz w:val="20"/>
                <w:szCs w:val="20"/>
              </w:rPr>
              <w:t>s</w:t>
            </w:r>
            <w:r w:rsidRPr="004C7E9F">
              <w:rPr>
                <w:rFonts w:cstheme="minorHAnsi"/>
                <w:sz w:val="20"/>
                <w:szCs w:val="20"/>
              </w:rPr>
              <w:t xml:space="preserve"> partner</w:t>
            </w:r>
            <w:r w:rsidR="00682D40">
              <w:rPr>
                <w:rFonts w:cstheme="minorHAnsi"/>
                <w:sz w:val="20"/>
                <w:szCs w:val="20"/>
              </w:rPr>
              <w:t>ed</w:t>
            </w:r>
            <w:r w:rsidRPr="004C7E9F">
              <w:rPr>
                <w:rFonts w:cstheme="minorHAnsi"/>
                <w:sz w:val="20"/>
                <w:szCs w:val="20"/>
              </w:rPr>
              <w:t xml:space="preserve"> with </w:t>
            </w:r>
            <w:r w:rsidR="00121A5D">
              <w:rPr>
                <w:rFonts w:cstheme="minorHAnsi"/>
                <w:sz w:val="20"/>
                <w:szCs w:val="20"/>
              </w:rPr>
              <w:t xml:space="preserve">patients, families, and </w:t>
            </w:r>
            <w:r w:rsidRPr="004C7E9F">
              <w:rPr>
                <w:rFonts w:cstheme="minorHAnsi"/>
                <w:sz w:val="20"/>
                <w:szCs w:val="20"/>
              </w:rPr>
              <w:t>providers to plan adaptations to an evidence-based intervention</w:t>
            </w:r>
            <w:r w:rsidR="008D2D7C">
              <w:rPr>
                <w:rFonts w:cstheme="minorHAnsi"/>
                <w:sz w:val="20"/>
                <w:szCs w:val="20"/>
              </w:rPr>
              <w:t xml:space="preserve"> guided by an implementation science framework</w:t>
            </w:r>
            <w:r w:rsidRPr="004C7E9F">
              <w:rPr>
                <w:rFonts w:cstheme="minorHAnsi"/>
                <w:sz w:val="20"/>
                <w:szCs w:val="20"/>
              </w:rPr>
              <w:t xml:space="preserve">. The </w:t>
            </w:r>
            <w:r w:rsidR="00EB4A02">
              <w:rPr>
                <w:rFonts w:cstheme="minorHAnsi"/>
                <w:sz w:val="20"/>
                <w:szCs w:val="20"/>
              </w:rPr>
              <w:t>study</w:t>
            </w:r>
            <w:r w:rsidRPr="004C7E9F">
              <w:rPr>
                <w:rFonts w:cstheme="minorHAnsi"/>
                <w:sz w:val="20"/>
                <w:szCs w:val="20"/>
              </w:rPr>
              <w:t xml:space="preserve"> team </w:t>
            </w:r>
            <w:r w:rsidR="00AA77F0">
              <w:rPr>
                <w:rFonts w:cstheme="minorHAnsi"/>
                <w:sz w:val="20"/>
                <w:szCs w:val="20"/>
              </w:rPr>
              <w:t xml:space="preserve">then </w:t>
            </w:r>
            <w:r w:rsidRPr="004C7E9F">
              <w:rPr>
                <w:rFonts w:cstheme="minorHAnsi"/>
                <w:sz w:val="20"/>
                <w:szCs w:val="20"/>
              </w:rPr>
              <w:t>conduct</w:t>
            </w:r>
            <w:r w:rsidR="00682D40">
              <w:rPr>
                <w:rFonts w:cstheme="minorHAnsi"/>
                <w:sz w:val="20"/>
                <w:szCs w:val="20"/>
              </w:rPr>
              <w:t>ed</w:t>
            </w:r>
            <w:r w:rsidRPr="004C7E9F">
              <w:rPr>
                <w:rFonts w:cstheme="minorHAnsi"/>
                <w:sz w:val="20"/>
                <w:szCs w:val="20"/>
              </w:rPr>
              <w:t xml:space="preserve"> an </w:t>
            </w:r>
            <w:r w:rsidR="00EB4A02">
              <w:rPr>
                <w:rFonts w:cstheme="minorHAnsi"/>
                <w:sz w:val="20"/>
                <w:szCs w:val="20"/>
              </w:rPr>
              <w:t>RCT</w:t>
            </w:r>
            <w:r w:rsidRPr="004C7E9F">
              <w:rPr>
                <w:rFonts w:cstheme="minorHAnsi"/>
                <w:sz w:val="20"/>
                <w:szCs w:val="20"/>
              </w:rPr>
              <w:t xml:space="preserve"> to evaluate the effectiveness of the adapted intervention </w:t>
            </w:r>
            <w:r w:rsidR="006348AC" w:rsidRPr="004C7E9F">
              <w:rPr>
                <w:rFonts w:cstheme="minorHAnsi"/>
                <w:sz w:val="20"/>
                <w:szCs w:val="20"/>
              </w:rPr>
              <w:t>on patient</w:t>
            </w:r>
            <w:r w:rsidR="006348AC">
              <w:rPr>
                <w:rFonts w:cstheme="minorHAnsi"/>
                <w:sz w:val="20"/>
                <w:szCs w:val="20"/>
              </w:rPr>
              <w:t>-level</w:t>
            </w:r>
            <w:r w:rsidR="006348AC" w:rsidRPr="004C7E9F">
              <w:rPr>
                <w:rFonts w:cstheme="minorHAnsi"/>
                <w:sz w:val="20"/>
                <w:szCs w:val="20"/>
              </w:rPr>
              <w:t xml:space="preserve"> health outcomes </w:t>
            </w:r>
            <w:r w:rsidRPr="004C7E9F">
              <w:rPr>
                <w:rFonts w:cstheme="minorHAnsi"/>
                <w:sz w:val="20"/>
                <w:szCs w:val="20"/>
              </w:rPr>
              <w:t>compared to</w:t>
            </w:r>
            <w:r w:rsidR="00C806AA">
              <w:rPr>
                <w:rFonts w:cstheme="minorHAnsi"/>
                <w:sz w:val="20"/>
                <w:szCs w:val="20"/>
              </w:rPr>
              <w:t xml:space="preserve"> usual care</w:t>
            </w:r>
            <w:r w:rsidRPr="004C7E9F">
              <w:rPr>
                <w:rFonts w:cstheme="minorHAnsi"/>
                <w:sz w:val="20"/>
                <w:szCs w:val="20"/>
              </w:rPr>
              <w:t>.</w:t>
            </w:r>
            <w:r w:rsidR="00C806AA">
              <w:rPr>
                <w:rFonts w:cstheme="minorHAnsi"/>
                <w:sz w:val="20"/>
                <w:szCs w:val="20"/>
              </w:rPr>
              <w:t xml:space="preserve">  This example</w:t>
            </w:r>
            <w:r w:rsidR="00B272F7">
              <w:rPr>
                <w:rFonts w:cstheme="minorHAnsi"/>
                <w:sz w:val="20"/>
                <w:szCs w:val="20"/>
              </w:rPr>
              <w:t xml:space="preserve"> of an RCT</w:t>
            </w:r>
            <w:r w:rsidR="008D2D7C">
              <w:rPr>
                <w:rFonts w:cstheme="minorHAnsi"/>
                <w:sz w:val="20"/>
                <w:szCs w:val="20"/>
              </w:rPr>
              <w:t xml:space="preserve"> used to study the impact of adaptations</w:t>
            </w:r>
            <w:r w:rsidR="00C806AA">
              <w:rPr>
                <w:rFonts w:cstheme="minorHAnsi"/>
                <w:sz w:val="20"/>
                <w:szCs w:val="20"/>
              </w:rPr>
              <w:t xml:space="preserve"> is based on </w:t>
            </w:r>
            <w:r w:rsidR="00C806AA">
              <w:rPr>
                <w:rFonts w:cstheme="minorHAnsi"/>
                <w:color w:val="212121"/>
                <w:sz w:val="20"/>
                <w:szCs w:val="20"/>
                <w:shd w:val="clear" w:color="auto" w:fill="FFFFFF"/>
              </w:rPr>
              <w:t>a study by Rosas and colleagues.</w:t>
            </w:r>
            <w:r w:rsidR="00C806AA">
              <w:rPr>
                <w:rFonts w:cstheme="minorHAnsi"/>
                <w:color w:val="212121"/>
                <w:sz w:val="20"/>
                <w:szCs w:val="20"/>
                <w:shd w:val="clear" w:color="auto" w:fill="FFFFFF"/>
              </w:rPr>
              <w:fldChar w:fldCharType="begin"/>
            </w:r>
            <w:r w:rsidR="00177456">
              <w:rPr>
                <w:rFonts w:cstheme="minorHAnsi"/>
                <w:color w:val="212121"/>
                <w:sz w:val="20"/>
                <w:szCs w:val="20"/>
                <w:shd w:val="clear" w:color="auto" w:fill="FFFFFF"/>
              </w:rPr>
              <w:instrText xml:space="preserve"> ADDIN EN.CITE &lt;EndNote&gt;&lt;Cite&gt;&lt;Author&gt;Rosas&lt;/Author&gt;&lt;Year&gt;2020&lt;/Year&gt;&lt;RecNum&gt;277&lt;/RecNum&gt;&lt;DisplayText&gt;&lt;style face="superscript"&gt;4&lt;/style&gt;&lt;/DisplayText&gt;&lt;record&gt;&lt;rec-number&gt;277&lt;/rec-number&gt;&lt;foreign-keys&gt;&lt;key app="EN" db-id="0deas5z0ux2daoep5zg5s9tcwaxzt2e0vpwa" timestamp="1717540383"&gt;277&lt;/key&gt;&lt;/foreign-keys&gt;&lt;ref-type name="Journal Article"&gt;17&lt;/ref-type&gt;&lt;contributors&gt;&lt;authors&gt;&lt;author&gt;Rosas, Lisa G.&lt;/author&gt;&lt;author&gt;Lv, Nan&lt;/author&gt;&lt;author&gt;Xiao, Lan&lt;/author&gt;&lt;author&gt;Lewis, Megan A.&lt;/author&gt;&lt;author&gt;Venditti, Elizabeth M. J.&lt;/author&gt;&lt;author&gt;Zavella, Patricia&lt;/author&gt;&lt;author&gt;Azar, Kristen&lt;/author&gt;&lt;author&gt;Ma, Jun&lt;/author&gt;&lt;/authors&gt;&lt;/contributors&gt;&lt;titles&gt;&lt;title&gt;Effect of a Culturally Adapted Behavioral Intervention for Latino Adults on Weight Loss Over 2 Years: A Randomized Clinical Trial&lt;/title&gt;&lt;secondary-title&gt;JAMA Network Open&lt;/secondary-title&gt;&lt;/titles&gt;&lt;periodical&gt;&lt;full-title&gt;JAMA Network Open&lt;/full-title&gt;&lt;/periodical&gt;&lt;pages&gt;e2027744-e2027744&lt;/pages&gt;&lt;volume&gt;3&lt;/volume&gt;&lt;number&gt;12&lt;/number&gt;&lt;dates&gt;&lt;year&gt;2020&lt;/year&gt;&lt;/dates&gt;&lt;isbn&gt;2574-3805&lt;/isbn&gt;&lt;urls&gt;&lt;related-urls&gt;&lt;url&gt;https://doi.org/10.1001/jamanetworkopen.2020.27744&lt;/url&gt;&lt;/related-urls&gt;&lt;/urls&gt;&lt;electronic-resource-num&gt;10.1001/jamanetworkopen.2020.27744&lt;/electronic-resource-num&gt;&lt;access-date&gt;6/4/2024&lt;/access-date&gt;&lt;/record&gt;&lt;/Cite&gt;&lt;/EndNote&gt;</w:instrText>
            </w:r>
            <w:r w:rsidR="00C806AA">
              <w:rPr>
                <w:rFonts w:cstheme="minorHAnsi"/>
                <w:color w:val="212121"/>
                <w:sz w:val="20"/>
                <w:szCs w:val="20"/>
                <w:shd w:val="clear" w:color="auto" w:fill="FFFFFF"/>
              </w:rPr>
              <w:fldChar w:fldCharType="separate"/>
            </w:r>
            <w:r w:rsidR="00177456" w:rsidRPr="00177456">
              <w:rPr>
                <w:rFonts w:cstheme="minorHAnsi"/>
                <w:noProof/>
                <w:color w:val="212121"/>
                <w:sz w:val="20"/>
                <w:szCs w:val="20"/>
                <w:shd w:val="clear" w:color="auto" w:fill="FFFFFF"/>
                <w:vertAlign w:val="superscript"/>
              </w:rPr>
              <w:t>4</w:t>
            </w:r>
            <w:r w:rsidR="00C806AA">
              <w:rPr>
                <w:rFonts w:cstheme="minorHAnsi"/>
                <w:color w:val="212121"/>
                <w:sz w:val="20"/>
                <w:szCs w:val="20"/>
                <w:shd w:val="clear" w:color="auto" w:fill="FFFFFF"/>
              </w:rPr>
              <w:fldChar w:fldCharType="end"/>
            </w:r>
          </w:p>
          <w:p w14:paraId="366251CB" w14:textId="77777777" w:rsidR="00AC6ACB" w:rsidRPr="004C7E9F" w:rsidRDefault="00AC6ACB">
            <w:pPr>
              <w:rPr>
                <w:rFonts w:cstheme="minorHAnsi"/>
                <w:sz w:val="20"/>
                <w:szCs w:val="20"/>
              </w:rPr>
            </w:pPr>
          </w:p>
          <w:p w14:paraId="1DE9F83C" w14:textId="77777777" w:rsidR="00643390" w:rsidRPr="004C7E9F" w:rsidRDefault="00643390" w:rsidP="004A12D3">
            <w:pPr>
              <w:rPr>
                <w:rFonts w:cstheme="minorHAnsi"/>
                <w:b/>
                <w:bCs/>
                <w:sz w:val="20"/>
                <w:szCs w:val="20"/>
              </w:rPr>
            </w:pPr>
          </w:p>
        </w:tc>
      </w:tr>
      <w:tr w:rsidR="006B7569" w:rsidRPr="004C7E9F" w14:paraId="2A93E4AC" w14:textId="77777777" w:rsidTr="00357F65">
        <w:tc>
          <w:tcPr>
            <w:tcW w:w="14305" w:type="dxa"/>
            <w:gridSpan w:val="6"/>
            <w:shd w:val="clear" w:color="auto" w:fill="F2F2F2" w:themeFill="background1" w:themeFillShade="F2"/>
          </w:tcPr>
          <w:p w14:paraId="7C64300A" w14:textId="289BD539" w:rsidR="006B7569" w:rsidRPr="006B7569" w:rsidRDefault="006B7569" w:rsidP="005F2100">
            <w:pPr>
              <w:spacing w:before="40" w:after="40"/>
              <w:rPr>
                <w:rFonts w:cstheme="minorHAnsi"/>
                <w:color w:val="000000"/>
                <w:sz w:val="20"/>
                <w:szCs w:val="20"/>
              </w:rPr>
            </w:pPr>
            <w:r w:rsidRPr="00980F72">
              <w:rPr>
                <w:rFonts w:cstheme="minorHAnsi"/>
                <w:b/>
                <w:bCs/>
                <w:i/>
                <w:iCs/>
                <w:sz w:val="20"/>
                <w:szCs w:val="20"/>
              </w:rPr>
              <w:t>Types of RCTs:</w:t>
            </w:r>
            <w:r w:rsidRPr="006B7569">
              <w:rPr>
                <w:rFonts w:cstheme="minorHAnsi"/>
                <w:i/>
                <w:iCs/>
                <w:sz w:val="20"/>
                <w:szCs w:val="20"/>
              </w:rPr>
              <w:t xml:space="preserve"> Pragmatic </w:t>
            </w:r>
            <w:r w:rsidR="00BF319C">
              <w:rPr>
                <w:rFonts w:cstheme="minorHAnsi"/>
                <w:i/>
                <w:iCs/>
                <w:sz w:val="20"/>
                <w:szCs w:val="20"/>
              </w:rPr>
              <w:t>RCTs</w:t>
            </w:r>
            <w:r w:rsidR="00980F72">
              <w:rPr>
                <w:rFonts w:cstheme="minorHAnsi"/>
                <w:i/>
                <w:iCs/>
                <w:sz w:val="20"/>
                <w:szCs w:val="20"/>
              </w:rPr>
              <w:t>;</w:t>
            </w:r>
            <w:r w:rsidRPr="006B7569">
              <w:rPr>
                <w:rFonts w:cstheme="minorHAnsi"/>
                <w:i/>
                <w:iCs/>
                <w:sz w:val="20"/>
                <w:szCs w:val="20"/>
              </w:rPr>
              <w:t xml:space="preserve"> </w:t>
            </w:r>
            <w:r w:rsidRPr="002D0956">
              <w:rPr>
                <w:rFonts w:eastAsia="Times New Roman" w:cstheme="minorHAnsi"/>
                <w:i/>
                <w:iCs/>
                <w:color w:val="000000"/>
                <w:kern w:val="0"/>
                <w:sz w:val="20"/>
                <w:szCs w:val="20"/>
                <w14:ligatures w14:val="none"/>
              </w:rPr>
              <w:t xml:space="preserve">Parallel </w:t>
            </w:r>
            <w:r w:rsidR="00F26298">
              <w:rPr>
                <w:rFonts w:eastAsia="Times New Roman" w:cstheme="minorHAnsi"/>
                <w:i/>
                <w:iCs/>
                <w:color w:val="000000"/>
                <w:kern w:val="0"/>
                <w:sz w:val="20"/>
                <w:szCs w:val="20"/>
                <w14:ligatures w14:val="none"/>
              </w:rPr>
              <w:t>C</w:t>
            </w:r>
            <w:r w:rsidRPr="002D0956">
              <w:rPr>
                <w:rFonts w:eastAsia="Times New Roman" w:cstheme="minorHAnsi"/>
                <w:i/>
                <w:iCs/>
                <w:color w:val="000000"/>
                <w:kern w:val="0"/>
                <w:sz w:val="20"/>
                <w:szCs w:val="20"/>
                <w14:ligatures w14:val="none"/>
              </w:rPr>
              <w:t>luster RCT</w:t>
            </w:r>
            <w:r w:rsidRPr="006B7569">
              <w:rPr>
                <w:rFonts w:eastAsia="Times New Roman" w:cstheme="minorHAnsi"/>
                <w:i/>
                <w:iCs/>
                <w:color w:val="000000"/>
                <w:kern w:val="0"/>
                <w:sz w:val="20"/>
                <w:szCs w:val="20"/>
                <w14:ligatures w14:val="none"/>
              </w:rPr>
              <w:t>s; Stepped</w:t>
            </w:r>
            <w:r w:rsidR="00850747">
              <w:rPr>
                <w:rFonts w:eastAsia="Times New Roman" w:cstheme="minorHAnsi"/>
                <w:i/>
                <w:iCs/>
                <w:color w:val="000000"/>
                <w:kern w:val="0"/>
                <w:sz w:val="20"/>
                <w:szCs w:val="20"/>
                <w14:ligatures w14:val="none"/>
              </w:rPr>
              <w:t>-</w:t>
            </w:r>
            <w:r w:rsidRPr="006B7569">
              <w:rPr>
                <w:rFonts w:eastAsia="Times New Roman" w:cstheme="minorHAnsi"/>
                <w:i/>
                <w:iCs/>
                <w:color w:val="000000"/>
                <w:kern w:val="0"/>
                <w:sz w:val="20"/>
                <w:szCs w:val="20"/>
                <w14:ligatures w14:val="none"/>
              </w:rPr>
              <w:t xml:space="preserve">Wedge </w:t>
            </w:r>
            <w:r w:rsidR="00850747">
              <w:rPr>
                <w:rFonts w:eastAsia="Times New Roman" w:cstheme="minorHAnsi"/>
                <w:i/>
                <w:iCs/>
                <w:color w:val="000000"/>
                <w:kern w:val="0"/>
                <w:sz w:val="20"/>
                <w:szCs w:val="20"/>
                <w14:ligatures w14:val="none"/>
              </w:rPr>
              <w:t xml:space="preserve">Cluster </w:t>
            </w:r>
            <w:r w:rsidRPr="006B7569">
              <w:rPr>
                <w:rFonts w:eastAsia="Times New Roman" w:cstheme="minorHAnsi"/>
                <w:i/>
                <w:iCs/>
                <w:color w:val="000000"/>
                <w:kern w:val="0"/>
                <w:sz w:val="20"/>
                <w:szCs w:val="20"/>
                <w14:ligatures w14:val="none"/>
              </w:rPr>
              <w:t xml:space="preserve">RCTs; </w:t>
            </w:r>
            <w:r w:rsidRPr="006B7569">
              <w:rPr>
                <w:rFonts w:cstheme="minorHAnsi"/>
                <w:i/>
                <w:iCs/>
                <w:color w:val="000000"/>
                <w:sz w:val="20"/>
                <w:szCs w:val="20"/>
              </w:rPr>
              <w:t>Randomized Rollout Implementation Optimization (ROIO)</w:t>
            </w:r>
            <w:r w:rsidR="00EB4A02">
              <w:rPr>
                <w:rFonts w:cstheme="minorHAnsi"/>
                <w:i/>
                <w:iCs/>
                <w:color w:val="000000"/>
                <w:sz w:val="20"/>
                <w:szCs w:val="20"/>
              </w:rPr>
              <w:t xml:space="preserve"> Design</w:t>
            </w:r>
          </w:p>
        </w:tc>
      </w:tr>
      <w:tr w:rsidR="006B7569" w:rsidRPr="004C7E9F" w14:paraId="2881DAA4" w14:textId="77777777" w:rsidTr="001B0135">
        <w:tc>
          <w:tcPr>
            <w:tcW w:w="3145" w:type="dxa"/>
          </w:tcPr>
          <w:p w14:paraId="1460F60D" w14:textId="4EC7B1B8" w:rsidR="006B7569" w:rsidRPr="006B7569" w:rsidRDefault="006B7569" w:rsidP="006B7569">
            <w:pPr>
              <w:spacing w:before="80"/>
              <w:rPr>
                <w:rFonts w:cstheme="minorHAnsi"/>
                <w:b/>
                <w:bCs/>
                <w:color w:val="000000"/>
                <w:kern w:val="0"/>
                <w:sz w:val="20"/>
                <w:szCs w:val="20"/>
              </w:rPr>
            </w:pPr>
            <w:r w:rsidRPr="006B7569">
              <w:rPr>
                <w:rFonts w:cstheme="minorHAnsi"/>
                <w:b/>
                <w:bCs/>
                <w:color w:val="000000"/>
                <w:kern w:val="0"/>
                <w:sz w:val="20"/>
                <w:szCs w:val="20"/>
              </w:rPr>
              <w:t xml:space="preserve">Pragmatic </w:t>
            </w:r>
            <w:r w:rsidR="006348AC">
              <w:rPr>
                <w:rFonts w:cstheme="minorHAnsi"/>
                <w:b/>
                <w:bCs/>
                <w:color w:val="000000"/>
                <w:kern w:val="0"/>
                <w:sz w:val="20"/>
                <w:szCs w:val="20"/>
              </w:rPr>
              <w:t>RCTs</w:t>
            </w:r>
            <w:r>
              <w:rPr>
                <w:rFonts w:cstheme="minorHAnsi"/>
                <w:b/>
                <w:bCs/>
                <w:color w:val="000000"/>
                <w:kern w:val="0"/>
                <w:sz w:val="20"/>
                <w:szCs w:val="20"/>
              </w:rPr>
              <w:t xml:space="preserve">. </w:t>
            </w:r>
            <w:r w:rsidR="004D3EEB">
              <w:rPr>
                <w:rFonts w:cstheme="minorHAnsi"/>
                <w:color w:val="000000"/>
                <w:kern w:val="0"/>
                <w:sz w:val="20"/>
                <w:szCs w:val="20"/>
              </w:rPr>
              <w:t>A type of RCT that is designed with the purpose and intent of answering questions that are of practical utility to partners and can generalize to the conditions under which the intervention</w:t>
            </w:r>
            <w:r w:rsidR="00EB4A02">
              <w:rPr>
                <w:rFonts w:cstheme="minorHAnsi"/>
                <w:color w:val="000000"/>
                <w:kern w:val="0"/>
                <w:sz w:val="20"/>
                <w:szCs w:val="20"/>
              </w:rPr>
              <w:t xml:space="preserve"> and/or </w:t>
            </w:r>
            <w:r w:rsidR="004D3EEB">
              <w:rPr>
                <w:rFonts w:cstheme="minorHAnsi"/>
                <w:color w:val="000000"/>
                <w:kern w:val="0"/>
                <w:sz w:val="20"/>
                <w:szCs w:val="20"/>
              </w:rPr>
              <w:t xml:space="preserve">strategy would be received in usual care. Pragmatic </w:t>
            </w:r>
            <w:r w:rsidR="00EB4A02">
              <w:rPr>
                <w:rFonts w:cstheme="minorHAnsi"/>
                <w:color w:val="000000"/>
                <w:kern w:val="0"/>
                <w:sz w:val="20"/>
                <w:szCs w:val="20"/>
              </w:rPr>
              <w:t>RCTs</w:t>
            </w:r>
            <w:r w:rsidR="004D3EEB">
              <w:rPr>
                <w:rFonts w:cstheme="minorHAnsi"/>
                <w:color w:val="000000"/>
                <w:kern w:val="0"/>
                <w:sz w:val="20"/>
                <w:szCs w:val="20"/>
              </w:rPr>
              <w:t xml:space="preserve"> are designed in a way to maximize external validity and enhance generalizability while maintaining strong internal validity </w:t>
            </w:r>
            <w:r w:rsidR="004D3EEB">
              <w:rPr>
                <w:rFonts w:cstheme="minorHAnsi"/>
                <w:color w:val="000000"/>
                <w:kern w:val="0"/>
                <w:sz w:val="20"/>
                <w:szCs w:val="20"/>
              </w:rPr>
              <w:lastRenderedPageBreak/>
              <w:t>through randomization to condition.</w:t>
            </w:r>
            <w:r w:rsidR="00177456">
              <w:rPr>
                <w:rFonts w:cstheme="minorHAnsi"/>
                <w:color w:val="000000"/>
                <w:kern w:val="0"/>
                <w:sz w:val="20"/>
                <w:szCs w:val="20"/>
              </w:rPr>
              <w:fldChar w:fldCharType="begin">
                <w:fldData xml:space="preserve">PEVuZE5vdGU+PENpdGU+PEF1dGhvcj5OaWNob2xsczwvQXV0aG9yPjxZZWFyPjIwMjA8L1llYXI+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</w:fldData>
              </w:fldChar>
            </w:r>
            <w:r w:rsidR="00C51894">
              <w:rPr>
                <w:rFonts w:cstheme="minorHAnsi"/>
                <w:color w:val="000000"/>
                <w:kern w:val="0"/>
                <w:sz w:val="20"/>
                <w:szCs w:val="20"/>
              </w:rPr>
              <w:instrText xml:space="preserve"> ADDIN EN.CITE </w:instrText>
            </w:r>
            <w:r w:rsidR="00C51894">
              <w:rPr>
                <w:rFonts w:cstheme="minorHAnsi"/>
                <w:color w:val="000000"/>
                <w:kern w:val="0"/>
                <w:sz w:val="20"/>
                <w:szCs w:val="20"/>
              </w:rPr>
              <w:fldChar w:fldCharType="begin">
                <w:fldData xml:space="preserve">PEVuZE5vdGU+PENpdGU+PEF1dGhvcj5OaWNob2xsczwvQXV0aG9yPjxZZWFyPjIwMjA8L1llYXI+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</w:fldData>
              </w:fldChar>
            </w:r>
            <w:r w:rsidR="00C51894">
              <w:rPr>
                <w:rFonts w:cstheme="minorHAnsi"/>
                <w:color w:val="000000"/>
                <w:kern w:val="0"/>
                <w:sz w:val="20"/>
                <w:szCs w:val="20"/>
              </w:rPr>
              <w:instrText xml:space="preserve"> ADDIN EN.CITE.DATA </w:instrText>
            </w:r>
            <w:r w:rsidR="00C51894">
              <w:rPr>
                <w:rFonts w:cstheme="minorHAnsi"/>
                <w:color w:val="000000"/>
                <w:kern w:val="0"/>
                <w:sz w:val="20"/>
                <w:szCs w:val="20"/>
              </w:rPr>
            </w:r>
            <w:r w:rsidR="00C51894">
              <w:rPr>
                <w:rFonts w:cstheme="minorHAnsi"/>
                <w:color w:val="000000"/>
                <w:kern w:val="0"/>
                <w:sz w:val="20"/>
                <w:szCs w:val="20"/>
              </w:rPr>
              <w:fldChar w:fldCharType="end"/>
            </w:r>
            <w:r w:rsidR="00177456">
              <w:rPr>
                <w:rFonts w:cstheme="minorHAnsi"/>
                <w:color w:val="000000"/>
                <w:kern w:val="0"/>
                <w:sz w:val="20"/>
                <w:szCs w:val="20"/>
              </w:rPr>
            </w:r>
            <w:r w:rsidR="00177456">
              <w:rPr>
                <w:rFonts w:cstheme="minorHAnsi"/>
                <w:color w:val="000000"/>
                <w:kern w:val="0"/>
                <w:sz w:val="20"/>
                <w:szCs w:val="20"/>
              </w:rPr>
              <w:fldChar w:fldCharType="separate"/>
            </w:r>
            <w:r w:rsidR="00C51894" w:rsidRPr="00C51894">
              <w:rPr>
                <w:rFonts w:cstheme="minorHAnsi"/>
                <w:noProof/>
                <w:color w:val="000000"/>
                <w:kern w:val="0"/>
                <w:sz w:val="20"/>
                <w:szCs w:val="20"/>
                <w:vertAlign w:val="superscript"/>
              </w:rPr>
              <w:t>5-7</w:t>
            </w:r>
            <w:r w:rsidR="00177456">
              <w:rPr>
                <w:rFonts w:cstheme="minorHAnsi"/>
                <w:color w:val="000000"/>
                <w:kern w:val="0"/>
                <w:sz w:val="20"/>
                <w:szCs w:val="20"/>
              </w:rPr>
              <w:fldChar w:fldCharType="end"/>
            </w:r>
          </w:p>
          <w:p w14:paraId="28BB648F" w14:textId="77777777" w:rsidR="006B7569" w:rsidRPr="00171FC1" w:rsidRDefault="006B7569">
            <w:pPr>
              <w:rPr>
                <w:rFonts w:cstheme="minorHAnsi"/>
                <w:color w:val="000000"/>
                <w:sz w:val="20"/>
                <w:szCs w:val="20"/>
              </w:rPr>
            </w:pPr>
          </w:p>
        </w:tc>
        <w:tc>
          <w:tcPr>
            <w:tcW w:w="3870" w:type="dxa"/>
          </w:tcPr>
          <w:p w14:paraId="5B641F25" w14:textId="4F68406D" w:rsidR="006B7569" w:rsidRDefault="006B7569" w:rsidP="008D2D7C">
            <w:pPr>
              <w:pStyle w:val="NormalWeb"/>
              <w:numPr>
                <w:ilvl w:val="0"/>
                <w:numId w:val="13"/>
              </w:numPr>
              <w:spacing w:before="8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 xml:space="preserve">Pragmatic </w:t>
            </w:r>
            <w:r w:rsidR="00C51894">
              <w:rPr>
                <w:rFonts w:asciiTheme="minorHAnsi" w:hAnsiTheme="minorHAnsi" w:cstheme="minorHAnsi"/>
                <w:color w:val="000000"/>
                <w:sz w:val="20"/>
                <w:szCs w:val="20"/>
              </w:rPr>
              <w:t xml:space="preserve">RCTs </w:t>
            </w:r>
            <w:r>
              <w:rPr>
                <w:rFonts w:asciiTheme="minorHAnsi" w:hAnsiTheme="minorHAnsi" w:cstheme="minorHAnsi"/>
                <w:color w:val="000000"/>
                <w:sz w:val="20"/>
                <w:szCs w:val="20"/>
              </w:rPr>
              <w:t>allow for flexibility in the delivery of the intervention</w:t>
            </w:r>
            <w:r w:rsidR="00EB4A02">
              <w:rPr>
                <w:rFonts w:asciiTheme="minorHAnsi" w:hAnsiTheme="minorHAnsi" w:cstheme="minorHAnsi"/>
                <w:color w:val="000000"/>
                <w:sz w:val="20"/>
                <w:szCs w:val="20"/>
              </w:rPr>
              <w:t xml:space="preserve"> or </w:t>
            </w:r>
            <w:r>
              <w:rPr>
                <w:rFonts w:asciiTheme="minorHAnsi" w:hAnsiTheme="minorHAnsi" w:cstheme="minorHAnsi"/>
                <w:color w:val="000000"/>
                <w:sz w:val="20"/>
                <w:szCs w:val="20"/>
              </w:rPr>
              <w:t>strategy similar to the flexibility in usual care.</w:t>
            </w:r>
          </w:p>
          <w:p w14:paraId="0A5BBD02" w14:textId="77777777" w:rsidR="00980F72" w:rsidRDefault="006B7569" w:rsidP="008D2D7C">
            <w:pPr>
              <w:pStyle w:val="NormalWeb"/>
              <w:numPr>
                <w:ilvl w:val="0"/>
                <w:numId w:val="13"/>
              </w:numPr>
              <w:spacing w:before="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Participants in the trial should be similar to patients who would receive the intervention if it were part of usual care.</w:t>
            </w:r>
          </w:p>
          <w:p w14:paraId="68755D66" w14:textId="3CCBDFF0" w:rsidR="006B7569" w:rsidRDefault="001B7C73" w:rsidP="008D2D7C">
            <w:pPr>
              <w:pStyle w:val="NormalWeb"/>
              <w:numPr>
                <w:ilvl w:val="0"/>
                <w:numId w:val="13"/>
              </w:numPr>
              <w:spacing w:before="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C</w:t>
            </w:r>
            <w:r w:rsidR="006B7569">
              <w:rPr>
                <w:rFonts w:asciiTheme="minorHAnsi" w:hAnsiTheme="minorHAnsi" w:cstheme="minorHAnsi"/>
                <w:color w:val="000000"/>
                <w:sz w:val="20"/>
                <w:szCs w:val="20"/>
              </w:rPr>
              <w:t>linicians delivering the intervention should be similar to the clinicians who would deliver the intervention</w:t>
            </w:r>
            <w:r w:rsidR="00EB4A02">
              <w:rPr>
                <w:rFonts w:asciiTheme="minorHAnsi" w:hAnsiTheme="minorHAnsi" w:cstheme="minorHAnsi"/>
                <w:color w:val="000000"/>
                <w:sz w:val="20"/>
                <w:szCs w:val="20"/>
              </w:rPr>
              <w:t xml:space="preserve"> or </w:t>
            </w:r>
            <w:r w:rsidR="001E3E35">
              <w:rPr>
                <w:rFonts w:asciiTheme="minorHAnsi" w:hAnsiTheme="minorHAnsi" w:cstheme="minorHAnsi"/>
                <w:color w:val="000000"/>
                <w:sz w:val="20"/>
                <w:szCs w:val="20"/>
              </w:rPr>
              <w:t>receive the implementation strategy</w:t>
            </w:r>
            <w:r w:rsidR="006B7569">
              <w:rPr>
                <w:rFonts w:asciiTheme="minorHAnsi" w:hAnsiTheme="minorHAnsi" w:cstheme="minorHAnsi"/>
                <w:color w:val="000000"/>
                <w:sz w:val="20"/>
                <w:szCs w:val="20"/>
              </w:rPr>
              <w:t xml:space="preserve"> in usual care.</w:t>
            </w:r>
          </w:p>
          <w:p w14:paraId="380D9173" w14:textId="385D61C0" w:rsidR="006B7569" w:rsidRDefault="006B7569" w:rsidP="008D2D7C">
            <w:pPr>
              <w:pStyle w:val="NormalWeb"/>
              <w:numPr>
                <w:ilvl w:val="0"/>
                <w:numId w:val="13"/>
              </w:numPr>
              <w:spacing w:before="0" w:beforeAutospacing="0" w:after="8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 xml:space="preserve">The </w:t>
            </w:r>
            <w:r w:rsidR="00C51894">
              <w:rPr>
                <w:rFonts w:asciiTheme="minorHAnsi" w:hAnsiTheme="minorHAnsi" w:cstheme="minorHAnsi"/>
                <w:color w:val="000000"/>
                <w:sz w:val="20"/>
                <w:szCs w:val="20"/>
              </w:rPr>
              <w:t xml:space="preserve">RCT </w:t>
            </w:r>
            <w:r>
              <w:rPr>
                <w:rFonts w:asciiTheme="minorHAnsi" w:hAnsiTheme="minorHAnsi" w:cstheme="minorHAnsi"/>
                <w:color w:val="000000"/>
                <w:sz w:val="20"/>
                <w:szCs w:val="20"/>
              </w:rPr>
              <w:t>setting is similar to usual care settings where an</w:t>
            </w:r>
            <w:r w:rsidR="001B7C73">
              <w:rPr>
                <w:rFonts w:asciiTheme="minorHAnsi" w:hAnsiTheme="minorHAnsi" w:cstheme="minorHAnsi"/>
                <w:color w:val="000000"/>
                <w:sz w:val="20"/>
                <w:szCs w:val="20"/>
              </w:rPr>
              <w:t xml:space="preserve"> adapted</w:t>
            </w:r>
            <w:r>
              <w:rPr>
                <w:rFonts w:asciiTheme="minorHAnsi" w:hAnsiTheme="minorHAnsi" w:cstheme="minorHAnsi"/>
                <w:color w:val="000000"/>
                <w:sz w:val="20"/>
                <w:szCs w:val="20"/>
              </w:rPr>
              <w:t xml:space="preserve"> intervention</w:t>
            </w:r>
            <w:r w:rsidR="00EB4A02">
              <w:rPr>
                <w:rFonts w:asciiTheme="minorHAnsi" w:hAnsiTheme="minorHAnsi" w:cstheme="minorHAnsi"/>
                <w:color w:val="000000"/>
                <w:sz w:val="20"/>
                <w:szCs w:val="20"/>
              </w:rPr>
              <w:t xml:space="preserve"> or </w:t>
            </w:r>
            <w:r>
              <w:rPr>
                <w:rFonts w:asciiTheme="minorHAnsi" w:hAnsiTheme="minorHAnsi" w:cstheme="minorHAnsi"/>
                <w:color w:val="000000"/>
                <w:sz w:val="20"/>
                <w:szCs w:val="20"/>
              </w:rPr>
              <w:t>strategy would be implemented.</w:t>
            </w:r>
          </w:p>
        </w:tc>
        <w:tc>
          <w:tcPr>
            <w:tcW w:w="3600" w:type="dxa"/>
            <w:gridSpan w:val="2"/>
          </w:tcPr>
          <w:p w14:paraId="47DB7124" w14:textId="7D70D964" w:rsidR="006B7569" w:rsidRPr="00F838A3" w:rsidRDefault="0068094F" w:rsidP="008D2D7C">
            <w:pPr>
              <w:pStyle w:val="ListParagraph"/>
              <w:numPr>
                <w:ilvl w:val="0"/>
                <w:numId w:val="10"/>
              </w:numPr>
              <w:spacing w:before="80"/>
              <w:ind w:left="144" w:hanging="144"/>
              <w:rPr>
                <w:rFonts w:cstheme="minorHAnsi"/>
                <w:sz w:val="20"/>
                <w:szCs w:val="20"/>
              </w:rPr>
            </w:pPr>
            <w:r>
              <w:rPr>
                <w:rFonts w:cstheme="minorHAnsi"/>
                <w:sz w:val="20"/>
                <w:szCs w:val="20"/>
              </w:rPr>
              <w:lastRenderedPageBreak/>
              <w:t xml:space="preserve">A pragmatic </w:t>
            </w:r>
            <w:r w:rsidR="00C51894">
              <w:rPr>
                <w:rFonts w:cstheme="minorHAnsi"/>
                <w:sz w:val="20"/>
                <w:szCs w:val="20"/>
              </w:rPr>
              <w:t xml:space="preserve">RCT </w:t>
            </w:r>
            <w:r>
              <w:rPr>
                <w:rFonts w:cstheme="minorHAnsi"/>
                <w:sz w:val="20"/>
                <w:szCs w:val="20"/>
              </w:rPr>
              <w:t xml:space="preserve">often investigates a general approach to treatment rather than focusing on high fidelity </w:t>
            </w:r>
            <w:r w:rsidR="00EB4A02">
              <w:rPr>
                <w:rFonts w:cstheme="minorHAnsi"/>
                <w:sz w:val="20"/>
                <w:szCs w:val="20"/>
              </w:rPr>
              <w:t xml:space="preserve">to </w:t>
            </w:r>
            <w:r>
              <w:rPr>
                <w:rFonts w:cstheme="minorHAnsi"/>
                <w:sz w:val="20"/>
                <w:szCs w:val="20"/>
              </w:rPr>
              <w:t>intervention</w:t>
            </w:r>
            <w:r w:rsidR="00EB4A02">
              <w:rPr>
                <w:rFonts w:cstheme="minorHAnsi"/>
                <w:sz w:val="20"/>
                <w:szCs w:val="20"/>
              </w:rPr>
              <w:t xml:space="preserve"> or </w:t>
            </w:r>
            <w:r w:rsidR="00C51894">
              <w:rPr>
                <w:rFonts w:cstheme="minorHAnsi"/>
                <w:sz w:val="20"/>
                <w:szCs w:val="20"/>
              </w:rPr>
              <w:t>strategy</w:t>
            </w:r>
            <w:r>
              <w:rPr>
                <w:rFonts w:cstheme="minorHAnsi"/>
                <w:sz w:val="20"/>
                <w:szCs w:val="20"/>
              </w:rPr>
              <w:t xml:space="preserve"> delivery which can be both an advantage and a challenge when assessing the impact of </w:t>
            </w:r>
            <w:r w:rsidR="00251B89">
              <w:rPr>
                <w:rFonts w:cstheme="minorHAnsi"/>
                <w:sz w:val="20"/>
                <w:szCs w:val="20"/>
              </w:rPr>
              <w:t>planned adaptations</w:t>
            </w:r>
            <w:r w:rsidR="00EB4A02">
              <w:rPr>
                <w:rFonts w:cstheme="minorHAnsi"/>
                <w:sz w:val="20"/>
                <w:szCs w:val="20"/>
              </w:rPr>
              <w:t xml:space="preserve"> on outcomes</w:t>
            </w:r>
            <w:r>
              <w:rPr>
                <w:rFonts w:cstheme="minorHAnsi"/>
                <w:sz w:val="20"/>
                <w:szCs w:val="20"/>
              </w:rPr>
              <w:t xml:space="preserve">.  </w:t>
            </w:r>
            <w:r w:rsidRPr="00F838A3">
              <w:rPr>
                <w:rFonts w:cstheme="minorHAnsi"/>
                <w:sz w:val="20"/>
                <w:szCs w:val="20"/>
              </w:rPr>
              <w:t>Poor delivery</w:t>
            </w:r>
            <w:r w:rsidR="00F838A3">
              <w:rPr>
                <w:rFonts w:cstheme="minorHAnsi"/>
                <w:sz w:val="20"/>
                <w:szCs w:val="20"/>
              </w:rPr>
              <w:t xml:space="preserve"> (low fidelity) of</w:t>
            </w:r>
            <w:r w:rsidRPr="00F838A3">
              <w:rPr>
                <w:rFonts w:cstheme="minorHAnsi"/>
                <w:sz w:val="20"/>
                <w:szCs w:val="20"/>
              </w:rPr>
              <w:t xml:space="preserve"> an adapted intervention</w:t>
            </w:r>
            <w:r w:rsidR="00EB4A02">
              <w:rPr>
                <w:rFonts w:cstheme="minorHAnsi"/>
                <w:sz w:val="20"/>
                <w:szCs w:val="20"/>
              </w:rPr>
              <w:t xml:space="preserve"> or </w:t>
            </w:r>
            <w:r w:rsidRPr="00F838A3">
              <w:rPr>
                <w:rFonts w:cstheme="minorHAnsi"/>
                <w:sz w:val="20"/>
                <w:szCs w:val="20"/>
              </w:rPr>
              <w:t>strategy can negatively impact trial validity.</w:t>
            </w:r>
          </w:p>
          <w:p w14:paraId="7B91B7E6" w14:textId="5E84A408" w:rsidR="002B1AAC" w:rsidRPr="004C7E9F" w:rsidRDefault="002B1AAC" w:rsidP="008D2D7C">
            <w:pPr>
              <w:pStyle w:val="ListParagraph"/>
              <w:numPr>
                <w:ilvl w:val="0"/>
                <w:numId w:val="10"/>
              </w:numPr>
              <w:spacing w:before="80"/>
              <w:ind w:left="144" w:hanging="144"/>
              <w:rPr>
                <w:rFonts w:cstheme="minorHAnsi"/>
                <w:sz w:val="20"/>
                <w:szCs w:val="20"/>
              </w:rPr>
            </w:pPr>
            <w:r>
              <w:rPr>
                <w:rFonts w:cstheme="minorHAnsi"/>
                <w:sz w:val="20"/>
                <w:szCs w:val="20"/>
              </w:rPr>
              <w:t xml:space="preserve">Follow-up data collection should be unobtrusive, often relying on electronic health records. This may limit </w:t>
            </w:r>
            <w:r w:rsidR="00234B1B">
              <w:rPr>
                <w:rFonts w:cstheme="minorHAnsi"/>
                <w:sz w:val="20"/>
                <w:szCs w:val="20"/>
              </w:rPr>
              <w:t>a</w:t>
            </w:r>
            <w:r>
              <w:rPr>
                <w:rFonts w:cstheme="minorHAnsi"/>
                <w:sz w:val="20"/>
                <w:szCs w:val="20"/>
              </w:rPr>
              <w:t xml:space="preserve"> </w:t>
            </w:r>
            <w:r w:rsidR="00234B1B">
              <w:rPr>
                <w:rFonts w:cstheme="minorHAnsi"/>
                <w:sz w:val="20"/>
                <w:szCs w:val="20"/>
              </w:rPr>
              <w:t xml:space="preserve">study </w:t>
            </w:r>
            <w:r w:rsidR="00234B1B">
              <w:rPr>
                <w:rFonts w:cstheme="minorHAnsi"/>
                <w:sz w:val="20"/>
                <w:szCs w:val="20"/>
              </w:rPr>
              <w:lastRenderedPageBreak/>
              <w:t>team’s</w:t>
            </w:r>
            <w:r>
              <w:rPr>
                <w:rFonts w:cstheme="minorHAnsi"/>
                <w:sz w:val="20"/>
                <w:szCs w:val="20"/>
              </w:rPr>
              <w:t xml:space="preserve"> ability to collect multi-level contextual and process data that can inform an understanding of the impact of adaptations on outcomes.</w:t>
            </w:r>
          </w:p>
        </w:tc>
        <w:tc>
          <w:tcPr>
            <w:tcW w:w="3690" w:type="dxa"/>
            <w:gridSpan w:val="2"/>
          </w:tcPr>
          <w:p w14:paraId="2048EB91" w14:textId="6A32C178" w:rsidR="0071195C" w:rsidRPr="0071195C" w:rsidRDefault="0071195C" w:rsidP="00DE3C8A">
            <w:pPr>
              <w:spacing w:before="80" w:after="80"/>
              <w:rPr>
                <w:rFonts w:cstheme="minorHAnsi"/>
                <w:sz w:val="20"/>
                <w:szCs w:val="20"/>
              </w:rPr>
            </w:pPr>
            <w:r w:rsidRPr="00BA21B5">
              <w:rPr>
                <w:rFonts w:cstheme="minorHAnsi"/>
                <w:b/>
                <w:bCs/>
                <w:sz w:val="20"/>
                <w:szCs w:val="20"/>
              </w:rPr>
              <w:lastRenderedPageBreak/>
              <w:t xml:space="preserve">Implementation Strategy:  </w:t>
            </w:r>
            <w:r>
              <w:rPr>
                <w:rFonts w:cstheme="minorHAnsi"/>
                <w:sz w:val="20"/>
                <w:szCs w:val="20"/>
              </w:rPr>
              <w:t xml:space="preserve">Researchers conducted a pragmatic </w:t>
            </w:r>
            <w:r w:rsidR="00C51894">
              <w:rPr>
                <w:rFonts w:cstheme="minorHAnsi"/>
                <w:sz w:val="20"/>
                <w:szCs w:val="20"/>
              </w:rPr>
              <w:t xml:space="preserve">RCT </w:t>
            </w:r>
            <w:r>
              <w:rPr>
                <w:rFonts w:cstheme="minorHAnsi"/>
                <w:sz w:val="20"/>
                <w:szCs w:val="20"/>
              </w:rPr>
              <w:t xml:space="preserve">comparing commonly used quality improvement strategies for supporting the implementation of an intervention in routine </w:t>
            </w:r>
            <w:r w:rsidR="009D07C3">
              <w:rPr>
                <w:rFonts w:cstheme="minorHAnsi"/>
                <w:sz w:val="20"/>
                <w:szCs w:val="20"/>
              </w:rPr>
              <w:t xml:space="preserve">clinical </w:t>
            </w:r>
            <w:r>
              <w:rPr>
                <w:rFonts w:cstheme="minorHAnsi"/>
                <w:sz w:val="20"/>
                <w:szCs w:val="20"/>
              </w:rPr>
              <w:t xml:space="preserve">practice settings. The trial was conducted at community health centers that shared a single, fully integrated, centrally hosted electronic health record. </w:t>
            </w:r>
            <w:r w:rsidR="004D3EEB">
              <w:rPr>
                <w:rFonts w:cstheme="minorHAnsi"/>
                <w:sz w:val="20"/>
                <w:szCs w:val="20"/>
              </w:rPr>
              <w:t>In addition, q</w:t>
            </w:r>
            <w:r>
              <w:rPr>
                <w:rFonts w:cstheme="minorHAnsi"/>
                <w:sz w:val="20"/>
                <w:szCs w:val="20"/>
              </w:rPr>
              <w:t xml:space="preserve">ualitative data collected and analyzed during the trial informed </w:t>
            </w:r>
            <w:r w:rsidR="009D07C3">
              <w:rPr>
                <w:rFonts w:cstheme="minorHAnsi"/>
                <w:sz w:val="20"/>
                <w:szCs w:val="20"/>
              </w:rPr>
              <w:t xml:space="preserve">real time </w:t>
            </w:r>
            <w:r>
              <w:rPr>
                <w:rFonts w:cstheme="minorHAnsi"/>
                <w:sz w:val="20"/>
                <w:szCs w:val="20"/>
              </w:rPr>
              <w:t xml:space="preserve">adaptations of the implementation support strategies. The </w:t>
            </w:r>
            <w:r>
              <w:rPr>
                <w:rFonts w:cstheme="minorHAnsi"/>
                <w:sz w:val="20"/>
                <w:szCs w:val="20"/>
              </w:rPr>
              <w:lastRenderedPageBreak/>
              <w:t xml:space="preserve">outcomes of interest were clinical level results, categorized using the Reach, Effectiveness, Adoption, Implementation, Maintenance (RE-AIM) framework.  This example </w:t>
            </w:r>
            <w:r w:rsidR="00C51894">
              <w:rPr>
                <w:rFonts w:cstheme="minorHAnsi"/>
                <w:sz w:val="20"/>
                <w:szCs w:val="20"/>
              </w:rPr>
              <w:t xml:space="preserve">of a pragmatic RCT is </w:t>
            </w:r>
            <w:r>
              <w:rPr>
                <w:rFonts w:cstheme="minorHAnsi"/>
                <w:sz w:val="20"/>
                <w:szCs w:val="20"/>
              </w:rPr>
              <w:t xml:space="preserve">based on </w:t>
            </w:r>
            <w:r>
              <w:rPr>
                <w:rFonts w:cstheme="minorHAnsi"/>
                <w:color w:val="212121"/>
                <w:sz w:val="20"/>
                <w:szCs w:val="20"/>
                <w:shd w:val="clear" w:color="auto" w:fill="FFFFFF"/>
              </w:rPr>
              <w:t>a study by Gold and colleagues.</w:t>
            </w:r>
            <w:r w:rsidR="00DE3C8A">
              <w:rPr>
                <w:rFonts w:cstheme="minorHAnsi"/>
                <w:color w:val="212121"/>
                <w:sz w:val="20"/>
                <w:szCs w:val="20"/>
                <w:shd w:val="clear" w:color="auto" w:fill="FFFFFF"/>
              </w:rPr>
              <w:fldChar w:fldCharType="begin"/>
            </w:r>
            <w:r w:rsidR="00C51894">
              <w:rPr>
                <w:rFonts w:cstheme="minorHAnsi"/>
                <w:color w:val="212121"/>
                <w:sz w:val="20"/>
                <w:szCs w:val="20"/>
                <w:shd w:val="clear" w:color="auto" w:fill="FFFFFF"/>
              </w:rPr>
              <w:instrText xml:space="preserve"> ADDIN EN.CITE &lt;EndNote&gt;&lt;Cite&gt;&lt;Author&gt;Gold&lt;/Author&gt;&lt;Year&gt;2015&lt;/Year&gt;&lt;RecNum&gt;308&lt;/RecNum&gt;&lt;DisplayText&gt;&lt;style face="superscript"&gt;8&lt;/style&gt;&lt;/DisplayText&gt;&lt;record&gt;&lt;rec-number&gt;308&lt;/rec-number&gt;&lt;foreign-keys&gt;&lt;key app="EN" db-id="0deas5z0ux2daoep5zg5s9tcwaxzt2e0vpwa" timestamp="1719250327"&gt;308&lt;/key&gt;&lt;/foreign-keys&gt;&lt;ref-type name="Journal Article"&gt;17&lt;/ref-type&gt;&lt;contributors&gt;&lt;authors&gt;&lt;author&gt;Gold, Rachel&lt;/author&gt;&lt;author&gt;Hollombe, Celine&lt;/author&gt;&lt;author&gt;Bunce, Arwen&lt;/author&gt;&lt;author&gt;Nelson, Christine&lt;/author&gt;&lt;author&gt;Davis, James V.&lt;/author&gt;&lt;author&gt;Cowburn, Stuart&lt;/author&gt;&lt;author&gt;Perrin, Nancy&lt;/author&gt;&lt;author&gt;DeVoe, Jennifer&lt;/author&gt;&lt;author&gt;Mossman, Ned&lt;/author&gt;&lt;author&gt;Boles, Bruce&lt;/author&gt;&lt;author&gt;Horberg, Michael&lt;/author&gt;&lt;author&gt;Dearing, James W.&lt;/author&gt;&lt;author&gt;Jaworski, Victoria&lt;/author&gt;&lt;author&gt;Cohen, Deborah&lt;/author&gt;&lt;author&gt;Smith, David&lt;/author&gt;&lt;/authors&gt;&lt;/contributors&gt;&lt;titles&gt;&lt;title&gt;Study protocol for “Study of Practices Enabling Implementation and Adaptation in the Safety Net (SPREAD-NET)”: a pragmatic trial comparing implementation strategies&lt;/title&gt;&lt;secondary-title&gt;Implementation Science&lt;/secondary-title&gt;&lt;/titles&gt;&lt;periodical&gt;&lt;full-title&gt;Implementation Science&lt;/full-title&gt;&lt;/periodical&gt;&lt;pages&gt;144&lt;/pages&gt;&lt;volume&gt;10&lt;/volume&gt;&lt;number&gt;1&lt;/number&gt;&lt;dates&gt;&lt;year&gt;2015&lt;/year&gt;&lt;pub-dates&gt;&lt;date&gt;2015/10/16&lt;/date&gt;&lt;/pub-dates&gt;&lt;/dates&gt;&lt;isbn&gt;1748-5908&lt;/isbn&gt;&lt;urls&gt;&lt;related-urls&gt;&lt;url&gt;https://doi.org/10.1186/s13012-015-0333-y&lt;/url&gt;&lt;/related-urls&gt;&lt;/urls&gt;&lt;electronic-resource-num&gt;10.1186/s13012-015-0333-y&lt;/electronic-resource-num&gt;&lt;/record&gt;&lt;/Cite&gt;&lt;/EndNote&gt;</w:instrText>
            </w:r>
            <w:r w:rsidR="00DE3C8A">
              <w:rPr>
                <w:rFonts w:cstheme="minorHAnsi"/>
                <w:color w:val="212121"/>
                <w:sz w:val="20"/>
                <w:szCs w:val="20"/>
                <w:shd w:val="clear" w:color="auto" w:fill="FFFFFF"/>
              </w:rPr>
              <w:fldChar w:fldCharType="separate"/>
            </w:r>
            <w:r w:rsidR="00C51894" w:rsidRPr="00C51894">
              <w:rPr>
                <w:rFonts w:cstheme="minorHAnsi"/>
                <w:noProof/>
                <w:color w:val="212121"/>
                <w:sz w:val="20"/>
                <w:szCs w:val="20"/>
                <w:shd w:val="clear" w:color="auto" w:fill="FFFFFF"/>
                <w:vertAlign w:val="superscript"/>
              </w:rPr>
              <w:t>8</w:t>
            </w:r>
            <w:r w:rsidR="00DE3C8A">
              <w:rPr>
                <w:rFonts w:cstheme="minorHAnsi"/>
                <w:color w:val="212121"/>
                <w:sz w:val="20"/>
                <w:szCs w:val="20"/>
                <w:shd w:val="clear" w:color="auto" w:fill="FFFFFF"/>
              </w:rPr>
              <w:fldChar w:fldCharType="end"/>
            </w:r>
            <w:r w:rsidRPr="0071195C">
              <w:rPr>
                <w:rFonts w:cstheme="minorHAnsi"/>
                <w:sz w:val="20"/>
                <w:szCs w:val="20"/>
              </w:rPr>
              <w:t xml:space="preserve"> </w:t>
            </w:r>
          </w:p>
        </w:tc>
      </w:tr>
      <w:tr w:rsidR="004A12D3" w:rsidRPr="004C7E9F" w14:paraId="703817A1" w14:textId="77777777" w:rsidTr="001B0135">
        <w:tc>
          <w:tcPr>
            <w:tcW w:w="3145" w:type="dxa"/>
          </w:tcPr>
          <w:p w14:paraId="0A48F3DE" w14:textId="5A56D687" w:rsidR="004A12D3" w:rsidRPr="004E1A06" w:rsidRDefault="00F26298" w:rsidP="004E1A06">
            <w:pPr>
              <w:spacing w:before="80" w:after="80"/>
              <w:rPr>
                <w:rFonts w:cstheme="minorHAnsi"/>
                <w:color w:val="000000"/>
                <w:kern w:val="0"/>
                <w:sz w:val="20"/>
                <w:szCs w:val="20"/>
              </w:rPr>
            </w:pPr>
            <w:r>
              <w:rPr>
                <w:rFonts w:cstheme="minorHAnsi"/>
                <w:b/>
                <w:bCs/>
                <w:color w:val="000000"/>
                <w:kern w:val="0"/>
                <w:sz w:val="20"/>
                <w:szCs w:val="20"/>
              </w:rPr>
              <w:lastRenderedPageBreak/>
              <w:t>Parallel Cluster RCT</w:t>
            </w:r>
            <w:r w:rsidR="002C45ED">
              <w:rPr>
                <w:rFonts w:cstheme="minorHAnsi"/>
                <w:b/>
                <w:bCs/>
                <w:color w:val="000000"/>
                <w:kern w:val="0"/>
                <w:sz w:val="20"/>
                <w:szCs w:val="20"/>
              </w:rPr>
              <w:t xml:space="preserve"> (CRTs)</w:t>
            </w:r>
            <w:r w:rsidR="006926AA">
              <w:rPr>
                <w:rFonts w:cstheme="minorHAnsi"/>
                <w:color w:val="000000"/>
                <w:kern w:val="0"/>
                <w:sz w:val="20"/>
                <w:szCs w:val="20"/>
              </w:rPr>
              <w:t xml:space="preserve">. </w:t>
            </w:r>
            <w:r w:rsidR="004E1A06">
              <w:rPr>
                <w:rFonts w:cstheme="minorHAnsi"/>
                <w:color w:val="000000"/>
                <w:kern w:val="0"/>
                <w:sz w:val="20"/>
                <w:szCs w:val="20"/>
              </w:rPr>
              <w:t xml:space="preserve">In </w:t>
            </w:r>
            <w:r w:rsidR="002C45ED">
              <w:rPr>
                <w:rFonts w:cstheme="minorHAnsi"/>
                <w:color w:val="000000"/>
                <w:kern w:val="0"/>
                <w:sz w:val="20"/>
                <w:szCs w:val="20"/>
              </w:rPr>
              <w:t>C</w:t>
            </w:r>
            <w:r w:rsidR="004E1A06">
              <w:rPr>
                <w:rFonts w:cstheme="minorHAnsi"/>
                <w:color w:val="000000"/>
                <w:kern w:val="0"/>
                <w:sz w:val="20"/>
                <w:szCs w:val="20"/>
              </w:rPr>
              <w:t>RTs, g</w:t>
            </w:r>
            <w:r w:rsidR="006926AA" w:rsidRPr="006926AA">
              <w:rPr>
                <w:rFonts w:cstheme="minorHAnsi"/>
                <w:color w:val="000000"/>
                <w:kern w:val="0"/>
                <w:sz w:val="20"/>
                <w:szCs w:val="20"/>
              </w:rPr>
              <w:t>roups or clusters</w:t>
            </w:r>
            <w:r w:rsidR="00097963">
              <w:rPr>
                <w:rFonts w:cstheme="minorHAnsi"/>
                <w:color w:val="000000"/>
                <w:kern w:val="0"/>
                <w:sz w:val="20"/>
                <w:szCs w:val="20"/>
              </w:rPr>
              <w:t xml:space="preserve"> (e.g.,</w:t>
            </w:r>
            <w:r w:rsidR="001B0135">
              <w:rPr>
                <w:rFonts w:cstheme="minorHAnsi"/>
                <w:color w:val="000000"/>
                <w:kern w:val="0"/>
                <w:sz w:val="20"/>
                <w:szCs w:val="20"/>
              </w:rPr>
              <w:t xml:space="preserve"> hospitals,</w:t>
            </w:r>
            <w:r w:rsidR="00097963">
              <w:rPr>
                <w:rFonts w:cstheme="minorHAnsi"/>
                <w:color w:val="000000"/>
                <w:kern w:val="0"/>
                <w:sz w:val="20"/>
                <w:szCs w:val="20"/>
              </w:rPr>
              <w:t xml:space="preserve"> clinics</w:t>
            </w:r>
            <w:r w:rsidR="002C45ED">
              <w:rPr>
                <w:rFonts w:cstheme="minorHAnsi"/>
                <w:color w:val="000000"/>
                <w:kern w:val="0"/>
                <w:sz w:val="20"/>
                <w:szCs w:val="20"/>
              </w:rPr>
              <w:t>, public health organizations</w:t>
            </w:r>
            <w:r w:rsidR="00097963">
              <w:rPr>
                <w:rFonts w:cstheme="minorHAnsi"/>
                <w:color w:val="000000"/>
                <w:kern w:val="0"/>
                <w:sz w:val="20"/>
                <w:szCs w:val="20"/>
              </w:rPr>
              <w:t>)</w:t>
            </w:r>
            <w:r w:rsidR="006926AA" w:rsidRPr="006926AA">
              <w:rPr>
                <w:rFonts w:cstheme="minorHAnsi"/>
                <w:color w:val="000000"/>
                <w:kern w:val="0"/>
                <w:sz w:val="20"/>
                <w:szCs w:val="20"/>
              </w:rPr>
              <w:t xml:space="preserve"> are randomized</w:t>
            </w:r>
            <w:r w:rsidR="006926AA">
              <w:rPr>
                <w:rFonts w:cstheme="minorHAnsi"/>
                <w:color w:val="000000"/>
                <w:kern w:val="0"/>
                <w:sz w:val="20"/>
                <w:szCs w:val="20"/>
              </w:rPr>
              <w:t xml:space="preserve"> to study conditions, and observations are taken on the members of those groups</w:t>
            </w:r>
            <w:r w:rsidR="00097963">
              <w:rPr>
                <w:rFonts w:cstheme="minorHAnsi"/>
                <w:color w:val="000000"/>
                <w:kern w:val="0"/>
                <w:sz w:val="20"/>
                <w:szCs w:val="20"/>
              </w:rPr>
              <w:t xml:space="preserve"> (e.g., </w:t>
            </w:r>
            <w:r w:rsidR="00420CE6">
              <w:rPr>
                <w:rFonts w:cstheme="minorHAnsi"/>
                <w:color w:val="000000"/>
                <w:kern w:val="0"/>
                <w:sz w:val="20"/>
                <w:szCs w:val="20"/>
              </w:rPr>
              <w:t>leaders, providers</w:t>
            </w:r>
            <w:r w:rsidR="00097963">
              <w:rPr>
                <w:rFonts w:cstheme="minorHAnsi"/>
                <w:color w:val="000000"/>
                <w:kern w:val="0"/>
                <w:sz w:val="20"/>
                <w:szCs w:val="20"/>
              </w:rPr>
              <w:t>, patients</w:t>
            </w:r>
            <w:r w:rsidR="00420CE6">
              <w:rPr>
                <w:rFonts w:cstheme="minorHAnsi"/>
                <w:color w:val="000000"/>
                <w:kern w:val="0"/>
                <w:sz w:val="20"/>
                <w:szCs w:val="20"/>
              </w:rPr>
              <w:t>, clients</w:t>
            </w:r>
            <w:r w:rsidR="00097963">
              <w:rPr>
                <w:rFonts w:cstheme="minorHAnsi"/>
                <w:color w:val="000000"/>
                <w:kern w:val="0"/>
                <w:sz w:val="20"/>
                <w:szCs w:val="20"/>
              </w:rPr>
              <w:t>)</w:t>
            </w:r>
            <w:r w:rsidR="006926AA">
              <w:rPr>
                <w:rFonts w:cstheme="minorHAnsi"/>
                <w:color w:val="000000"/>
                <w:kern w:val="0"/>
                <w:sz w:val="20"/>
                <w:szCs w:val="20"/>
              </w:rPr>
              <w:t xml:space="preserve"> with no-cross over of groups or clusters to a different condition or study arm during the trial.</w:t>
            </w:r>
            <w:r w:rsidR="00420CE6">
              <w:rPr>
                <w:rFonts w:cstheme="minorHAnsi"/>
                <w:color w:val="000000"/>
                <w:kern w:val="0"/>
                <w:sz w:val="20"/>
                <w:szCs w:val="20"/>
              </w:rPr>
              <w:fldChar w:fldCharType="begin">
                <w:fldData xml:space="preserve">PEVuZE5vdGU+PENpdGU+PEF1dGhvcj5HaXJhdWRlYXU8L0F1dGhvcj48WWVhcj4yMDI0PC9ZZWFy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</w:fldData>
              </w:fldChar>
            </w:r>
            <w:r w:rsidR="00420CE6">
              <w:rPr>
                <w:rFonts w:cstheme="minorHAnsi"/>
                <w:color w:val="000000"/>
                <w:kern w:val="0"/>
                <w:sz w:val="20"/>
                <w:szCs w:val="20"/>
              </w:rPr>
              <w:instrText xml:space="preserve"> ADDIN EN.CITE </w:instrText>
            </w:r>
            <w:r w:rsidR="00420CE6">
              <w:rPr>
                <w:rFonts w:cstheme="minorHAnsi"/>
                <w:color w:val="000000"/>
                <w:kern w:val="0"/>
                <w:sz w:val="20"/>
                <w:szCs w:val="20"/>
              </w:rPr>
              <w:fldChar w:fldCharType="begin">
                <w:fldData xml:space="preserve">PEVuZE5vdGU+PENpdGU+PEF1dGhvcj5HaXJhdWRlYXU8L0F1dGhvcj48WWVhcj4yMDI0PC9ZZWFy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</w:fldData>
              </w:fldChar>
            </w:r>
            <w:r w:rsidR="00420CE6">
              <w:rPr>
                <w:rFonts w:cstheme="minorHAnsi"/>
                <w:color w:val="000000"/>
                <w:kern w:val="0"/>
                <w:sz w:val="20"/>
                <w:szCs w:val="20"/>
              </w:rPr>
              <w:instrText xml:space="preserve"> ADDIN EN.CITE.DATA </w:instrText>
            </w:r>
            <w:r w:rsidR="00420CE6">
              <w:rPr>
                <w:rFonts w:cstheme="minorHAnsi"/>
                <w:color w:val="000000"/>
                <w:kern w:val="0"/>
                <w:sz w:val="20"/>
                <w:szCs w:val="20"/>
              </w:rPr>
            </w:r>
            <w:r w:rsidR="00420CE6">
              <w:rPr>
                <w:rFonts w:cstheme="minorHAnsi"/>
                <w:color w:val="000000"/>
                <w:kern w:val="0"/>
                <w:sz w:val="20"/>
                <w:szCs w:val="20"/>
              </w:rPr>
              <w:fldChar w:fldCharType="end"/>
            </w:r>
            <w:r w:rsidR="00420CE6">
              <w:rPr>
                <w:rFonts w:cstheme="minorHAnsi"/>
                <w:color w:val="000000"/>
                <w:kern w:val="0"/>
                <w:sz w:val="20"/>
                <w:szCs w:val="20"/>
              </w:rPr>
            </w:r>
            <w:r w:rsidR="00420CE6">
              <w:rPr>
                <w:rFonts w:cstheme="minorHAnsi"/>
                <w:color w:val="000000"/>
                <w:kern w:val="0"/>
                <w:sz w:val="20"/>
                <w:szCs w:val="20"/>
              </w:rPr>
              <w:fldChar w:fldCharType="separate"/>
            </w:r>
            <w:r w:rsidR="00420CE6" w:rsidRPr="00420CE6">
              <w:rPr>
                <w:rFonts w:cstheme="minorHAnsi"/>
                <w:noProof/>
                <w:color w:val="000000"/>
                <w:kern w:val="0"/>
                <w:sz w:val="20"/>
                <w:szCs w:val="20"/>
                <w:vertAlign w:val="superscript"/>
              </w:rPr>
              <w:t>9,10</w:t>
            </w:r>
            <w:r w:rsidR="00420CE6">
              <w:rPr>
                <w:rFonts w:cstheme="minorHAnsi"/>
                <w:color w:val="000000"/>
                <w:kern w:val="0"/>
                <w:sz w:val="20"/>
                <w:szCs w:val="20"/>
              </w:rPr>
              <w:fldChar w:fldCharType="end"/>
            </w:r>
          </w:p>
        </w:tc>
        <w:tc>
          <w:tcPr>
            <w:tcW w:w="3870" w:type="dxa"/>
          </w:tcPr>
          <w:p w14:paraId="2BC03F47" w14:textId="2D1F0E02" w:rsidR="004A12D3" w:rsidRDefault="00420CE6" w:rsidP="008D2D7C">
            <w:pPr>
              <w:pStyle w:val="NormalWeb"/>
              <w:numPr>
                <w:ilvl w:val="0"/>
                <w:numId w:val="13"/>
              </w:numPr>
              <w:spacing w:before="8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CRTs are an i</w:t>
            </w:r>
            <w:r w:rsidR="004E1A06">
              <w:rPr>
                <w:rFonts w:asciiTheme="minorHAnsi" w:hAnsiTheme="minorHAnsi" w:cstheme="minorHAnsi"/>
                <w:color w:val="000000"/>
                <w:sz w:val="20"/>
                <w:szCs w:val="20"/>
              </w:rPr>
              <w:t>d</w:t>
            </w:r>
            <w:r w:rsidR="00357F65">
              <w:rPr>
                <w:rFonts w:asciiTheme="minorHAnsi" w:hAnsiTheme="minorHAnsi" w:cstheme="minorHAnsi"/>
                <w:color w:val="000000"/>
                <w:sz w:val="20"/>
                <w:szCs w:val="20"/>
              </w:rPr>
              <w:t xml:space="preserve">eal comparative design when the </w:t>
            </w:r>
            <w:r w:rsidR="00EB4A02">
              <w:rPr>
                <w:rFonts w:asciiTheme="minorHAnsi" w:hAnsiTheme="minorHAnsi" w:cstheme="minorHAnsi"/>
                <w:color w:val="000000"/>
                <w:sz w:val="20"/>
                <w:szCs w:val="20"/>
              </w:rPr>
              <w:t>study team</w:t>
            </w:r>
            <w:r w:rsidR="00357F65">
              <w:rPr>
                <w:rFonts w:asciiTheme="minorHAnsi" w:hAnsiTheme="minorHAnsi" w:cstheme="minorHAnsi"/>
                <w:color w:val="000000"/>
                <w:sz w:val="20"/>
                <w:szCs w:val="20"/>
              </w:rPr>
              <w:t xml:space="preserve"> wants to evaluate an adapted intervention</w:t>
            </w:r>
            <w:r w:rsidR="00EB4A02">
              <w:rPr>
                <w:rFonts w:asciiTheme="minorHAnsi" w:hAnsiTheme="minorHAnsi" w:cstheme="minorHAnsi"/>
                <w:color w:val="000000"/>
                <w:sz w:val="20"/>
                <w:szCs w:val="20"/>
              </w:rPr>
              <w:t xml:space="preserve"> and/or </w:t>
            </w:r>
            <w:r w:rsidR="00357F65">
              <w:rPr>
                <w:rFonts w:asciiTheme="minorHAnsi" w:hAnsiTheme="minorHAnsi" w:cstheme="minorHAnsi"/>
                <w:color w:val="000000"/>
                <w:sz w:val="20"/>
                <w:szCs w:val="20"/>
              </w:rPr>
              <w:t>strategy that operates at a group level; manipulates</w:t>
            </w:r>
            <w:r w:rsidR="001B7C73">
              <w:rPr>
                <w:rFonts w:asciiTheme="minorHAnsi" w:hAnsiTheme="minorHAnsi" w:cstheme="minorHAnsi"/>
                <w:color w:val="000000"/>
                <w:sz w:val="20"/>
                <w:szCs w:val="20"/>
              </w:rPr>
              <w:t xml:space="preserve"> or adapts</w:t>
            </w:r>
            <w:r w:rsidR="00357F65">
              <w:rPr>
                <w:rFonts w:asciiTheme="minorHAnsi" w:hAnsiTheme="minorHAnsi" w:cstheme="minorHAnsi"/>
                <w:color w:val="000000"/>
                <w:sz w:val="20"/>
                <w:szCs w:val="20"/>
              </w:rPr>
              <w:t xml:space="preserve"> the context (</w:t>
            </w:r>
            <w:r w:rsidR="004E1A06">
              <w:rPr>
                <w:rFonts w:asciiTheme="minorHAnsi" w:hAnsiTheme="minorHAnsi" w:cstheme="minorHAnsi"/>
                <w:color w:val="000000"/>
                <w:sz w:val="20"/>
                <w:szCs w:val="20"/>
              </w:rPr>
              <w:t>e.g.,</w:t>
            </w:r>
            <w:r w:rsidR="00357F65">
              <w:rPr>
                <w:rFonts w:asciiTheme="minorHAnsi" w:hAnsiTheme="minorHAnsi" w:cstheme="minorHAnsi"/>
                <w:color w:val="000000"/>
                <w:sz w:val="20"/>
                <w:szCs w:val="20"/>
              </w:rPr>
              <w:t xml:space="preserve"> social or physical environment)</w:t>
            </w:r>
            <w:r w:rsidR="006E3958">
              <w:rPr>
                <w:rFonts w:asciiTheme="minorHAnsi" w:hAnsiTheme="minorHAnsi" w:cstheme="minorHAnsi"/>
                <w:color w:val="000000"/>
                <w:sz w:val="20"/>
                <w:szCs w:val="20"/>
              </w:rPr>
              <w:t>;</w:t>
            </w:r>
            <w:r w:rsidR="00357F65">
              <w:rPr>
                <w:rFonts w:asciiTheme="minorHAnsi" w:hAnsiTheme="minorHAnsi" w:cstheme="minorHAnsi"/>
                <w:color w:val="000000"/>
                <w:sz w:val="20"/>
                <w:szCs w:val="20"/>
              </w:rPr>
              <w:t xml:space="preserve"> or cannot be delivered to individual participants without substantial risk of </w:t>
            </w:r>
            <w:r w:rsidR="006E3958">
              <w:rPr>
                <w:rFonts w:asciiTheme="minorHAnsi" w:hAnsiTheme="minorHAnsi" w:cstheme="minorHAnsi"/>
                <w:color w:val="000000"/>
                <w:sz w:val="20"/>
                <w:szCs w:val="20"/>
              </w:rPr>
              <w:t xml:space="preserve">between-group </w:t>
            </w:r>
            <w:r w:rsidR="00357F65">
              <w:rPr>
                <w:rFonts w:asciiTheme="minorHAnsi" w:hAnsiTheme="minorHAnsi" w:cstheme="minorHAnsi"/>
                <w:color w:val="000000"/>
                <w:sz w:val="20"/>
                <w:szCs w:val="20"/>
              </w:rPr>
              <w:t>contamination.</w:t>
            </w:r>
          </w:p>
        </w:tc>
        <w:tc>
          <w:tcPr>
            <w:tcW w:w="3600" w:type="dxa"/>
            <w:gridSpan w:val="2"/>
          </w:tcPr>
          <w:p w14:paraId="0948400B" w14:textId="07C30BBB" w:rsidR="004A12D3" w:rsidRDefault="00357F65" w:rsidP="008D2D7C">
            <w:pPr>
              <w:pStyle w:val="ListParagraph"/>
              <w:numPr>
                <w:ilvl w:val="0"/>
                <w:numId w:val="10"/>
              </w:numPr>
              <w:spacing w:before="80"/>
              <w:ind w:left="144" w:hanging="144"/>
              <w:rPr>
                <w:rFonts w:cstheme="minorHAnsi"/>
                <w:sz w:val="20"/>
                <w:szCs w:val="20"/>
              </w:rPr>
            </w:pPr>
            <w:r>
              <w:rPr>
                <w:rFonts w:cstheme="minorHAnsi"/>
                <w:sz w:val="20"/>
                <w:szCs w:val="20"/>
              </w:rPr>
              <w:t>When the number of groups available for randomization</w:t>
            </w:r>
            <w:r w:rsidR="00420CE6">
              <w:rPr>
                <w:rFonts w:cstheme="minorHAnsi"/>
                <w:sz w:val="20"/>
                <w:szCs w:val="20"/>
              </w:rPr>
              <w:t xml:space="preserve"> in a CRT</w:t>
            </w:r>
            <w:r>
              <w:rPr>
                <w:rFonts w:cstheme="minorHAnsi"/>
                <w:sz w:val="20"/>
                <w:szCs w:val="20"/>
              </w:rPr>
              <w:t xml:space="preserve"> is limited</w:t>
            </w:r>
            <w:r w:rsidR="004E1A06">
              <w:rPr>
                <w:rFonts w:cstheme="minorHAnsi"/>
                <w:sz w:val="20"/>
                <w:szCs w:val="20"/>
              </w:rPr>
              <w:t xml:space="preserve"> (small)</w:t>
            </w:r>
            <w:r>
              <w:rPr>
                <w:rFonts w:cstheme="minorHAnsi"/>
                <w:sz w:val="20"/>
                <w:szCs w:val="20"/>
              </w:rPr>
              <w:t>, there is a greater risk that potentially confounding variables will be unevenly distributed among the study conditions, which can threaten internal validity of the trial.</w:t>
            </w:r>
          </w:p>
        </w:tc>
        <w:tc>
          <w:tcPr>
            <w:tcW w:w="3690" w:type="dxa"/>
            <w:gridSpan w:val="2"/>
          </w:tcPr>
          <w:p w14:paraId="33CD90C8" w14:textId="48928BA2" w:rsidR="004A12D3" w:rsidRPr="00357F65" w:rsidRDefault="004A12D3" w:rsidP="008D2D7C">
            <w:pPr>
              <w:spacing w:before="80" w:after="80"/>
              <w:rPr>
                <w:rFonts w:cstheme="minorHAnsi"/>
                <w:color w:val="212121"/>
                <w:sz w:val="20"/>
                <w:szCs w:val="20"/>
                <w:shd w:val="clear" w:color="auto" w:fill="FFFFFF"/>
              </w:rPr>
            </w:pPr>
            <w:r w:rsidRPr="00BA21B5">
              <w:rPr>
                <w:rFonts w:cstheme="minorHAnsi"/>
                <w:b/>
                <w:bCs/>
                <w:sz w:val="20"/>
                <w:szCs w:val="20"/>
              </w:rPr>
              <w:t xml:space="preserve">Implementation Strategy: </w:t>
            </w:r>
            <w:r w:rsidRPr="00BA21B5">
              <w:rPr>
                <w:rFonts w:cstheme="minorHAnsi"/>
                <w:sz w:val="20"/>
                <w:szCs w:val="20"/>
              </w:rPr>
              <w:t>Researchers</w:t>
            </w:r>
            <w:r>
              <w:rPr>
                <w:rFonts w:cstheme="minorHAnsi"/>
                <w:sz w:val="20"/>
                <w:szCs w:val="20"/>
              </w:rPr>
              <w:t xml:space="preserve"> </w:t>
            </w:r>
            <w:r w:rsidRPr="004C7E9F">
              <w:rPr>
                <w:rFonts w:cstheme="minorHAnsi"/>
                <w:sz w:val="20"/>
                <w:szCs w:val="20"/>
              </w:rPr>
              <w:t xml:space="preserve">planned adaptations to the way an implementation strategy </w:t>
            </w:r>
            <w:r>
              <w:rPr>
                <w:rFonts w:cstheme="minorHAnsi"/>
                <w:sz w:val="20"/>
                <w:szCs w:val="20"/>
              </w:rPr>
              <w:t>was</w:t>
            </w:r>
            <w:r w:rsidRPr="004C7E9F">
              <w:rPr>
                <w:rFonts w:cstheme="minorHAnsi"/>
                <w:sz w:val="20"/>
                <w:szCs w:val="20"/>
              </w:rPr>
              <w:t xml:space="preserve"> delivered.  The research team then conduct</w:t>
            </w:r>
            <w:r>
              <w:rPr>
                <w:rFonts w:cstheme="minorHAnsi"/>
                <w:sz w:val="20"/>
                <w:szCs w:val="20"/>
              </w:rPr>
              <w:t>ed</w:t>
            </w:r>
            <w:r w:rsidRPr="004C7E9F">
              <w:rPr>
                <w:rFonts w:cstheme="minorHAnsi"/>
                <w:sz w:val="20"/>
                <w:szCs w:val="20"/>
              </w:rPr>
              <w:t xml:space="preserve"> a </w:t>
            </w:r>
            <w:r w:rsidR="00420CE6">
              <w:rPr>
                <w:rFonts w:cstheme="minorHAnsi"/>
                <w:sz w:val="20"/>
                <w:szCs w:val="20"/>
              </w:rPr>
              <w:t>C</w:t>
            </w:r>
            <w:r w:rsidR="00C27A5E">
              <w:rPr>
                <w:rFonts w:cstheme="minorHAnsi"/>
                <w:sz w:val="20"/>
                <w:szCs w:val="20"/>
              </w:rPr>
              <w:t>RT</w:t>
            </w:r>
            <w:r w:rsidR="00357F65">
              <w:rPr>
                <w:rFonts w:cstheme="minorHAnsi"/>
                <w:sz w:val="20"/>
                <w:szCs w:val="20"/>
              </w:rPr>
              <w:t xml:space="preserve"> </w:t>
            </w:r>
            <w:r w:rsidR="00C27A5E">
              <w:rPr>
                <w:rFonts w:cstheme="minorHAnsi"/>
                <w:sz w:val="20"/>
                <w:szCs w:val="20"/>
              </w:rPr>
              <w:t xml:space="preserve">in a large sample of </w:t>
            </w:r>
            <w:r w:rsidR="00AA77F0">
              <w:rPr>
                <w:rFonts w:cstheme="minorHAnsi"/>
                <w:sz w:val="20"/>
                <w:szCs w:val="20"/>
              </w:rPr>
              <w:t>behavioral health</w:t>
            </w:r>
            <w:r w:rsidR="00C27A5E">
              <w:rPr>
                <w:rFonts w:cstheme="minorHAnsi"/>
                <w:sz w:val="20"/>
                <w:szCs w:val="20"/>
              </w:rPr>
              <w:t xml:space="preserve"> organizations </w:t>
            </w:r>
            <w:r w:rsidRPr="004C7E9F">
              <w:rPr>
                <w:rFonts w:cstheme="minorHAnsi"/>
                <w:sz w:val="20"/>
                <w:szCs w:val="20"/>
              </w:rPr>
              <w:t xml:space="preserve">to evaluate the impact of the adapted </w:t>
            </w:r>
            <w:r>
              <w:rPr>
                <w:rFonts w:cstheme="minorHAnsi"/>
                <w:sz w:val="20"/>
                <w:szCs w:val="20"/>
              </w:rPr>
              <w:t xml:space="preserve">implementation </w:t>
            </w:r>
            <w:r w:rsidRPr="004C7E9F">
              <w:rPr>
                <w:rFonts w:cstheme="minorHAnsi"/>
                <w:sz w:val="20"/>
                <w:szCs w:val="20"/>
              </w:rPr>
              <w:t xml:space="preserve">strategy compared to a </w:t>
            </w:r>
            <w:r w:rsidR="00912574">
              <w:rPr>
                <w:rFonts w:cstheme="minorHAnsi"/>
                <w:sz w:val="20"/>
                <w:szCs w:val="20"/>
              </w:rPr>
              <w:t>comparison</w:t>
            </w:r>
            <w:r>
              <w:rPr>
                <w:rFonts w:cstheme="minorHAnsi"/>
                <w:sz w:val="20"/>
                <w:szCs w:val="20"/>
              </w:rPr>
              <w:t xml:space="preserve"> condition</w:t>
            </w:r>
            <w:r w:rsidRPr="004C7E9F">
              <w:rPr>
                <w:rFonts w:cstheme="minorHAnsi"/>
                <w:sz w:val="20"/>
                <w:szCs w:val="20"/>
              </w:rPr>
              <w:t xml:space="preserve"> on </w:t>
            </w:r>
            <w:r>
              <w:rPr>
                <w:rFonts w:cstheme="minorHAnsi"/>
                <w:sz w:val="20"/>
                <w:szCs w:val="20"/>
              </w:rPr>
              <w:t xml:space="preserve">patient-level and </w:t>
            </w:r>
            <w:r w:rsidRPr="004C7E9F">
              <w:rPr>
                <w:rFonts w:cstheme="minorHAnsi"/>
                <w:sz w:val="20"/>
                <w:szCs w:val="20"/>
              </w:rPr>
              <w:t>implementation outcomes.</w:t>
            </w:r>
            <w:r>
              <w:rPr>
                <w:rFonts w:cstheme="minorHAnsi"/>
                <w:sz w:val="20"/>
                <w:szCs w:val="20"/>
              </w:rPr>
              <w:t xml:space="preserve"> This example</w:t>
            </w:r>
            <w:r w:rsidR="00B272F7">
              <w:rPr>
                <w:rFonts w:cstheme="minorHAnsi"/>
                <w:sz w:val="20"/>
                <w:szCs w:val="20"/>
              </w:rPr>
              <w:t xml:space="preserve"> of a CRT</w:t>
            </w:r>
            <w:r>
              <w:rPr>
                <w:rFonts w:cstheme="minorHAnsi"/>
                <w:sz w:val="20"/>
                <w:szCs w:val="20"/>
              </w:rPr>
              <w:t xml:space="preserve"> is based on </w:t>
            </w:r>
            <w:r>
              <w:rPr>
                <w:rFonts w:cstheme="minorHAnsi"/>
                <w:color w:val="212121"/>
                <w:sz w:val="20"/>
                <w:szCs w:val="20"/>
                <w:shd w:val="clear" w:color="auto" w:fill="FFFFFF"/>
              </w:rPr>
              <w:t xml:space="preserve">a </w:t>
            </w:r>
            <w:r w:rsidRPr="00F469FE">
              <w:rPr>
                <w:rFonts w:cstheme="minorHAnsi"/>
                <w:color w:val="212121"/>
                <w:sz w:val="20"/>
                <w:szCs w:val="20"/>
                <w:shd w:val="clear" w:color="auto" w:fill="FFFFFF"/>
              </w:rPr>
              <w:t>study by Bartels</w:t>
            </w:r>
            <w:r>
              <w:rPr>
                <w:rFonts w:cstheme="minorHAnsi"/>
                <w:color w:val="212121"/>
                <w:sz w:val="20"/>
                <w:szCs w:val="20"/>
                <w:shd w:val="clear" w:color="auto" w:fill="FFFFFF"/>
              </w:rPr>
              <w:t xml:space="preserve"> and colleagues.</w:t>
            </w:r>
            <w:r>
              <w:rPr>
                <w:rFonts w:cstheme="minorHAnsi"/>
                <w:color w:val="212121"/>
                <w:sz w:val="20"/>
                <w:szCs w:val="20"/>
                <w:shd w:val="clear" w:color="auto" w:fill="FFFFFF"/>
              </w:rPr>
              <w:fldChar w:fldCharType="begin">
                <w:fldData xml:space="preserve">PEVuZE5vdGU+PENpdGU+PEF1dGhvcj5CYXJ0ZWxzPC9BdXRob3I+PFllYXI+MjAyMjwvWWVhcj48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</w:fldData>
              </w:fldChar>
            </w:r>
            <w:r w:rsidR="00420CE6">
              <w:rPr>
                <w:rFonts w:cstheme="minorHAnsi"/>
                <w:color w:val="212121"/>
                <w:sz w:val="20"/>
                <w:szCs w:val="20"/>
                <w:shd w:val="clear" w:color="auto" w:fill="FFFFFF"/>
              </w:rPr>
              <w:instrText xml:space="preserve"> ADDIN EN.CITE </w:instrText>
            </w:r>
            <w:r w:rsidR="00420CE6">
              <w:rPr>
                <w:rFonts w:cstheme="minorHAnsi"/>
                <w:color w:val="212121"/>
                <w:sz w:val="20"/>
                <w:szCs w:val="20"/>
                <w:shd w:val="clear" w:color="auto" w:fill="FFFFFF"/>
              </w:rPr>
              <w:fldChar w:fldCharType="begin">
                <w:fldData xml:space="preserve">PEVuZE5vdGU+PENpdGU+PEF1dGhvcj5CYXJ0ZWxzPC9BdXRob3I+PFllYXI+MjAyMjwvWWVhcj48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</w:fldData>
              </w:fldChar>
            </w:r>
            <w:r w:rsidR="00420CE6">
              <w:rPr>
                <w:rFonts w:cstheme="minorHAnsi"/>
                <w:color w:val="212121"/>
                <w:sz w:val="20"/>
                <w:szCs w:val="20"/>
                <w:shd w:val="clear" w:color="auto" w:fill="FFFFFF"/>
              </w:rPr>
              <w:instrText xml:space="preserve"> ADDIN EN.CITE.DATA </w:instrText>
            </w:r>
            <w:r w:rsidR="00420CE6">
              <w:rPr>
                <w:rFonts w:cstheme="minorHAnsi"/>
                <w:color w:val="212121"/>
                <w:sz w:val="20"/>
                <w:szCs w:val="20"/>
                <w:shd w:val="clear" w:color="auto" w:fill="FFFFFF"/>
              </w:rPr>
            </w:r>
            <w:r w:rsidR="00420CE6">
              <w:rPr>
                <w:rFonts w:cstheme="minorHAnsi"/>
                <w:color w:val="212121"/>
                <w:sz w:val="20"/>
                <w:szCs w:val="20"/>
                <w:shd w:val="clear" w:color="auto" w:fill="FFFFFF"/>
              </w:rPr>
              <w:fldChar w:fldCharType="end"/>
            </w:r>
            <w:r>
              <w:rPr>
                <w:rFonts w:cstheme="minorHAnsi"/>
                <w:color w:val="212121"/>
                <w:sz w:val="20"/>
                <w:szCs w:val="20"/>
                <w:shd w:val="clear" w:color="auto" w:fill="FFFFFF"/>
              </w:rPr>
            </w:r>
            <w:r>
              <w:rPr>
                <w:rFonts w:cstheme="minorHAnsi"/>
                <w:color w:val="212121"/>
                <w:sz w:val="20"/>
                <w:szCs w:val="20"/>
                <w:shd w:val="clear" w:color="auto" w:fill="FFFFFF"/>
              </w:rPr>
              <w:fldChar w:fldCharType="separate"/>
            </w:r>
            <w:r w:rsidR="00420CE6" w:rsidRPr="00420CE6">
              <w:rPr>
                <w:rFonts w:cstheme="minorHAnsi"/>
                <w:noProof/>
                <w:color w:val="212121"/>
                <w:sz w:val="20"/>
                <w:szCs w:val="20"/>
                <w:shd w:val="clear" w:color="auto" w:fill="FFFFFF"/>
                <w:vertAlign w:val="superscript"/>
              </w:rPr>
              <w:t>11</w:t>
            </w:r>
            <w:r>
              <w:rPr>
                <w:rFonts w:cstheme="minorHAnsi"/>
                <w:color w:val="212121"/>
                <w:sz w:val="20"/>
                <w:szCs w:val="20"/>
                <w:shd w:val="clear" w:color="auto" w:fill="FFFFFF"/>
              </w:rPr>
              <w:fldChar w:fldCharType="end"/>
            </w:r>
          </w:p>
        </w:tc>
      </w:tr>
      <w:tr w:rsidR="008C2B90" w:rsidRPr="004C7E9F" w14:paraId="1E6E1805" w14:textId="77777777" w:rsidTr="001B0135">
        <w:tc>
          <w:tcPr>
            <w:tcW w:w="3145" w:type="dxa"/>
          </w:tcPr>
          <w:p w14:paraId="6C6D21AC" w14:textId="0C26E185" w:rsidR="009311E0" w:rsidRDefault="008C2B90" w:rsidP="00357F65">
            <w:pPr>
              <w:spacing w:before="80"/>
              <w:rPr>
                <w:rFonts w:cstheme="minorHAnsi"/>
                <w:color w:val="000000"/>
                <w:sz w:val="20"/>
                <w:szCs w:val="20"/>
              </w:rPr>
            </w:pPr>
            <w:r w:rsidRPr="005F2100">
              <w:rPr>
                <w:rFonts w:cstheme="minorHAnsi"/>
                <w:b/>
                <w:bCs/>
                <w:color w:val="000000"/>
                <w:sz w:val="20"/>
                <w:szCs w:val="20"/>
              </w:rPr>
              <w:t>Stepped</w:t>
            </w:r>
            <w:r w:rsidR="00850747">
              <w:rPr>
                <w:rFonts w:cstheme="minorHAnsi"/>
                <w:b/>
                <w:bCs/>
                <w:color w:val="000000"/>
                <w:sz w:val="20"/>
                <w:szCs w:val="20"/>
              </w:rPr>
              <w:t>-</w:t>
            </w:r>
            <w:r w:rsidRPr="005F2100">
              <w:rPr>
                <w:rFonts w:cstheme="minorHAnsi"/>
                <w:b/>
                <w:bCs/>
                <w:color w:val="000000"/>
                <w:sz w:val="20"/>
                <w:szCs w:val="20"/>
              </w:rPr>
              <w:t xml:space="preserve">Wedge </w:t>
            </w:r>
            <w:r w:rsidR="00C27A5E">
              <w:rPr>
                <w:rFonts w:cstheme="minorHAnsi"/>
                <w:b/>
                <w:bCs/>
                <w:color w:val="000000"/>
                <w:sz w:val="20"/>
                <w:szCs w:val="20"/>
              </w:rPr>
              <w:t xml:space="preserve">Cluster </w:t>
            </w:r>
            <w:r w:rsidR="00850747">
              <w:rPr>
                <w:rFonts w:cstheme="minorHAnsi"/>
                <w:b/>
                <w:bCs/>
                <w:color w:val="000000"/>
                <w:sz w:val="20"/>
                <w:szCs w:val="20"/>
              </w:rPr>
              <w:t>RCT</w:t>
            </w:r>
            <w:r w:rsidR="00B272F7">
              <w:rPr>
                <w:rFonts w:cstheme="minorHAnsi"/>
                <w:b/>
                <w:bCs/>
                <w:color w:val="000000"/>
                <w:sz w:val="20"/>
                <w:szCs w:val="20"/>
              </w:rPr>
              <w:t xml:space="preserve"> (SW-CRT)</w:t>
            </w:r>
            <w:r w:rsidR="00357F65">
              <w:rPr>
                <w:rFonts w:cstheme="minorHAnsi"/>
                <w:b/>
                <w:bCs/>
                <w:color w:val="000000"/>
                <w:sz w:val="20"/>
                <w:szCs w:val="20"/>
              </w:rPr>
              <w:t xml:space="preserve">. </w:t>
            </w:r>
            <w:r w:rsidR="009311E0" w:rsidRPr="009311E0">
              <w:rPr>
                <w:rFonts w:cstheme="minorHAnsi"/>
                <w:color w:val="000000"/>
                <w:sz w:val="20"/>
                <w:szCs w:val="20"/>
              </w:rPr>
              <w:t xml:space="preserve">The </w:t>
            </w:r>
            <w:r w:rsidR="00B272F7">
              <w:rPr>
                <w:rFonts w:cstheme="minorHAnsi"/>
                <w:color w:val="000000"/>
                <w:sz w:val="20"/>
                <w:szCs w:val="20"/>
              </w:rPr>
              <w:t>SW-C</w:t>
            </w:r>
            <w:r w:rsidR="00850747">
              <w:rPr>
                <w:rFonts w:cstheme="minorHAnsi"/>
                <w:color w:val="000000"/>
                <w:sz w:val="20"/>
                <w:szCs w:val="20"/>
              </w:rPr>
              <w:t>RT</w:t>
            </w:r>
            <w:r w:rsidR="009311E0">
              <w:rPr>
                <w:rFonts w:cstheme="minorHAnsi"/>
                <w:color w:val="000000"/>
                <w:sz w:val="20"/>
                <w:szCs w:val="20"/>
              </w:rPr>
              <w:t xml:space="preserve"> is a study design that involves random</w:t>
            </w:r>
            <w:r w:rsidR="00850747">
              <w:rPr>
                <w:rFonts w:cstheme="minorHAnsi"/>
                <w:color w:val="000000"/>
                <w:sz w:val="20"/>
                <w:szCs w:val="20"/>
              </w:rPr>
              <w:t>ly assigned</w:t>
            </w:r>
            <w:r w:rsidR="009311E0">
              <w:rPr>
                <w:rFonts w:cstheme="minorHAnsi"/>
                <w:color w:val="000000"/>
                <w:sz w:val="20"/>
                <w:szCs w:val="20"/>
              </w:rPr>
              <w:t xml:space="preserve"> and sequential crossover of groups of clusters at regular intervals (“steps”) from an initial control period to the intervention until all clusters are exposed.</w:t>
            </w:r>
            <w:r w:rsidR="009311E0">
              <w:rPr>
                <w:rFonts w:cstheme="minorHAnsi"/>
                <w:color w:val="000000"/>
                <w:sz w:val="20"/>
                <w:szCs w:val="20"/>
              </w:rPr>
              <w:fldChar w:fldCharType="begin"/>
            </w:r>
            <w:r w:rsidR="00420CE6">
              <w:rPr>
                <w:rFonts w:cstheme="minorHAnsi"/>
                <w:color w:val="000000"/>
                <w:sz w:val="20"/>
                <w:szCs w:val="20"/>
              </w:rPr>
              <w:instrText xml:space="preserve"> ADDIN EN.CITE &lt;EndNote&gt;&lt;Cite&gt;&lt;Author&gt;Hemming&lt;/Author&gt;&lt;Year&gt;2015&lt;/Year&gt;&lt;RecNum&gt;313&lt;/RecNum&gt;&lt;DisplayText&gt;&lt;style face="superscript"&gt;12&lt;/style&gt;&lt;/DisplayText&gt;&lt;record&gt;&lt;rec-number&gt;313&lt;/rec-number&gt;&lt;foreign-keys&gt;&lt;key app="EN" db-id="0deas5z0ux2daoep5zg5s9tcwaxzt2e0vpwa" timestamp="1719325373"&gt;313&lt;/key&gt;&lt;/foreign-keys&gt;&lt;ref-type name="Journal Article"&gt;17&lt;/ref-type&gt;&lt;contributors&gt;&lt;authors&gt;&lt;author&gt;Hemming, K&lt;/author&gt;&lt;author&gt;Haines, T P&lt;/author&gt;&lt;author&gt;Chilton, P J&lt;/author&gt;&lt;author&gt;Girling, A J&lt;/author&gt;&lt;author&gt;Lilford, R J&lt;/author&gt;&lt;/authors&gt;&lt;/contributors&gt;&lt;titles&gt;&lt;title&gt;The stepped wedge cluster randomised trial: rationale, design, analysis, and reporting&lt;/title&gt;&lt;secondary-title&gt;BMJ : British Medical Journal&lt;/secondary-title&gt;&lt;/titles&gt;&lt;periodical&gt;&lt;full-title&gt;BMJ : British Medical Journal&lt;/full-title&gt;&lt;/periodical&gt;&lt;pages&gt;h391&lt;/pages&gt;&lt;volume&gt;350&lt;/volume&gt;&lt;dates&gt;&lt;year&gt;2015&lt;/year&gt;&lt;/dates&gt;&lt;urls&gt;&lt;related-urls&gt;&lt;url&gt;https://www.bmj.com/content/bmj/350/bmj.h391.full.pdf&lt;/url&gt;&lt;/related-urls&gt;&lt;/urls&gt;&lt;electronic-resource-num&gt;10.1136/bmj.h391&lt;/electronic-resource-num&gt;&lt;/record&gt;&lt;/Cite&gt;&lt;/EndNote&gt;</w:instrText>
            </w:r>
            <w:r w:rsidR="009311E0">
              <w:rPr>
                <w:rFonts w:cstheme="minorHAnsi"/>
                <w:color w:val="000000"/>
                <w:sz w:val="20"/>
                <w:szCs w:val="20"/>
              </w:rPr>
              <w:fldChar w:fldCharType="separate"/>
            </w:r>
            <w:r w:rsidR="00420CE6" w:rsidRPr="00420CE6">
              <w:rPr>
                <w:rFonts w:cstheme="minorHAnsi"/>
                <w:noProof/>
                <w:color w:val="000000"/>
                <w:sz w:val="20"/>
                <w:szCs w:val="20"/>
                <w:vertAlign w:val="superscript"/>
              </w:rPr>
              <w:t>12</w:t>
            </w:r>
            <w:r w:rsidR="009311E0">
              <w:rPr>
                <w:rFonts w:cstheme="minorHAnsi"/>
                <w:color w:val="000000"/>
                <w:sz w:val="20"/>
                <w:szCs w:val="20"/>
              </w:rPr>
              <w:fldChar w:fldCharType="end"/>
            </w:r>
          </w:p>
          <w:p w14:paraId="2563719C" w14:textId="77777777" w:rsidR="008C2B90" w:rsidRDefault="008C2B90" w:rsidP="009311E0">
            <w:pPr>
              <w:spacing w:before="80"/>
              <w:rPr>
                <w:rFonts w:cstheme="minorHAnsi"/>
                <w:b/>
                <w:bCs/>
                <w:color w:val="000000"/>
                <w:kern w:val="0"/>
                <w:sz w:val="20"/>
                <w:szCs w:val="20"/>
              </w:rPr>
            </w:pPr>
          </w:p>
        </w:tc>
        <w:tc>
          <w:tcPr>
            <w:tcW w:w="3870" w:type="dxa"/>
          </w:tcPr>
          <w:p w14:paraId="7F3CB0B9" w14:textId="1CB33F7A" w:rsidR="008C2B90" w:rsidRPr="009311E0" w:rsidRDefault="008C2B90" w:rsidP="00912574">
            <w:pPr>
              <w:pStyle w:val="NormalWeb"/>
              <w:numPr>
                <w:ilvl w:val="0"/>
                <w:numId w:val="13"/>
              </w:numPr>
              <w:spacing w:before="80" w:beforeAutospacing="0" w:after="0" w:afterAutospacing="0"/>
              <w:ind w:left="144" w:hanging="144"/>
              <w:textAlignment w:val="baseline"/>
              <w:rPr>
                <w:rFonts w:asciiTheme="minorHAnsi" w:hAnsiTheme="minorHAnsi" w:cstheme="minorHAnsi"/>
                <w:color w:val="000000"/>
                <w:sz w:val="20"/>
                <w:szCs w:val="20"/>
              </w:rPr>
            </w:pPr>
            <w:r w:rsidRPr="009311E0">
              <w:rPr>
                <w:rFonts w:asciiTheme="minorHAnsi" w:hAnsiTheme="minorHAnsi" w:cstheme="minorHAnsi"/>
                <w:color w:val="000000"/>
                <w:sz w:val="20"/>
                <w:szCs w:val="20"/>
              </w:rPr>
              <w:t>All clusters eventually receive the adapted intervention</w:t>
            </w:r>
            <w:r w:rsidR="00EB4A02">
              <w:rPr>
                <w:rFonts w:asciiTheme="minorHAnsi" w:hAnsiTheme="minorHAnsi" w:cstheme="minorHAnsi"/>
                <w:color w:val="000000"/>
                <w:sz w:val="20"/>
                <w:szCs w:val="20"/>
              </w:rPr>
              <w:t xml:space="preserve"> or </w:t>
            </w:r>
            <w:r w:rsidRPr="009311E0">
              <w:rPr>
                <w:rFonts w:asciiTheme="minorHAnsi" w:hAnsiTheme="minorHAnsi" w:cstheme="minorHAnsi"/>
                <w:color w:val="000000"/>
                <w:sz w:val="20"/>
                <w:szCs w:val="20"/>
              </w:rPr>
              <w:t>strategy</w:t>
            </w:r>
            <w:r w:rsidR="009311E0" w:rsidRPr="009311E0">
              <w:rPr>
                <w:rFonts w:asciiTheme="minorHAnsi" w:hAnsiTheme="minorHAnsi" w:cstheme="minorHAnsi"/>
                <w:color w:val="000000"/>
                <w:sz w:val="20"/>
                <w:szCs w:val="20"/>
              </w:rPr>
              <w:t>.</w:t>
            </w:r>
          </w:p>
          <w:p w14:paraId="7CC55D64" w14:textId="19219953" w:rsidR="009311E0" w:rsidRPr="009311E0" w:rsidRDefault="009311E0" w:rsidP="00912574">
            <w:pPr>
              <w:pStyle w:val="NormalWeb"/>
              <w:numPr>
                <w:ilvl w:val="0"/>
                <w:numId w:val="13"/>
              </w:numPr>
              <w:spacing w:before="0" w:beforeAutospacing="0" w:after="0" w:afterAutospacing="0"/>
              <w:ind w:left="144" w:hanging="144"/>
              <w:textAlignment w:val="baseline"/>
              <w:rPr>
                <w:rFonts w:asciiTheme="minorHAnsi" w:hAnsiTheme="minorHAnsi" w:cstheme="minorHAnsi"/>
                <w:color w:val="000000"/>
                <w:sz w:val="20"/>
                <w:szCs w:val="20"/>
              </w:rPr>
            </w:pPr>
            <w:r w:rsidRPr="009311E0">
              <w:rPr>
                <w:rFonts w:asciiTheme="minorHAnsi" w:hAnsiTheme="minorHAnsi" w:cstheme="minorHAnsi"/>
                <w:color w:val="000000"/>
                <w:sz w:val="20"/>
                <w:szCs w:val="20"/>
              </w:rPr>
              <w:t>Each cluster contributes observations under both control and intervention</w:t>
            </w:r>
            <w:r w:rsidR="00EB4A02">
              <w:rPr>
                <w:rFonts w:asciiTheme="minorHAnsi" w:hAnsiTheme="minorHAnsi" w:cstheme="minorHAnsi"/>
                <w:color w:val="000000"/>
                <w:sz w:val="20"/>
                <w:szCs w:val="20"/>
              </w:rPr>
              <w:t xml:space="preserve"> or </w:t>
            </w:r>
            <w:r w:rsidR="00850747">
              <w:rPr>
                <w:rFonts w:asciiTheme="minorHAnsi" w:hAnsiTheme="minorHAnsi" w:cstheme="minorHAnsi"/>
                <w:color w:val="000000"/>
                <w:sz w:val="20"/>
                <w:szCs w:val="20"/>
              </w:rPr>
              <w:t>strategy</w:t>
            </w:r>
            <w:r w:rsidRPr="009311E0">
              <w:rPr>
                <w:rFonts w:asciiTheme="minorHAnsi" w:hAnsiTheme="minorHAnsi" w:cstheme="minorHAnsi"/>
                <w:color w:val="000000"/>
                <w:sz w:val="20"/>
                <w:szCs w:val="20"/>
              </w:rPr>
              <w:t xml:space="preserve"> periods</w:t>
            </w:r>
            <w:r w:rsidR="00850747">
              <w:rPr>
                <w:rFonts w:asciiTheme="minorHAnsi" w:hAnsiTheme="minorHAnsi" w:cstheme="minorHAnsi"/>
                <w:color w:val="000000"/>
                <w:sz w:val="20"/>
                <w:szCs w:val="20"/>
              </w:rPr>
              <w:t>.</w:t>
            </w:r>
          </w:p>
          <w:p w14:paraId="730A470F" w14:textId="26302A2A" w:rsidR="008C2B90" w:rsidRDefault="00B272F7" w:rsidP="00912574">
            <w:pPr>
              <w:pStyle w:val="NormalWeb"/>
              <w:numPr>
                <w:ilvl w:val="0"/>
                <w:numId w:val="13"/>
              </w:numPr>
              <w:spacing w:before="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SW-CRTs do</w:t>
            </w:r>
            <w:r w:rsidRPr="009311E0">
              <w:rPr>
                <w:rFonts w:asciiTheme="minorHAnsi" w:hAnsiTheme="minorHAnsi" w:cstheme="minorHAnsi"/>
                <w:color w:val="000000"/>
                <w:sz w:val="20"/>
                <w:szCs w:val="20"/>
              </w:rPr>
              <w:t xml:space="preserve"> </w:t>
            </w:r>
            <w:r w:rsidR="008C2B90" w:rsidRPr="009311E0">
              <w:rPr>
                <w:rFonts w:asciiTheme="minorHAnsi" w:hAnsiTheme="minorHAnsi" w:cstheme="minorHAnsi"/>
                <w:color w:val="000000"/>
                <w:sz w:val="20"/>
                <w:szCs w:val="20"/>
              </w:rPr>
              <w:t>not implement the adapted intervention</w:t>
            </w:r>
            <w:r w:rsidR="00EB4A02">
              <w:rPr>
                <w:rFonts w:asciiTheme="minorHAnsi" w:hAnsiTheme="minorHAnsi" w:cstheme="minorHAnsi"/>
                <w:color w:val="000000"/>
                <w:sz w:val="20"/>
                <w:szCs w:val="20"/>
              </w:rPr>
              <w:t xml:space="preserve"> or </w:t>
            </w:r>
            <w:r>
              <w:rPr>
                <w:rFonts w:asciiTheme="minorHAnsi" w:hAnsiTheme="minorHAnsi" w:cstheme="minorHAnsi"/>
                <w:color w:val="000000"/>
                <w:sz w:val="20"/>
                <w:szCs w:val="20"/>
              </w:rPr>
              <w:t>strategy</w:t>
            </w:r>
            <w:r w:rsidR="008C2B90" w:rsidRPr="009311E0">
              <w:rPr>
                <w:rFonts w:asciiTheme="minorHAnsi" w:hAnsiTheme="minorHAnsi" w:cstheme="minorHAnsi"/>
                <w:color w:val="000000"/>
                <w:sz w:val="20"/>
                <w:szCs w:val="20"/>
              </w:rPr>
              <w:t xml:space="preserve"> at all sites at once as staggered implementation can happen over time (logistical convenience).</w:t>
            </w:r>
          </w:p>
        </w:tc>
        <w:tc>
          <w:tcPr>
            <w:tcW w:w="3600" w:type="dxa"/>
            <w:gridSpan w:val="2"/>
          </w:tcPr>
          <w:p w14:paraId="06EBAA3A" w14:textId="68977A27" w:rsidR="008C2B90" w:rsidRDefault="008C2B90" w:rsidP="00912574">
            <w:pPr>
              <w:pStyle w:val="ListParagraph"/>
              <w:numPr>
                <w:ilvl w:val="0"/>
                <w:numId w:val="10"/>
              </w:numPr>
              <w:spacing w:before="80"/>
              <w:ind w:left="144" w:hanging="144"/>
              <w:rPr>
                <w:rFonts w:cstheme="minorHAnsi"/>
                <w:sz w:val="20"/>
                <w:szCs w:val="20"/>
              </w:rPr>
            </w:pPr>
            <w:r>
              <w:rPr>
                <w:rFonts w:cstheme="minorHAnsi"/>
                <w:sz w:val="20"/>
                <w:szCs w:val="20"/>
              </w:rPr>
              <w:t>Threats to internal validity include fidelity losses</w:t>
            </w:r>
            <w:r w:rsidR="0015452D">
              <w:rPr>
                <w:rFonts w:cstheme="minorHAnsi"/>
                <w:sz w:val="20"/>
                <w:szCs w:val="20"/>
              </w:rPr>
              <w:t xml:space="preserve"> to </w:t>
            </w:r>
            <w:r w:rsidR="001B7C73">
              <w:rPr>
                <w:rFonts w:cstheme="minorHAnsi"/>
                <w:sz w:val="20"/>
                <w:szCs w:val="20"/>
              </w:rPr>
              <w:t xml:space="preserve">adapted </w:t>
            </w:r>
            <w:r w:rsidR="0015452D">
              <w:rPr>
                <w:rFonts w:cstheme="minorHAnsi"/>
                <w:sz w:val="20"/>
                <w:szCs w:val="20"/>
              </w:rPr>
              <w:t>interventio</w:t>
            </w:r>
            <w:r w:rsidR="00B272F7">
              <w:rPr>
                <w:rFonts w:cstheme="minorHAnsi"/>
                <w:sz w:val="20"/>
                <w:szCs w:val="20"/>
              </w:rPr>
              <w:t>n</w:t>
            </w:r>
            <w:r w:rsidR="0013679A">
              <w:rPr>
                <w:rFonts w:cstheme="minorHAnsi"/>
                <w:sz w:val="20"/>
                <w:szCs w:val="20"/>
              </w:rPr>
              <w:t xml:space="preserve"> or </w:t>
            </w:r>
            <w:r w:rsidR="00B272F7">
              <w:rPr>
                <w:rFonts w:cstheme="minorHAnsi"/>
                <w:sz w:val="20"/>
                <w:szCs w:val="20"/>
              </w:rPr>
              <w:t>strategy,</w:t>
            </w:r>
            <w:r w:rsidR="0015452D">
              <w:rPr>
                <w:rFonts w:cstheme="minorHAnsi"/>
                <w:sz w:val="20"/>
                <w:szCs w:val="20"/>
              </w:rPr>
              <w:t xml:space="preserve"> </w:t>
            </w:r>
            <w:r w:rsidR="001B7C73">
              <w:rPr>
                <w:rFonts w:cstheme="minorHAnsi"/>
                <w:sz w:val="20"/>
                <w:szCs w:val="20"/>
              </w:rPr>
              <w:t>particularly</w:t>
            </w:r>
            <w:r>
              <w:rPr>
                <w:rFonts w:cstheme="minorHAnsi"/>
                <w:sz w:val="20"/>
                <w:szCs w:val="20"/>
              </w:rPr>
              <w:t xml:space="preserve"> if adaptations are not guided and monitored</w:t>
            </w:r>
            <w:r w:rsidR="0015452D">
              <w:rPr>
                <w:rFonts w:cstheme="minorHAnsi"/>
                <w:sz w:val="20"/>
                <w:szCs w:val="20"/>
              </w:rPr>
              <w:t xml:space="preserve"> </w:t>
            </w:r>
            <w:r w:rsidR="001B7C73">
              <w:rPr>
                <w:rFonts w:cstheme="minorHAnsi"/>
                <w:sz w:val="20"/>
                <w:szCs w:val="20"/>
              </w:rPr>
              <w:t>throughout the trial</w:t>
            </w:r>
            <w:r>
              <w:rPr>
                <w:rFonts w:cstheme="minorHAnsi"/>
                <w:sz w:val="20"/>
                <w:szCs w:val="20"/>
              </w:rPr>
              <w:t>.</w:t>
            </w:r>
          </w:p>
          <w:p w14:paraId="40FCA6B3" w14:textId="77777777" w:rsidR="008C2B90" w:rsidRDefault="008C2B90" w:rsidP="00912574">
            <w:pPr>
              <w:pStyle w:val="ListParagraph"/>
              <w:numPr>
                <w:ilvl w:val="0"/>
                <w:numId w:val="10"/>
              </w:numPr>
              <w:spacing w:before="80"/>
              <w:ind w:left="144" w:hanging="144"/>
              <w:rPr>
                <w:rFonts w:cstheme="minorHAnsi"/>
                <w:sz w:val="20"/>
                <w:szCs w:val="20"/>
              </w:rPr>
            </w:pPr>
            <w:r>
              <w:rPr>
                <w:rFonts w:cstheme="minorHAnsi"/>
                <w:sz w:val="20"/>
                <w:szCs w:val="20"/>
              </w:rPr>
              <w:t xml:space="preserve">Data collection burden can be high if </w:t>
            </w:r>
            <w:r w:rsidR="009311E0">
              <w:rPr>
                <w:rFonts w:cstheme="minorHAnsi"/>
                <w:sz w:val="20"/>
                <w:szCs w:val="20"/>
              </w:rPr>
              <w:t>collecting data</w:t>
            </w:r>
            <w:r>
              <w:rPr>
                <w:rFonts w:cstheme="minorHAnsi"/>
                <w:sz w:val="20"/>
                <w:szCs w:val="20"/>
              </w:rPr>
              <w:t xml:space="preserve"> on adaptations cannot be automated or use existing resources.</w:t>
            </w:r>
          </w:p>
          <w:p w14:paraId="6C54FF09" w14:textId="1C2C3FAE" w:rsidR="009311E0" w:rsidRDefault="0015452D" w:rsidP="00912574">
            <w:pPr>
              <w:pStyle w:val="ListParagraph"/>
              <w:numPr>
                <w:ilvl w:val="0"/>
                <w:numId w:val="10"/>
              </w:numPr>
              <w:spacing w:before="80"/>
              <w:ind w:left="144" w:hanging="144"/>
              <w:rPr>
                <w:rFonts w:cstheme="minorHAnsi"/>
                <w:sz w:val="20"/>
                <w:szCs w:val="20"/>
              </w:rPr>
            </w:pPr>
            <w:r>
              <w:rPr>
                <w:rFonts w:cstheme="minorHAnsi"/>
                <w:sz w:val="20"/>
                <w:szCs w:val="20"/>
              </w:rPr>
              <w:t>Some</w:t>
            </w:r>
            <w:r w:rsidR="009311E0">
              <w:rPr>
                <w:rFonts w:cstheme="minorHAnsi"/>
                <w:sz w:val="20"/>
                <w:szCs w:val="20"/>
              </w:rPr>
              <w:t xml:space="preserve"> clusters </w:t>
            </w:r>
            <w:r>
              <w:rPr>
                <w:rFonts w:cstheme="minorHAnsi"/>
                <w:sz w:val="20"/>
                <w:szCs w:val="20"/>
              </w:rPr>
              <w:t>may not be</w:t>
            </w:r>
            <w:r w:rsidR="009311E0">
              <w:rPr>
                <w:rFonts w:cstheme="minorHAnsi"/>
                <w:sz w:val="20"/>
                <w:szCs w:val="20"/>
              </w:rPr>
              <w:t xml:space="preserve"> able to follow the randomization schedule which may pose logistical challenges.</w:t>
            </w:r>
          </w:p>
        </w:tc>
        <w:tc>
          <w:tcPr>
            <w:tcW w:w="3690" w:type="dxa"/>
            <w:gridSpan w:val="2"/>
          </w:tcPr>
          <w:p w14:paraId="13C8EE63" w14:textId="0D5A4A9A" w:rsidR="008C2B90" w:rsidRPr="00BA21B5" w:rsidRDefault="008C2B90" w:rsidP="00357F65">
            <w:pPr>
              <w:spacing w:before="80" w:after="80"/>
              <w:rPr>
                <w:rFonts w:cstheme="minorHAnsi"/>
                <w:b/>
                <w:bCs/>
                <w:sz w:val="20"/>
                <w:szCs w:val="20"/>
              </w:rPr>
            </w:pPr>
            <w:r>
              <w:rPr>
                <w:rFonts w:cstheme="minorHAnsi"/>
                <w:b/>
                <w:bCs/>
                <w:sz w:val="20"/>
                <w:szCs w:val="20"/>
              </w:rPr>
              <w:t xml:space="preserve">Intervention: </w:t>
            </w:r>
            <w:r w:rsidRPr="00AB02EC">
              <w:rPr>
                <w:rFonts w:cstheme="minorHAnsi"/>
                <w:sz w:val="20"/>
                <w:szCs w:val="20"/>
              </w:rPr>
              <w:t>Researchers conducted a</w:t>
            </w:r>
            <w:r>
              <w:rPr>
                <w:rFonts w:cstheme="minorHAnsi"/>
                <w:sz w:val="20"/>
                <w:szCs w:val="20"/>
              </w:rPr>
              <w:t xml:space="preserve"> </w:t>
            </w:r>
            <w:r w:rsidR="00B272F7">
              <w:rPr>
                <w:rFonts w:cstheme="minorHAnsi"/>
                <w:sz w:val="20"/>
                <w:szCs w:val="20"/>
              </w:rPr>
              <w:t>SW-CRT</w:t>
            </w:r>
            <w:r>
              <w:rPr>
                <w:rFonts w:cstheme="minorHAnsi"/>
                <w:sz w:val="20"/>
                <w:szCs w:val="20"/>
              </w:rPr>
              <w:t xml:space="preserve"> of an adapted intervention. The study involved nine teams randomly allocated (3 at a time) to different start dates 9 months apart. Data </w:t>
            </w:r>
            <w:r w:rsidR="00850747">
              <w:rPr>
                <w:rFonts w:cstheme="minorHAnsi"/>
                <w:sz w:val="20"/>
                <w:szCs w:val="20"/>
              </w:rPr>
              <w:t xml:space="preserve">were </w:t>
            </w:r>
            <w:r>
              <w:rPr>
                <w:rFonts w:cstheme="minorHAnsi"/>
                <w:sz w:val="20"/>
                <w:szCs w:val="20"/>
              </w:rPr>
              <w:t>collected at the cluster</w:t>
            </w:r>
            <w:r w:rsidR="0015452D">
              <w:rPr>
                <w:rFonts w:cstheme="minorHAnsi"/>
                <w:sz w:val="20"/>
                <w:szCs w:val="20"/>
              </w:rPr>
              <w:t xml:space="preserve"> (clinics)</w:t>
            </w:r>
            <w:r>
              <w:rPr>
                <w:rFonts w:cstheme="minorHAnsi"/>
                <w:sz w:val="20"/>
                <w:szCs w:val="20"/>
              </w:rPr>
              <w:t xml:space="preserve"> and individual levels (</w:t>
            </w:r>
            <w:r w:rsidR="0015452D">
              <w:rPr>
                <w:rFonts w:cstheme="minorHAnsi"/>
                <w:sz w:val="20"/>
                <w:szCs w:val="20"/>
              </w:rPr>
              <w:t>service users</w:t>
            </w:r>
            <w:r>
              <w:rPr>
                <w:rFonts w:cstheme="minorHAnsi"/>
                <w:sz w:val="20"/>
                <w:szCs w:val="20"/>
              </w:rPr>
              <w:t xml:space="preserve">) at baseline before randomization and at 9, 18, and 27 months post-randomization. Study results showed no </w:t>
            </w:r>
            <w:r w:rsidR="006E3958">
              <w:rPr>
                <w:rFonts w:cstheme="minorHAnsi"/>
                <w:sz w:val="20"/>
                <w:szCs w:val="20"/>
              </w:rPr>
              <w:t xml:space="preserve">statistically </w:t>
            </w:r>
            <w:r>
              <w:rPr>
                <w:rFonts w:cstheme="minorHAnsi"/>
                <w:sz w:val="20"/>
                <w:szCs w:val="20"/>
              </w:rPr>
              <w:t xml:space="preserve">significant differences in individual-level outcomes between the intervention and the control arms. The </w:t>
            </w:r>
            <w:r w:rsidR="0013679A">
              <w:rPr>
                <w:rFonts w:cstheme="minorHAnsi"/>
                <w:sz w:val="20"/>
                <w:szCs w:val="20"/>
              </w:rPr>
              <w:t>study team</w:t>
            </w:r>
            <w:r>
              <w:rPr>
                <w:rFonts w:cstheme="minorHAnsi"/>
                <w:sz w:val="20"/>
                <w:szCs w:val="20"/>
              </w:rPr>
              <w:t xml:space="preserve"> concluded that additional adaptations to the intervention may be required to increase the impact of the intervention.</w:t>
            </w:r>
            <w:r>
              <w:rPr>
                <w:sz w:val="20"/>
                <w:szCs w:val="20"/>
              </w:rPr>
              <w:t xml:space="preserve"> This example</w:t>
            </w:r>
            <w:r w:rsidR="00B272F7">
              <w:rPr>
                <w:sz w:val="20"/>
                <w:szCs w:val="20"/>
              </w:rPr>
              <w:t xml:space="preserve"> of an SW-CRT</w:t>
            </w:r>
            <w:r>
              <w:rPr>
                <w:sz w:val="20"/>
                <w:szCs w:val="20"/>
              </w:rPr>
              <w:t xml:space="preserve"> is based on a study by Palmer and colleagues.</w:t>
            </w:r>
            <w:r>
              <w:rPr>
                <w:sz w:val="20"/>
                <w:szCs w:val="20"/>
              </w:rPr>
              <w:fldChar w:fldCharType="begin">
                <w:fldData xml:space="preserve">PEVuZE5vdGU+PENpdGU+PEF1dGhvcj5QYWxtZXI8L0F1dGhvcj48WWVhcj4yMDIxPC9ZZWFyPjxS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</w:fldData>
              </w:fldChar>
            </w:r>
            <w:r w:rsidR="00420CE6">
              <w:rPr>
                <w:sz w:val="20"/>
                <w:szCs w:val="20"/>
              </w:rPr>
              <w:instrText xml:space="preserve"> ADDIN EN.CITE </w:instrText>
            </w:r>
            <w:r w:rsidR="00420CE6">
              <w:rPr>
                <w:sz w:val="20"/>
                <w:szCs w:val="20"/>
              </w:rPr>
              <w:fldChar w:fldCharType="begin">
                <w:fldData xml:space="preserve">PEVuZE5vdGU+PENpdGU+PEF1dGhvcj5QYWxtZXI8L0F1dGhvcj48WWVhcj4yMDIxPC9ZZWFyPjxS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</w:fldData>
              </w:fldChar>
            </w:r>
            <w:r w:rsidR="00420CE6">
              <w:rPr>
                <w:sz w:val="20"/>
                <w:szCs w:val="20"/>
              </w:rPr>
              <w:instrText xml:space="preserve"> ADDIN EN.CITE.DATA </w:instrText>
            </w:r>
            <w:r w:rsidR="00420CE6">
              <w:rPr>
                <w:sz w:val="20"/>
                <w:szCs w:val="20"/>
              </w:rPr>
            </w:r>
            <w:r w:rsidR="00420CE6">
              <w:rPr>
                <w:sz w:val="20"/>
                <w:szCs w:val="20"/>
              </w:rPr>
              <w:fldChar w:fldCharType="end"/>
            </w:r>
            <w:r>
              <w:rPr>
                <w:sz w:val="20"/>
                <w:szCs w:val="20"/>
              </w:rPr>
            </w:r>
            <w:r>
              <w:rPr>
                <w:sz w:val="20"/>
                <w:szCs w:val="20"/>
              </w:rPr>
              <w:fldChar w:fldCharType="separate"/>
            </w:r>
            <w:r w:rsidR="00420CE6" w:rsidRPr="00420CE6">
              <w:rPr>
                <w:noProof/>
                <w:sz w:val="20"/>
                <w:szCs w:val="20"/>
                <w:vertAlign w:val="superscript"/>
              </w:rPr>
              <w:t>13</w:t>
            </w:r>
            <w:r>
              <w:rPr>
                <w:sz w:val="20"/>
                <w:szCs w:val="20"/>
              </w:rPr>
              <w:fldChar w:fldCharType="end"/>
            </w:r>
          </w:p>
        </w:tc>
      </w:tr>
      <w:tr w:rsidR="008C2B90" w:rsidRPr="004C7E9F" w14:paraId="5FC0C1C1" w14:textId="77777777" w:rsidTr="001B0135">
        <w:tc>
          <w:tcPr>
            <w:tcW w:w="3145" w:type="dxa"/>
          </w:tcPr>
          <w:p w14:paraId="0355C18F" w14:textId="3E1A1A36" w:rsidR="008C2B90" w:rsidRPr="00777D6B" w:rsidRDefault="008C2B90" w:rsidP="00357F65">
            <w:pPr>
              <w:spacing w:before="80" w:after="80"/>
              <w:rPr>
                <w:rFonts w:cstheme="minorHAnsi"/>
                <w:color w:val="000000"/>
                <w:sz w:val="20"/>
                <w:szCs w:val="20"/>
              </w:rPr>
            </w:pPr>
            <w:r w:rsidRPr="005F2100">
              <w:rPr>
                <w:rFonts w:cstheme="minorHAnsi"/>
                <w:b/>
                <w:bCs/>
                <w:color w:val="000000"/>
                <w:sz w:val="20"/>
                <w:szCs w:val="20"/>
              </w:rPr>
              <w:t>Randomized Rollout Implementation Optimization Design (ROIO)</w:t>
            </w:r>
            <w:r w:rsidR="00357F65">
              <w:rPr>
                <w:rFonts w:cstheme="minorHAnsi"/>
                <w:b/>
                <w:bCs/>
                <w:color w:val="000000"/>
                <w:sz w:val="20"/>
                <w:szCs w:val="20"/>
              </w:rPr>
              <w:t xml:space="preserve">.  </w:t>
            </w:r>
            <w:r w:rsidR="00777D6B" w:rsidRPr="00777D6B">
              <w:rPr>
                <w:rFonts w:cstheme="minorHAnsi"/>
                <w:color w:val="000000"/>
                <w:sz w:val="20"/>
                <w:szCs w:val="20"/>
              </w:rPr>
              <w:t xml:space="preserve">The ROIO </w:t>
            </w:r>
            <w:r w:rsidR="00287C71" w:rsidRPr="006C58A8">
              <w:rPr>
                <w:rStyle w:val="CommentReference"/>
                <w:sz w:val="20"/>
                <w:szCs w:val="20"/>
              </w:rPr>
              <w:t xml:space="preserve">is the same design as the </w:t>
            </w:r>
            <w:r w:rsidR="00287C71">
              <w:rPr>
                <w:rStyle w:val="CommentReference"/>
                <w:sz w:val="20"/>
                <w:szCs w:val="20"/>
              </w:rPr>
              <w:t xml:space="preserve">SW-CRT where </w:t>
            </w:r>
            <w:r w:rsidRPr="004F2DEE">
              <w:rPr>
                <w:rFonts w:cstheme="minorHAnsi"/>
                <w:color w:val="000000"/>
                <w:sz w:val="20"/>
                <w:szCs w:val="20"/>
              </w:rPr>
              <w:t xml:space="preserve">clusters of units (e.g., clinics) begin </w:t>
            </w:r>
            <w:r w:rsidRPr="004F2DEE">
              <w:rPr>
                <w:rFonts w:cstheme="minorHAnsi"/>
                <w:color w:val="000000"/>
                <w:sz w:val="20"/>
                <w:szCs w:val="20"/>
              </w:rPr>
              <w:lastRenderedPageBreak/>
              <w:t xml:space="preserve">in </w:t>
            </w:r>
            <w:r>
              <w:rPr>
                <w:rFonts w:cstheme="minorHAnsi"/>
                <w:color w:val="000000"/>
                <w:sz w:val="20"/>
                <w:szCs w:val="20"/>
              </w:rPr>
              <w:t>a control group</w:t>
            </w:r>
            <w:r w:rsidRPr="004F2DEE">
              <w:rPr>
                <w:rFonts w:cstheme="minorHAnsi"/>
                <w:color w:val="000000"/>
                <w:sz w:val="20"/>
                <w:szCs w:val="20"/>
              </w:rPr>
              <w:t xml:space="preserve"> and </w:t>
            </w:r>
            <w:r>
              <w:rPr>
                <w:rFonts w:cstheme="minorHAnsi"/>
                <w:color w:val="000000"/>
                <w:sz w:val="20"/>
                <w:szCs w:val="20"/>
              </w:rPr>
              <w:t xml:space="preserve">then cross over into the intervention group at different time points and then continue with the intervention until the end of the study. </w:t>
            </w:r>
            <w:r w:rsidR="00287C71">
              <w:rPr>
                <w:rFonts w:cstheme="minorHAnsi"/>
                <w:color w:val="000000"/>
                <w:sz w:val="20"/>
                <w:szCs w:val="20"/>
              </w:rPr>
              <w:t>However, in</w:t>
            </w:r>
            <w:r w:rsidR="00EB754E">
              <w:rPr>
                <w:rFonts w:cstheme="minorHAnsi"/>
                <w:color w:val="000000"/>
                <w:sz w:val="20"/>
                <w:szCs w:val="20"/>
              </w:rPr>
              <w:t xml:space="preserve"> contrast to a </w:t>
            </w:r>
            <w:r w:rsidR="00287C71">
              <w:rPr>
                <w:rFonts w:cstheme="minorHAnsi"/>
                <w:color w:val="000000"/>
                <w:sz w:val="20"/>
                <w:szCs w:val="20"/>
              </w:rPr>
              <w:t>SW-CRT</w:t>
            </w:r>
            <w:r w:rsidR="00EB754E">
              <w:rPr>
                <w:rFonts w:cstheme="minorHAnsi"/>
                <w:color w:val="000000"/>
                <w:sz w:val="20"/>
                <w:szCs w:val="20"/>
              </w:rPr>
              <w:t xml:space="preserve">, a </w:t>
            </w:r>
            <w:r w:rsidR="00777D6B">
              <w:rPr>
                <w:rFonts w:cstheme="minorHAnsi"/>
                <w:color w:val="000000"/>
                <w:sz w:val="20"/>
                <w:szCs w:val="20"/>
              </w:rPr>
              <w:t xml:space="preserve">ROIO </w:t>
            </w:r>
            <w:r w:rsidR="00777D6B" w:rsidRPr="00777D6B">
              <w:rPr>
                <w:rFonts w:cstheme="minorHAnsi"/>
                <w:color w:val="000000"/>
                <w:sz w:val="20"/>
                <w:szCs w:val="20"/>
              </w:rPr>
              <w:t xml:space="preserve">design </w:t>
            </w:r>
            <w:r w:rsidR="004F4FD5">
              <w:rPr>
                <w:rFonts w:cstheme="minorHAnsi"/>
                <w:color w:val="000000"/>
                <w:sz w:val="20"/>
                <w:szCs w:val="20"/>
              </w:rPr>
              <w:t xml:space="preserve">explicitly </w:t>
            </w:r>
            <w:r w:rsidR="00777D6B">
              <w:rPr>
                <w:rFonts w:cstheme="minorHAnsi"/>
                <w:color w:val="000000"/>
                <w:sz w:val="20"/>
                <w:szCs w:val="20"/>
              </w:rPr>
              <w:t xml:space="preserve">aims for iterative improvement </w:t>
            </w:r>
            <w:r w:rsidR="00BE4471">
              <w:rPr>
                <w:rFonts w:cstheme="minorHAnsi"/>
                <w:color w:val="000000"/>
                <w:sz w:val="20"/>
                <w:szCs w:val="20"/>
              </w:rPr>
              <w:t xml:space="preserve">in the </w:t>
            </w:r>
            <w:r w:rsidR="0013679A">
              <w:rPr>
                <w:rFonts w:cstheme="minorHAnsi"/>
                <w:color w:val="000000"/>
                <w:sz w:val="20"/>
                <w:szCs w:val="20"/>
              </w:rPr>
              <w:t xml:space="preserve">intervention and/or </w:t>
            </w:r>
            <w:r w:rsidR="00BE4471">
              <w:rPr>
                <w:rFonts w:cstheme="minorHAnsi"/>
                <w:color w:val="000000"/>
                <w:sz w:val="20"/>
                <w:szCs w:val="20"/>
              </w:rPr>
              <w:t xml:space="preserve">implementation strategy </w:t>
            </w:r>
            <w:r w:rsidR="00287C71">
              <w:rPr>
                <w:rFonts w:cstheme="minorHAnsi"/>
                <w:color w:val="000000"/>
                <w:sz w:val="20"/>
                <w:szCs w:val="20"/>
              </w:rPr>
              <w:t>between steps</w:t>
            </w:r>
            <w:r w:rsidR="00777D6B">
              <w:rPr>
                <w:rFonts w:cstheme="minorHAnsi"/>
                <w:color w:val="000000"/>
                <w:sz w:val="20"/>
                <w:szCs w:val="20"/>
              </w:rPr>
              <w:t xml:space="preserve"> by adapting the strategy between clusters</w:t>
            </w:r>
            <w:r>
              <w:rPr>
                <w:rFonts w:cstheme="minorHAnsi"/>
                <w:color w:val="212121"/>
                <w:sz w:val="20"/>
                <w:szCs w:val="20"/>
                <w:shd w:val="clear" w:color="auto" w:fill="FFFFFF"/>
              </w:rPr>
              <w:t xml:space="preserve"> at each successiv</w:t>
            </w:r>
            <w:r w:rsidRPr="00591B89">
              <w:rPr>
                <w:rFonts w:cstheme="minorHAnsi"/>
                <w:color w:val="212121"/>
                <w:sz w:val="20"/>
                <w:szCs w:val="20"/>
                <w:shd w:val="clear" w:color="auto" w:fill="FFFFFF"/>
              </w:rPr>
              <w:t>e rollout.</w:t>
            </w:r>
            <w:r w:rsidRPr="00591B89">
              <w:rPr>
                <w:rFonts w:cstheme="minorHAnsi"/>
                <w:color w:val="212121"/>
                <w:sz w:val="20"/>
                <w:szCs w:val="20"/>
                <w:shd w:val="clear" w:color="auto" w:fill="FFFFFF"/>
              </w:rPr>
              <w:fldChar w:fldCharType="begin"/>
            </w:r>
            <w:r w:rsidR="00420CE6">
              <w:rPr>
                <w:rFonts w:cstheme="minorHAnsi"/>
                <w:color w:val="212121"/>
                <w:sz w:val="20"/>
                <w:szCs w:val="20"/>
                <w:shd w:val="clear" w:color="auto" w:fill="FFFFFF"/>
              </w:rPr>
              <w:instrText xml:space="preserve"> ADDIN EN.CITE &lt;EndNote&gt;&lt;Cite&gt;&lt;Author&gt;Smith&lt;/Author&gt;&lt;Year&gt;2020&lt;/Year&gt;&lt;RecNum&gt;296&lt;/RecNum&gt;&lt;DisplayText&gt;&lt;style face="superscript"&gt;14,15&lt;/style&gt;&lt;/DisplayText&gt;&lt;record&gt;&lt;rec-number&gt;296&lt;/rec-number&gt;&lt;foreign-keys&gt;&lt;key app="EN" db-id="0deas5z0ux2daoep5zg5s9tcwaxzt2e0vpwa" timestamp="1718744256"&gt;296&lt;/key&gt;&lt;/foreign-keys&gt;&lt;ref-type name="Conference Proceedings"&gt;10&lt;/ref-type&gt;&lt;contributors&gt;&lt;authors&gt;&lt;author&gt;Smith, JD&lt;/author&gt;&lt;author&gt;Brown, CH&lt;/author&gt;&lt;/authors&gt;&lt;/contributors&gt;&lt;titles&gt;&lt;title&gt;The roll-out implementation optimization (ROIO) design: rigorous testing of a data-driven implementation improvement aim&lt;/title&gt;&lt;secondary-title&gt;AcademyHealth/NIH 13th Annual Conference on the Science of Dissemination and Implementation in Health&lt;/secondary-title&gt;&lt;/titles&gt;&lt;dates&gt;&lt;year&gt;2020&lt;/year&gt;&lt;/dates&gt;&lt;urls&gt;&lt;/urls&gt;&lt;/record&gt;&lt;/Cite&gt;&lt;Cite&gt;&lt;Author&gt;Curran&lt;/Author&gt;&lt;Year&gt;2023&lt;/Year&gt;&lt;RecNum&gt;314&lt;/RecNum&gt;&lt;record&gt;&lt;rec-number&gt;314&lt;/rec-number&gt;&lt;foreign-keys&gt;&lt;key app="EN" db-id="0deas5z0ux2daoep5zg5s9tcwaxzt2e0vpwa" timestamp="1720188171"&gt;314&lt;/key&gt;&lt;/foreign-keys&gt;&lt;ref-type name="Book Section"&gt;5&lt;/ref-type&gt;&lt;contributors&gt;&lt;authors&gt;&lt;author&gt;Curran, G.M. &lt;/author&gt;&lt;author&gt;Smith, J.D. &lt;/author&gt;&lt;author&gt;Landsverik, J&lt;/author&gt;&lt;author&gt;Vermeer, W.&lt;/author&gt;&lt;author&gt;Miech, E.J.&lt;/author&gt;&lt;author&gt;Kim, B.&lt;/author&gt;&lt;author&gt;Cruden, G.&lt;/author&gt;&lt;author&gt;Fernandez, M. E.&lt;/author&gt;&lt;/authors&gt;&lt;secondary-authors&gt;&lt;author&gt;Brownson, R. C.&lt;/author&gt;&lt;author&gt;Colditz, G.A.&lt;/author&gt;&lt;author&gt;Proctor, E.K. &lt;/author&gt;&lt;/secondary-authors&gt;&lt;/contributors&gt;&lt;titles&gt;&lt;title&gt;Design and Analysis in Dissemination and Implementation Research&lt;/title&gt;&lt;secondary-title&gt;Dissemination and Implementation Research in Health&lt;/secondary-title&gt;&lt;/titles&gt;&lt;dates&gt;&lt;year&gt;2023&lt;/year&gt;&lt;/dates&gt;&lt;publisher&gt;Oxford University Press&lt;/publisher&gt;&lt;urls&gt;&lt;/urls&gt;&lt;/record&gt;&lt;/Cite&gt;&lt;/EndNote&gt;</w:instrText>
            </w:r>
            <w:r w:rsidRPr="00591B89">
              <w:rPr>
                <w:rFonts w:cstheme="minorHAnsi"/>
                <w:color w:val="212121"/>
                <w:sz w:val="20"/>
                <w:szCs w:val="20"/>
                <w:shd w:val="clear" w:color="auto" w:fill="FFFFFF"/>
              </w:rPr>
              <w:fldChar w:fldCharType="separate"/>
            </w:r>
            <w:r w:rsidR="00420CE6" w:rsidRPr="00420CE6">
              <w:rPr>
                <w:rFonts w:cstheme="minorHAnsi"/>
                <w:noProof/>
                <w:color w:val="212121"/>
                <w:sz w:val="20"/>
                <w:szCs w:val="20"/>
                <w:shd w:val="clear" w:color="auto" w:fill="FFFFFF"/>
                <w:vertAlign w:val="superscript"/>
              </w:rPr>
              <w:t>14,15</w:t>
            </w:r>
            <w:r w:rsidRPr="00591B89">
              <w:rPr>
                <w:rFonts w:cstheme="minorHAnsi"/>
                <w:color w:val="212121"/>
                <w:sz w:val="20"/>
                <w:szCs w:val="20"/>
                <w:shd w:val="clear" w:color="auto" w:fill="FFFFFF"/>
              </w:rPr>
              <w:fldChar w:fldCharType="end"/>
            </w:r>
          </w:p>
        </w:tc>
        <w:tc>
          <w:tcPr>
            <w:tcW w:w="3870" w:type="dxa"/>
          </w:tcPr>
          <w:p w14:paraId="4264B4DE" w14:textId="4C9DD3CD" w:rsidR="008C2B90" w:rsidRPr="00760E57" w:rsidRDefault="008C2B90" w:rsidP="00AE3835">
            <w:pPr>
              <w:pStyle w:val="ListParagraph"/>
              <w:numPr>
                <w:ilvl w:val="0"/>
                <w:numId w:val="14"/>
              </w:numPr>
              <w:spacing w:before="80"/>
              <w:ind w:left="144" w:hanging="144"/>
              <w:rPr>
                <w:rFonts w:cstheme="minorHAnsi"/>
                <w:sz w:val="20"/>
                <w:szCs w:val="20"/>
              </w:rPr>
            </w:pPr>
            <w:r w:rsidRPr="00C36E14">
              <w:rPr>
                <w:rFonts w:cstheme="minorHAnsi"/>
                <w:color w:val="000000"/>
                <w:sz w:val="20"/>
                <w:szCs w:val="20"/>
                <w:bdr w:val="none" w:sz="0" w:space="0" w:color="auto" w:frame="1"/>
                <w:shd w:val="clear" w:color="auto" w:fill="FFFFFF"/>
              </w:rPr>
              <w:lastRenderedPageBreak/>
              <w:t xml:space="preserve">Builds upon the </w:t>
            </w:r>
            <w:r w:rsidR="00287C71">
              <w:rPr>
                <w:rFonts w:cstheme="minorHAnsi"/>
                <w:color w:val="000000"/>
                <w:sz w:val="20"/>
                <w:szCs w:val="20"/>
                <w:bdr w:val="none" w:sz="0" w:space="0" w:color="auto" w:frame="1"/>
                <w:shd w:val="clear" w:color="auto" w:fill="FFFFFF"/>
              </w:rPr>
              <w:t>SW-C</w:t>
            </w:r>
            <w:r>
              <w:rPr>
                <w:rFonts w:cstheme="minorHAnsi"/>
                <w:color w:val="000000"/>
                <w:sz w:val="20"/>
                <w:szCs w:val="20"/>
                <w:bdr w:val="none" w:sz="0" w:space="0" w:color="auto" w:frame="1"/>
                <w:shd w:val="clear" w:color="auto" w:fill="FFFFFF"/>
              </w:rPr>
              <w:t xml:space="preserve">RT </w:t>
            </w:r>
            <w:r w:rsidRPr="00C36E14">
              <w:rPr>
                <w:rFonts w:cstheme="minorHAnsi"/>
                <w:color w:val="000000"/>
                <w:sz w:val="20"/>
                <w:szCs w:val="20"/>
                <w:bdr w:val="none" w:sz="0" w:space="0" w:color="auto" w:frame="1"/>
                <w:shd w:val="clear" w:color="auto" w:fill="FFFFFF"/>
              </w:rPr>
              <w:t>design in which all settings receive the implementation strategy</w:t>
            </w:r>
            <w:r>
              <w:rPr>
                <w:rFonts w:cstheme="minorHAnsi"/>
                <w:color w:val="000000"/>
                <w:sz w:val="20"/>
                <w:szCs w:val="20"/>
                <w:bdr w:val="none" w:sz="0" w:space="0" w:color="auto" w:frame="1"/>
                <w:shd w:val="clear" w:color="auto" w:fill="FFFFFF"/>
              </w:rPr>
              <w:t xml:space="preserve"> </w:t>
            </w:r>
            <w:r w:rsidRPr="00D95BDC">
              <w:rPr>
                <w:rFonts w:cstheme="minorHAnsi"/>
                <w:color w:val="000000"/>
                <w:sz w:val="20"/>
                <w:szCs w:val="20"/>
                <w:bdr w:val="none" w:sz="0" w:space="0" w:color="auto" w:frame="1"/>
                <w:shd w:val="clear" w:color="auto" w:fill="FFFFFF"/>
              </w:rPr>
              <w:t xml:space="preserve">by </w:t>
            </w:r>
            <w:r w:rsidRPr="00C36E14">
              <w:rPr>
                <w:rFonts w:cstheme="minorHAnsi"/>
                <w:color w:val="000000"/>
                <w:sz w:val="20"/>
                <w:szCs w:val="20"/>
                <w:bdr w:val="none" w:sz="0" w:space="0" w:color="auto" w:frame="1"/>
                <w:shd w:val="clear" w:color="auto" w:fill="FFFFFF"/>
              </w:rPr>
              <w:t xml:space="preserve">adding the feature that in later </w:t>
            </w:r>
            <w:r w:rsidR="00BE02F2">
              <w:rPr>
                <w:rFonts w:cstheme="minorHAnsi"/>
                <w:color w:val="000000"/>
                <w:sz w:val="20"/>
                <w:szCs w:val="20"/>
                <w:bdr w:val="none" w:sz="0" w:space="0" w:color="auto" w:frame="1"/>
                <w:shd w:val="clear" w:color="auto" w:fill="FFFFFF"/>
              </w:rPr>
              <w:t xml:space="preserve">units </w:t>
            </w:r>
            <w:r w:rsidRPr="00C36E14">
              <w:rPr>
                <w:rFonts w:cstheme="minorHAnsi"/>
                <w:color w:val="000000"/>
                <w:sz w:val="20"/>
                <w:szCs w:val="20"/>
                <w:bdr w:val="none" w:sz="0" w:space="0" w:color="auto" w:frame="1"/>
                <w:shd w:val="clear" w:color="auto" w:fill="FFFFFF"/>
              </w:rPr>
              <w:t xml:space="preserve">the implementation strategy(ies) are </w:t>
            </w:r>
            <w:r w:rsidR="004F4FD5">
              <w:rPr>
                <w:rFonts w:cstheme="minorHAnsi"/>
                <w:color w:val="000000"/>
                <w:sz w:val="20"/>
                <w:szCs w:val="20"/>
                <w:bdr w:val="none" w:sz="0" w:space="0" w:color="auto" w:frame="1"/>
                <w:shd w:val="clear" w:color="auto" w:fill="FFFFFF"/>
              </w:rPr>
              <w:lastRenderedPageBreak/>
              <w:t>purposely intended to be</w:t>
            </w:r>
            <w:r w:rsidR="003407BF">
              <w:rPr>
                <w:rFonts w:cstheme="minorHAnsi"/>
                <w:color w:val="000000"/>
                <w:sz w:val="20"/>
                <w:szCs w:val="20"/>
                <w:bdr w:val="none" w:sz="0" w:space="0" w:color="auto" w:frame="1"/>
                <w:shd w:val="clear" w:color="auto" w:fill="FFFFFF"/>
              </w:rPr>
              <w:t xml:space="preserve"> </w:t>
            </w:r>
            <w:r w:rsidR="004F4FD5">
              <w:rPr>
                <w:rFonts w:cstheme="minorHAnsi"/>
                <w:color w:val="000000"/>
                <w:sz w:val="20"/>
                <w:szCs w:val="20"/>
                <w:bdr w:val="none" w:sz="0" w:space="0" w:color="auto" w:frame="1"/>
                <w:shd w:val="clear" w:color="auto" w:fill="FFFFFF"/>
              </w:rPr>
              <w:t xml:space="preserve">improved </w:t>
            </w:r>
            <w:r w:rsidR="003407BF">
              <w:rPr>
                <w:rFonts w:cstheme="minorHAnsi"/>
                <w:color w:val="000000"/>
                <w:sz w:val="20"/>
                <w:szCs w:val="20"/>
                <w:bdr w:val="none" w:sz="0" w:space="0" w:color="auto" w:frame="1"/>
                <w:shd w:val="clear" w:color="auto" w:fill="FFFFFF"/>
              </w:rPr>
              <w:t xml:space="preserve">based on results from </w:t>
            </w:r>
            <w:r w:rsidRPr="00C36E14">
              <w:rPr>
                <w:rFonts w:cstheme="minorHAnsi"/>
                <w:color w:val="000000"/>
                <w:sz w:val="20"/>
                <w:szCs w:val="20"/>
                <w:bdr w:val="none" w:sz="0" w:space="0" w:color="auto" w:frame="1"/>
                <w:shd w:val="clear" w:color="auto" w:fill="FFFFFF"/>
              </w:rPr>
              <w:t>prior wave</w:t>
            </w:r>
            <w:r w:rsidR="003407BF">
              <w:rPr>
                <w:rFonts w:cstheme="minorHAnsi"/>
                <w:color w:val="000000"/>
                <w:sz w:val="20"/>
                <w:szCs w:val="20"/>
                <w:bdr w:val="none" w:sz="0" w:space="0" w:color="auto" w:frame="1"/>
                <w:shd w:val="clear" w:color="auto" w:fill="FFFFFF"/>
              </w:rPr>
              <w:t>s</w:t>
            </w:r>
            <w:r w:rsidRPr="00D95BDC">
              <w:rPr>
                <w:rFonts w:cstheme="minorHAnsi"/>
                <w:color w:val="000000"/>
                <w:sz w:val="20"/>
                <w:szCs w:val="20"/>
                <w:bdr w:val="none" w:sz="0" w:space="0" w:color="auto" w:frame="1"/>
                <w:shd w:val="clear" w:color="auto" w:fill="FFFFFF"/>
              </w:rPr>
              <w:t>.</w:t>
            </w:r>
          </w:p>
          <w:p w14:paraId="0BEF2EEB" w14:textId="6964115B" w:rsidR="008C2B90" w:rsidRPr="00357F65" w:rsidRDefault="008C2B90" w:rsidP="00AE3835">
            <w:pPr>
              <w:pStyle w:val="NormalWeb"/>
              <w:numPr>
                <w:ilvl w:val="0"/>
                <w:numId w:val="13"/>
              </w:numPr>
              <w:spacing w:before="0" w:beforeAutospacing="0" w:after="0" w:afterAutospacing="0"/>
              <w:ind w:left="144" w:hanging="144"/>
              <w:textAlignment w:val="baseline"/>
              <w:rPr>
                <w:rFonts w:asciiTheme="minorHAnsi" w:hAnsiTheme="minorHAnsi" w:cstheme="minorHAnsi"/>
                <w:color w:val="000000"/>
                <w:sz w:val="20"/>
                <w:szCs w:val="20"/>
              </w:rPr>
            </w:pPr>
            <w:r w:rsidRPr="00357F65">
              <w:rPr>
                <w:rFonts w:asciiTheme="minorHAnsi" w:hAnsiTheme="minorHAnsi" w:cstheme="minorHAnsi"/>
                <w:color w:val="000000"/>
                <w:sz w:val="20"/>
                <w:szCs w:val="20"/>
                <w:bdr w:val="none" w:sz="0" w:space="0" w:color="auto" w:frame="1"/>
              </w:rPr>
              <w:t>Potential to be highly acceptable to partners because each cluster will receive the intervention</w:t>
            </w:r>
            <w:r w:rsidR="0013679A">
              <w:rPr>
                <w:rFonts w:asciiTheme="minorHAnsi" w:hAnsiTheme="minorHAnsi" w:cstheme="minorHAnsi"/>
                <w:color w:val="000000"/>
                <w:sz w:val="20"/>
                <w:szCs w:val="20"/>
                <w:bdr w:val="none" w:sz="0" w:space="0" w:color="auto" w:frame="1"/>
              </w:rPr>
              <w:t xml:space="preserve"> or </w:t>
            </w:r>
            <w:r w:rsidR="006C58A8">
              <w:rPr>
                <w:rFonts w:asciiTheme="minorHAnsi" w:hAnsiTheme="minorHAnsi" w:cstheme="minorHAnsi"/>
                <w:color w:val="000000"/>
                <w:sz w:val="20"/>
                <w:szCs w:val="20"/>
                <w:bdr w:val="none" w:sz="0" w:space="0" w:color="auto" w:frame="1"/>
              </w:rPr>
              <w:t>strategy</w:t>
            </w:r>
            <w:r w:rsidRPr="00357F65">
              <w:rPr>
                <w:rFonts w:asciiTheme="minorHAnsi" w:hAnsiTheme="minorHAnsi" w:cstheme="minorHAnsi"/>
                <w:color w:val="000000"/>
                <w:sz w:val="20"/>
                <w:szCs w:val="20"/>
                <w:bdr w:val="none" w:sz="0" w:space="0" w:color="auto" w:frame="1"/>
              </w:rPr>
              <w:t xml:space="preserve"> and the design allows for iterative refinement to improve the implementation strategies after each rollout.</w:t>
            </w:r>
          </w:p>
        </w:tc>
        <w:tc>
          <w:tcPr>
            <w:tcW w:w="3600" w:type="dxa"/>
            <w:gridSpan w:val="2"/>
          </w:tcPr>
          <w:p w14:paraId="71E7A80A" w14:textId="144599CF" w:rsidR="008C2B90" w:rsidRDefault="006C58A8" w:rsidP="00357F65">
            <w:pPr>
              <w:pStyle w:val="ListParagraph"/>
              <w:numPr>
                <w:ilvl w:val="0"/>
                <w:numId w:val="10"/>
              </w:numPr>
              <w:spacing w:before="80"/>
              <w:ind w:left="360"/>
              <w:rPr>
                <w:rFonts w:cstheme="minorHAnsi"/>
                <w:sz w:val="20"/>
                <w:szCs w:val="20"/>
              </w:rPr>
            </w:pPr>
            <w:r>
              <w:rPr>
                <w:rFonts w:cstheme="minorHAnsi"/>
                <w:color w:val="212121"/>
                <w:sz w:val="20"/>
                <w:szCs w:val="20"/>
                <w:shd w:val="clear" w:color="auto" w:fill="FFFFFF"/>
              </w:rPr>
              <w:lastRenderedPageBreak/>
              <w:t>As with SW-CRTs, ROIO</w:t>
            </w:r>
            <w:r w:rsidR="008C2B90" w:rsidRPr="00660818">
              <w:rPr>
                <w:rFonts w:cstheme="minorHAnsi"/>
                <w:color w:val="212121"/>
                <w:sz w:val="20"/>
                <w:szCs w:val="20"/>
                <w:shd w:val="clear" w:color="auto" w:fill="FFFFFF"/>
              </w:rPr>
              <w:t xml:space="preserve"> require repeated assessment of outcomes at different levels across the trial period, making these designs most suited for outcomes that can be </w:t>
            </w:r>
            <w:r w:rsidR="008C2B90" w:rsidRPr="00660818">
              <w:rPr>
                <w:rFonts w:cstheme="minorHAnsi"/>
                <w:color w:val="212121"/>
                <w:sz w:val="20"/>
                <w:szCs w:val="20"/>
                <w:shd w:val="clear" w:color="auto" w:fill="FFFFFF"/>
              </w:rPr>
              <w:lastRenderedPageBreak/>
              <w:t>assessed using routinely collected data</w:t>
            </w:r>
            <w:r w:rsidR="00BA36C9">
              <w:rPr>
                <w:rFonts w:cstheme="minorHAnsi"/>
                <w:color w:val="212121"/>
                <w:sz w:val="20"/>
                <w:szCs w:val="20"/>
                <w:shd w:val="clear" w:color="auto" w:fill="FFFFFF"/>
              </w:rPr>
              <w:t xml:space="preserve"> </w:t>
            </w:r>
            <w:r w:rsidR="008C2B90">
              <w:rPr>
                <w:rFonts w:cstheme="minorHAnsi"/>
                <w:color w:val="212121"/>
                <w:sz w:val="20"/>
                <w:szCs w:val="20"/>
                <w:shd w:val="clear" w:color="auto" w:fill="FFFFFF"/>
              </w:rPr>
              <w:t>or frequently collected data</w:t>
            </w:r>
            <w:r w:rsidR="008C2B90" w:rsidRPr="00660818">
              <w:rPr>
                <w:rFonts w:cstheme="minorHAnsi"/>
                <w:color w:val="212121"/>
                <w:sz w:val="20"/>
                <w:szCs w:val="20"/>
                <w:shd w:val="clear" w:color="auto" w:fill="FFFFFF"/>
              </w:rPr>
              <w:t>.</w:t>
            </w:r>
          </w:p>
        </w:tc>
        <w:tc>
          <w:tcPr>
            <w:tcW w:w="3690" w:type="dxa"/>
            <w:gridSpan w:val="2"/>
          </w:tcPr>
          <w:p w14:paraId="5F266A16" w14:textId="7ACB2ADC" w:rsidR="008C2B90" w:rsidRPr="00AE3835" w:rsidRDefault="008C2B90" w:rsidP="00AE3835">
            <w:pPr>
              <w:spacing w:before="80" w:after="80"/>
              <w:rPr>
                <w:rFonts w:cstheme="minorHAnsi"/>
                <w:sz w:val="20"/>
                <w:szCs w:val="20"/>
              </w:rPr>
            </w:pPr>
            <w:r w:rsidRPr="00573F2F">
              <w:rPr>
                <w:rFonts w:cstheme="minorHAnsi"/>
                <w:b/>
                <w:bCs/>
                <w:sz w:val="20"/>
                <w:szCs w:val="20"/>
              </w:rPr>
              <w:lastRenderedPageBreak/>
              <w:t>Implementation Strategy:</w:t>
            </w:r>
            <w:r>
              <w:rPr>
                <w:rFonts w:cstheme="minorHAnsi"/>
                <w:sz w:val="20"/>
                <w:szCs w:val="20"/>
              </w:rPr>
              <w:t xml:space="preserve">  Researchers used a ROIO to implement and evaluate a multi-level and multi-component implementation strategy bundle that included strategies prioritized by </w:t>
            </w:r>
            <w:r>
              <w:rPr>
                <w:rFonts w:cstheme="minorHAnsi"/>
                <w:sz w:val="20"/>
                <w:szCs w:val="20"/>
              </w:rPr>
              <w:lastRenderedPageBreak/>
              <w:t>community partners. Refinements to the implementation strategy bundle were made prior to each new roll-out based on information collected from the prior roll-out.</w:t>
            </w:r>
            <w:r w:rsidR="00BE02F2">
              <w:rPr>
                <w:rFonts w:cstheme="minorHAnsi"/>
                <w:sz w:val="20"/>
                <w:szCs w:val="20"/>
              </w:rPr>
              <w:t xml:space="preserve"> </w:t>
            </w:r>
            <w:r>
              <w:rPr>
                <w:rFonts w:cstheme="minorHAnsi"/>
                <w:sz w:val="20"/>
                <w:szCs w:val="20"/>
              </w:rPr>
              <w:t xml:space="preserve">Quantitative data </w:t>
            </w:r>
            <w:r w:rsidR="004F4FD5">
              <w:rPr>
                <w:rFonts w:cstheme="minorHAnsi"/>
                <w:sz w:val="20"/>
                <w:szCs w:val="20"/>
              </w:rPr>
              <w:t xml:space="preserve">were </w:t>
            </w:r>
            <w:r>
              <w:rPr>
                <w:rFonts w:cstheme="minorHAnsi"/>
                <w:sz w:val="20"/>
                <w:szCs w:val="20"/>
              </w:rPr>
              <w:t xml:space="preserve">used to measure the impact of the implementation strategy bundle while qualitative data </w:t>
            </w:r>
            <w:r w:rsidR="004F4FD5">
              <w:rPr>
                <w:rFonts w:cstheme="minorHAnsi"/>
                <w:sz w:val="20"/>
                <w:szCs w:val="20"/>
              </w:rPr>
              <w:t xml:space="preserve">were </w:t>
            </w:r>
            <w:r>
              <w:rPr>
                <w:rFonts w:cstheme="minorHAnsi"/>
                <w:sz w:val="20"/>
                <w:szCs w:val="20"/>
              </w:rPr>
              <w:t>used to summarize implementation experiences and identify necessary adaptations to the bundle prior to subsequent roll-outs. This e</w:t>
            </w:r>
            <w:r>
              <w:rPr>
                <w:rFonts w:cstheme="minorHAnsi"/>
                <w:color w:val="212121"/>
                <w:sz w:val="20"/>
                <w:szCs w:val="20"/>
                <w:shd w:val="clear" w:color="auto" w:fill="FFFFFF"/>
              </w:rPr>
              <w:t>xample is based on a ROIO study protocol published by Stadnick and colleagues.</w:t>
            </w:r>
            <w:r>
              <w:rPr>
                <w:rFonts w:cstheme="minorHAnsi"/>
                <w:color w:val="212121"/>
                <w:sz w:val="20"/>
                <w:szCs w:val="20"/>
                <w:shd w:val="clear" w:color="auto" w:fill="FFFFFF"/>
              </w:rPr>
              <w:fldChar w:fldCharType="begin"/>
            </w:r>
            <w:r w:rsidR="00420CE6">
              <w:rPr>
                <w:rFonts w:cstheme="minorHAnsi"/>
                <w:color w:val="212121"/>
                <w:sz w:val="20"/>
                <w:szCs w:val="20"/>
                <w:shd w:val="clear" w:color="auto" w:fill="FFFFFF"/>
              </w:rPr>
              <w:instrText xml:space="preserve"> ADDIN EN.CITE &lt;EndNote&gt;&lt;Cite&gt;&lt;Author&gt;Stadnick&lt;/Author&gt;&lt;Year&gt;2023&lt;/Year&gt;&lt;RecNum&gt;273&lt;/RecNum&gt;&lt;DisplayText&gt;&lt;style face="superscript"&gt;16&lt;/style&gt;&lt;/DisplayText&gt;&lt;record&gt;&lt;rec-number&gt;273&lt;/rec-number&gt;&lt;foreign-keys&gt;&lt;key app="EN" db-id="0deas5z0ux2daoep5zg5s9tcwaxzt2e0vpwa" timestamp="1717521600"&gt;273&lt;/key&gt;&lt;/foreign-keys&gt;&lt;ref-type name="Journal Article"&gt;17&lt;/ref-type&gt;&lt;contributors&gt;&lt;authors&gt;&lt;author&gt;Stadnick, Nicole A.&lt;/author&gt;&lt;author&gt;Laurent, Louise C.&lt;/author&gt;&lt;author&gt;Cain, Kelli L.&lt;/author&gt;&lt;author&gt;Seifert, Marva&lt;/author&gt;&lt;author&gt;Burola, Maria Linda&lt;/author&gt;&lt;author&gt;Salgin, Linda&lt;/author&gt;&lt;author&gt;Watson, Paul&lt;/author&gt;&lt;author&gt;Oswald, William&lt;/author&gt;&lt;author&gt;Munoz, Fatima A.&lt;/author&gt;&lt;author&gt;Velasquez, Sharon F.&lt;/author&gt;&lt;author&gt;Smith, Justin D.&lt;/author&gt;&lt;author&gt;Zou, Jingjing&lt;/author&gt;&lt;author&gt;Rabin, Borsika A.&lt;/author&gt;&lt;/authors&gt;&lt;/contributors&gt;&lt;titles&gt;&lt;title&gt;Community-engaged optimization of COVID-19 rapid evaluation and testing experiences: roll-out implementation optimization trial&lt;/title&gt;&lt;secondary-title&gt;Implementation Science&lt;/secondary-title&gt;&lt;/titles&gt;&lt;periodical&gt;&lt;full-title&gt;Implementation Science&lt;/full-title&gt;&lt;/periodical&gt;&lt;pages&gt;46&lt;/pages&gt;&lt;volume&gt;18&lt;/volume&gt;&lt;number&gt;1&lt;/number&gt;&lt;dates&gt;&lt;year&gt;2023&lt;/year&gt;&lt;pub-dates&gt;&lt;date&gt;2023/10/02&lt;/date&gt;&lt;/pub-dates&gt;&lt;/dates&gt;&lt;isbn&gt;1748-5908&lt;/isbn&gt;&lt;urls&gt;&lt;related-urls&gt;&lt;url&gt;https://doi.org/10.1186/s13012-023-01306-y&lt;/url&gt;&lt;/related-urls&gt;&lt;/urls&gt;&lt;electronic-resource-num&gt;10.1186/s13012-023-01306-y&lt;/electronic-resource-num&gt;&lt;/record&gt;&lt;/Cite&gt;&lt;/EndNote&gt;</w:instrText>
            </w:r>
            <w:r>
              <w:rPr>
                <w:rFonts w:cstheme="minorHAnsi"/>
                <w:color w:val="212121"/>
                <w:sz w:val="20"/>
                <w:szCs w:val="20"/>
                <w:shd w:val="clear" w:color="auto" w:fill="FFFFFF"/>
              </w:rPr>
              <w:fldChar w:fldCharType="separate"/>
            </w:r>
            <w:r w:rsidR="00420CE6" w:rsidRPr="00420CE6">
              <w:rPr>
                <w:rFonts w:cstheme="minorHAnsi"/>
                <w:noProof/>
                <w:color w:val="212121"/>
                <w:sz w:val="20"/>
                <w:szCs w:val="20"/>
                <w:shd w:val="clear" w:color="auto" w:fill="FFFFFF"/>
                <w:vertAlign w:val="superscript"/>
              </w:rPr>
              <w:t>16</w:t>
            </w:r>
            <w:r>
              <w:rPr>
                <w:rFonts w:cstheme="minorHAnsi"/>
                <w:color w:val="212121"/>
                <w:sz w:val="20"/>
                <w:szCs w:val="20"/>
                <w:shd w:val="clear" w:color="auto" w:fill="FFFFFF"/>
              </w:rPr>
              <w:fldChar w:fldCharType="end"/>
            </w:r>
          </w:p>
        </w:tc>
      </w:tr>
      <w:tr w:rsidR="008C2B90" w:rsidRPr="004C7E9F" w14:paraId="638A7854" w14:textId="77777777" w:rsidTr="009017B2">
        <w:tc>
          <w:tcPr>
            <w:tcW w:w="14305" w:type="dxa"/>
            <w:gridSpan w:val="6"/>
            <w:shd w:val="clear" w:color="auto" w:fill="F2F2F2" w:themeFill="background1" w:themeFillShade="F2"/>
          </w:tcPr>
          <w:p w14:paraId="32BBA3DF" w14:textId="429DB228" w:rsidR="008C2B90" w:rsidRPr="00FD2CB7" w:rsidRDefault="008C2B90" w:rsidP="00357F65">
            <w:pPr>
              <w:spacing w:before="40" w:after="40"/>
              <w:rPr>
                <w:rFonts w:cstheme="minorHAnsi"/>
                <w:color w:val="000000" w:themeColor="text1"/>
                <w:sz w:val="20"/>
                <w:szCs w:val="20"/>
              </w:rPr>
            </w:pPr>
            <w:r w:rsidRPr="00FD2CB7">
              <w:rPr>
                <w:rFonts w:cstheme="minorHAnsi"/>
                <w:b/>
                <w:bCs/>
                <w:i/>
                <w:iCs/>
                <w:sz w:val="20"/>
                <w:szCs w:val="20"/>
              </w:rPr>
              <w:lastRenderedPageBreak/>
              <w:t>Types of RCTs:</w:t>
            </w:r>
            <w:r w:rsidRPr="00FD2CB7">
              <w:rPr>
                <w:rFonts w:cstheme="minorHAnsi"/>
                <w:i/>
                <w:iCs/>
                <w:sz w:val="20"/>
                <w:szCs w:val="20"/>
              </w:rPr>
              <w:t xml:space="preserve">  </w:t>
            </w:r>
            <w:r w:rsidR="00FD2CB7" w:rsidRPr="005B24D6">
              <w:rPr>
                <w:rFonts w:cstheme="minorHAnsi"/>
                <w:i/>
                <w:iCs/>
                <w:color w:val="000000" w:themeColor="text1"/>
                <w:sz w:val="20"/>
                <w:szCs w:val="20"/>
              </w:rPr>
              <w:t xml:space="preserve">Adaptive research designs allow </w:t>
            </w:r>
            <w:r w:rsidR="00234B1B">
              <w:rPr>
                <w:rFonts w:cstheme="minorHAnsi"/>
                <w:i/>
                <w:iCs/>
                <w:color w:val="000000" w:themeColor="text1"/>
                <w:sz w:val="20"/>
                <w:szCs w:val="20"/>
              </w:rPr>
              <w:t>study teams</w:t>
            </w:r>
            <w:r w:rsidR="00FD2CB7" w:rsidRPr="005B24D6">
              <w:rPr>
                <w:rFonts w:cstheme="minorHAnsi"/>
                <w:i/>
                <w:iCs/>
                <w:color w:val="000000" w:themeColor="text1"/>
                <w:sz w:val="20"/>
                <w:szCs w:val="20"/>
              </w:rPr>
              <w:t xml:space="preserve"> to assess the effectiveness of individual intervention and implementation strategy components at prespecified interim time points during a trial and adapt interventions and strategies based on these observations</w:t>
            </w:r>
            <w:r w:rsidR="00FD2CB7">
              <w:rPr>
                <w:rFonts w:cstheme="minorHAnsi"/>
                <w:color w:val="000000" w:themeColor="text1"/>
                <w:sz w:val="20"/>
                <w:szCs w:val="20"/>
              </w:rPr>
              <w:t>.</w:t>
            </w:r>
            <w:r w:rsidR="00FD2CB7">
              <w:rPr>
                <w:rFonts w:cstheme="minorHAnsi"/>
                <w:color w:val="000000" w:themeColor="text1"/>
                <w:sz w:val="20"/>
                <w:szCs w:val="20"/>
              </w:rPr>
              <w:fldChar w:fldCharType="begin"/>
            </w:r>
            <w:r w:rsidR="00FD2CB7">
              <w:rPr>
                <w:rFonts w:cstheme="minorHAnsi"/>
                <w:color w:val="000000" w:themeColor="text1"/>
                <w:sz w:val="20"/>
                <w:szCs w:val="20"/>
              </w:rPr>
              <w:instrText xml:space="preserve"> ADDIN EN.CITE &lt;EndNote&gt;&lt;Cite&gt;&lt;Author&gt;Wason&lt;/Author&gt;&lt;Year&gt;2014&lt;/Year&gt;&lt;RecNum&gt;293&lt;/RecNum&gt;&lt;DisplayText&gt;&lt;style face="superscript"&gt;17&lt;/style&gt;&lt;/DisplayText&gt;&lt;record&gt;&lt;rec-number&gt;293&lt;/rec-number&gt;&lt;foreign-keys&gt;&lt;key app="EN" db-id="0deas5z0ux2daoep5zg5s9tcwaxzt2e0vpwa" timestamp="1718729794"&gt;293&lt;/key&gt;&lt;/foreign-keys&gt;&lt;ref-type name="Journal Article"&gt;17&lt;/ref-type&gt;&lt;contributors&gt;&lt;authors&gt;&lt;author&gt;Wason, James MS&lt;/author&gt;&lt;author&gt;Trippa, Lorenzo&lt;/author&gt;&lt;/authors&gt;&lt;/contributors&gt;&lt;titles&gt;&lt;title&gt;A comparison of Bayesian adaptive randomization and multi‐stage designs for multi‐arm clinical trials&lt;/title&gt;&lt;secondary-title&gt;Statistics in medicine&lt;/secondary-title&gt;&lt;/titles&gt;&lt;periodical&gt;&lt;full-title&gt;Statistics in medicine&lt;/full-title&gt;&lt;/periodical&gt;&lt;pages&gt;2206-2221&lt;/pages&gt;&lt;volume&gt;33&lt;/volume&gt;&lt;number&gt;13&lt;/number&gt;&lt;dates&gt;&lt;year&gt;2014&lt;/year&gt;&lt;/dates&gt;&lt;isbn&gt;0277-6715&lt;/isbn&gt;&lt;urls&gt;&lt;/urls&gt;&lt;/record&gt;&lt;/Cite&gt;&lt;/EndNote&gt;</w:instrText>
            </w:r>
            <w:r w:rsidR="00FD2CB7">
              <w:rPr>
                <w:rFonts w:cstheme="minorHAnsi"/>
                <w:color w:val="000000" w:themeColor="text1"/>
                <w:sz w:val="20"/>
                <w:szCs w:val="20"/>
              </w:rPr>
              <w:fldChar w:fldCharType="separate"/>
            </w:r>
            <w:r w:rsidR="00FD2CB7" w:rsidRPr="00FD2CB7">
              <w:rPr>
                <w:rFonts w:cstheme="minorHAnsi"/>
                <w:noProof/>
                <w:color w:val="000000" w:themeColor="text1"/>
                <w:sz w:val="20"/>
                <w:szCs w:val="20"/>
                <w:vertAlign w:val="superscript"/>
              </w:rPr>
              <w:t>17</w:t>
            </w:r>
            <w:r w:rsidR="00FD2CB7">
              <w:rPr>
                <w:rFonts w:cstheme="minorHAnsi"/>
                <w:color w:val="000000" w:themeColor="text1"/>
                <w:sz w:val="20"/>
                <w:szCs w:val="20"/>
              </w:rPr>
              <w:fldChar w:fldCharType="end"/>
            </w:r>
          </w:p>
        </w:tc>
      </w:tr>
      <w:tr w:rsidR="008C2B90" w:rsidRPr="004C7E9F" w14:paraId="5B063ED9" w14:textId="77777777" w:rsidTr="00FD2CB7">
        <w:tc>
          <w:tcPr>
            <w:tcW w:w="3145" w:type="dxa"/>
          </w:tcPr>
          <w:p w14:paraId="57124DE5" w14:textId="65C5CE54" w:rsidR="008C2B90" w:rsidRPr="00357F65" w:rsidRDefault="008C2B90" w:rsidP="00357F65">
            <w:pPr>
              <w:spacing w:before="80"/>
              <w:rPr>
                <w:rFonts w:cstheme="minorHAnsi"/>
                <w:b/>
                <w:bCs/>
                <w:color w:val="000000"/>
                <w:sz w:val="20"/>
                <w:szCs w:val="20"/>
              </w:rPr>
            </w:pPr>
            <w:r w:rsidRPr="005F2100">
              <w:rPr>
                <w:rFonts w:cstheme="minorHAnsi"/>
                <w:b/>
                <w:bCs/>
                <w:color w:val="000000"/>
                <w:sz w:val="20"/>
                <w:szCs w:val="20"/>
              </w:rPr>
              <w:t xml:space="preserve">Adaptive </w:t>
            </w:r>
            <w:r w:rsidR="0074029C">
              <w:rPr>
                <w:rFonts w:cstheme="minorHAnsi"/>
                <w:b/>
                <w:bCs/>
                <w:color w:val="000000"/>
                <w:sz w:val="20"/>
                <w:szCs w:val="20"/>
              </w:rPr>
              <w:t>RCTs</w:t>
            </w:r>
            <w:r w:rsidR="00357F65">
              <w:rPr>
                <w:rFonts w:cstheme="minorHAnsi"/>
                <w:b/>
                <w:bCs/>
                <w:color w:val="000000"/>
                <w:sz w:val="20"/>
                <w:szCs w:val="20"/>
              </w:rPr>
              <w:t xml:space="preserve">. </w:t>
            </w:r>
            <w:r w:rsidR="00357F65" w:rsidRPr="00357F65">
              <w:rPr>
                <w:rFonts w:cstheme="minorHAnsi"/>
                <w:color w:val="000000"/>
                <w:sz w:val="20"/>
                <w:szCs w:val="20"/>
              </w:rPr>
              <w:t>In</w:t>
            </w:r>
            <w:r w:rsidRPr="00357F65">
              <w:rPr>
                <w:rFonts w:cstheme="minorHAnsi"/>
                <w:color w:val="333333"/>
                <w:sz w:val="20"/>
                <w:szCs w:val="20"/>
                <w:shd w:val="clear" w:color="auto" w:fill="FFFFFF"/>
              </w:rPr>
              <w:t xml:space="preserve"> adaptive </w:t>
            </w:r>
            <w:r w:rsidR="00357F65">
              <w:rPr>
                <w:rFonts w:cstheme="minorHAnsi"/>
                <w:color w:val="333333"/>
                <w:sz w:val="20"/>
                <w:szCs w:val="20"/>
                <w:shd w:val="clear" w:color="auto" w:fill="FFFFFF"/>
              </w:rPr>
              <w:t>RCTs</w:t>
            </w:r>
            <w:r w:rsidRPr="00357F65">
              <w:rPr>
                <w:rFonts w:cstheme="minorHAnsi"/>
                <w:color w:val="333333"/>
                <w:sz w:val="20"/>
                <w:szCs w:val="20"/>
                <w:shd w:val="clear" w:color="auto" w:fill="FFFFFF"/>
              </w:rPr>
              <w:t>, outcomes are observed and analy</w:t>
            </w:r>
            <w:r>
              <w:rPr>
                <w:rFonts w:cstheme="minorHAnsi"/>
                <w:color w:val="333333"/>
                <w:sz w:val="20"/>
                <w:szCs w:val="20"/>
                <w:shd w:val="clear" w:color="auto" w:fill="FFFFFF"/>
              </w:rPr>
              <w:t>z</w:t>
            </w:r>
            <w:r w:rsidRPr="00357F65">
              <w:rPr>
                <w:rFonts w:cstheme="minorHAnsi"/>
                <w:color w:val="333333"/>
                <w:sz w:val="20"/>
                <w:szCs w:val="20"/>
                <w:shd w:val="clear" w:color="auto" w:fill="FFFFFF"/>
              </w:rPr>
              <w:t xml:space="preserve">ed at prespecified interim time points and </w:t>
            </w:r>
            <w:r w:rsidR="00BE02F2">
              <w:rPr>
                <w:rFonts w:cstheme="minorHAnsi"/>
                <w:color w:val="333333"/>
                <w:sz w:val="20"/>
                <w:szCs w:val="20"/>
                <w:shd w:val="clear" w:color="auto" w:fill="FFFFFF"/>
              </w:rPr>
              <w:t>adaptations</w:t>
            </w:r>
            <w:r w:rsidRPr="00357F65">
              <w:rPr>
                <w:rFonts w:cstheme="minorHAnsi"/>
                <w:color w:val="333333"/>
                <w:sz w:val="20"/>
                <w:szCs w:val="20"/>
                <w:shd w:val="clear" w:color="auto" w:fill="FFFFFF"/>
              </w:rPr>
              <w:t xml:space="preserve"> to </w:t>
            </w:r>
            <w:r w:rsidR="00EE7F86">
              <w:rPr>
                <w:rFonts w:cstheme="minorHAnsi"/>
                <w:color w:val="333333"/>
                <w:sz w:val="20"/>
                <w:szCs w:val="20"/>
                <w:shd w:val="clear" w:color="auto" w:fill="FFFFFF"/>
              </w:rPr>
              <w:t>interventions</w:t>
            </w:r>
            <w:r w:rsidR="00FD2CB7">
              <w:rPr>
                <w:rFonts w:cstheme="minorHAnsi"/>
                <w:color w:val="333333"/>
                <w:sz w:val="20"/>
                <w:szCs w:val="20"/>
                <w:shd w:val="clear" w:color="auto" w:fill="FFFFFF"/>
              </w:rPr>
              <w:t xml:space="preserve"> and implementation </w:t>
            </w:r>
            <w:r w:rsidR="004F4FD5">
              <w:rPr>
                <w:rFonts w:cstheme="minorHAnsi"/>
                <w:color w:val="333333"/>
                <w:sz w:val="20"/>
                <w:szCs w:val="20"/>
                <w:shd w:val="clear" w:color="auto" w:fill="FFFFFF"/>
              </w:rPr>
              <w:t>strategies</w:t>
            </w:r>
            <w:r w:rsidR="00EE7F86">
              <w:rPr>
                <w:rFonts w:cstheme="minorHAnsi"/>
                <w:color w:val="333333"/>
                <w:sz w:val="20"/>
                <w:szCs w:val="20"/>
                <w:shd w:val="clear" w:color="auto" w:fill="FFFFFF"/>
              </w:rPr>
              <w:t xml:space="preserve"> </w:t>
            </w:r>
            <w:r w:rsidRPr="00357F65">
              <w:rPr>
                <w:rFonts w:cstheme="minorHAnsi"/>
                <w:color w:val="333333"/>
                <w:sz w:val="20"/>
                <w:szCs w:val="20"/>
                <w:shd w:val="clear" w:color="auto" w:fill="FFFFFF"/>
              </w:rPr>
              <w:t>can be made based on these observations</w:t>
            </w:r>
            <w:r>
              <w:rPr>
                <w:rFonts w:cstheme="minorHAnsi"/>
                <w:color w:val="333333"/>
                <w:sz w:val="20"/>
                <w:szCs w:val="20"/>
                <w:shd w:val="clear" w:color="auto" w:fill="FFFFFF"/>
              </w:rPr>
              <w:t>.</w:t>
            </w:r>
            <w:r>
              <w:rPr>
                <w:rFonts w:cstheme="minorHAnsi"/>
                <w:color w:val="333333"/>
                <w:sz w:val="20"/>
                <w:szCs w:val="20"/>
                <w:shd w:val="clear" w:color="auto" w:fill="FFFFFF"/>
              </w:rPr>
              <w:fldChar w:fldCharType="begin"/>
            </w:r>
            <w:r w:rsidR="00420CE6">
              <w:rPr>
                <w:rFonts w:cstheme="minorHAnsi"/>
                <w:color w:val="333333"/>
                <w:sz w:val="20"/>
                <w:szCs w:val="20"/>
                <w:shd w:val="clear" w:color="auto" w:fill="FFFFFF"/>
              </w:rPr>
              <w:instrText xml:space="preserve"> ADDIN EN.CITE &lt;EndNote&gt;&lt;Cite&gt;&lt;Author&gt;Wason&lt;/Author&gt;&lt;Year&gt;2014&lt;/Year&gt;&lt;RecNum&gt;293&lt;/RecNum&gt;&lt;DisplayText&gt;&lt;style face="superscript"&gt;17,18&lt;/style&gt;&lt;/DisplayText&gt;&lt;record&gt;&lt;rec-number&gt;293&lt;/rec-number&gt;&lt;foreign-keys&gt;&lt;key app="EN" db-id="0deas5z0ux2daoep5zg5s9tcwaxzt2e0vpwa" timestamp="1718729794"&gt;293&lt;/key&gt;&lt;/foreign-keys&gt;&lt;ref-type name="Journal Article"&gt;17&lt;/ref-type&gt;&lt;contributors&gt;&lt;authors&gt;&lt;author&gt;Wason, James MS&lt;/author&gt;&lt;author&gt;Trippa, Lorenzo&lt;/author&gt;&lt;/authors&gt;&lt;/contributors&gt;&lt;titles&gt;&lt;title&gt;A comparison of Bayesian adaptive randomization and multi‐stage designs for multi‐arm clinical trials&lt;/title&gt;&lt;secondary-title&gt;Statistics in medicine&lt;/secondary-title&gt;&lt;/titles&gt;&lt;periodical&gt;&lt;full-title&gt;Statistics in medicine&lt;/full-title&gt;&lt;/periodical&gt;&lt;pages&gt;2206-2221&lt;/pages&gt;&lt;volume&gt;33&lt;/volume&gt;&lt;number&gt;13&lt;/number&gt;&lt;dates&gt;&lt;year&gt;2014&lt;/year&gt;&lt;/dates&gt;&lt;isbn&gt;0277-6715&lt;/isbn&gt;&lt;urls&gt;&lt;/urls&gt;&lt;/record&gt;&lt;/Cite&gt;&lt;Cite&gt;&lt;Author&gt;Lauffenburger&lt;/Author&gt;&lt;Year&gt;2022&lt;/Year&gt;&lt;RecNum&gt;255&lt;/RecNum&gt;&lt;record&gt;&lt;rec-number&gt;255&lt;/rec-number&gt;&lt;foreign-keys&gt;&lt;key app="EN" db-id="0deas5z0ux2daoep5zg5s9tcwaxzt2e0vpwa" timestamp="1717025263"&gt;255&lt;/key&gt;&lt;/foreign-keys&gt;&lt;ref-type name="Journal Article"&gt;17&lt;/ref-type&gt;&lt;contributors&gt;&lt;authors&gt;&lt;author&gt;Lauffenburger, Julie C.&lt;/author&gt;&lt;author&gt;Choudhry, Niteesh K.&lt;/author&gt;&lt;author&gt;Russo, Massimiliano&lt;/author&gt;&lt;author&gt;Glynn, Robert J.&lt;/author&gt;&lt;author&gt;Ventz, Steffen&lt;/author&gt;&lt;author&gt;Trippa, Lorenzo&lt;/author&gt;&lt;/authors&gt;&lt;/contributors&gt;&lt;titles&gt;&lt;title&gt;Designing and conducting adaptive trials to evaluate interventions in health services and implementation research: practical considerations&lt;/title&gt;&lt;secondary-title&gt;BMJ Medicine&lt;/secondary-title&gt;&lt;/titles&gt;&lt;periodical&gt;&lt;full-title&gt;BMJ Medicine&lt;/full-title&gt;&lt;/periodical&gt;&lt;pages&gt;e000158&lt;/pages&gt;&lt;volume&gt;1&lt;/volume&gt;&lt;number&gt;1&lt;/number&gt;&lt;dates&gt;&lt;year&gt;2022&lt;/year&gt;&lt;/dates&gt;&lt;urls&gt;&lt;related-urls&gt;&lt;url&gt;http://bmjmedicine.bmj.com/content/1/1/e000158.abstract&lt;/url&gt;&lt;/related-urls&gt;&lt;/urls&gt;&lt;electronic-resource-num&gt;10.1136/bmjmed-2022-000158&lt;/electronic-resource-num&gt;&lt;/record&gt;&lt;/Cite&gt;&lt;/EndNote&gt;</w:instrText>
            </w:r>
            <w:r>
              <w:rPr>
                <w:rFonts w:cstheme="minorHAnsi"/>
                <w:color w:val="333333"/>
                <w:sz w:val="20"/>
                <w:szCs w:val="20"/>
                <w:shd w:val="clear" w:color="auto" w:fill="FFFFFF"/>
              </w:rPr>
              <w:fldChar w:fldCharType="separate"/>
            </w:r>
            <w:r w:rsidR="00420CE6" w:rsidRPr="00420CE6">
              <w:rPr>
                <w:rFonts w:cstheme="minorHAnsi"/>
                <w:noProof/>
                <w:color w:val="333333"/>
                <w:sz w:val="20"/>
                <w:szCs w:val="20"/>
                <w:shd w:val="clear" w:color="auto" w:fill="FFFFFF"/>
                <w:vertAlign w:val="superscript"/>
              </w:rPr>
              <w:t>17,18</w:t>
            </w:r>
            <w:r>
              <w:rPr>
                <w:rFonts w:cstheme="minorHAnsi"/>
                <w:color w:val="333333"/>
                <w:sz w:val="20"/>
                <w:szCs w:val="20"/>
                <w:shd w:val="clear" w:color="auto" w:fill="FFFFFF"/>
              </w:rPr>
              <w:fldChar w:fldCharType="end"/>
            </w:r>
          </w:p>
          <w:p w14:paraId="744338DC" w14:textId="77777777" w:rsidR="008C2B90" w:rsidRDefault="008C2B90" w:rsidP="008C2B90">
            <w:pPr>
              <w:rPr>
                <w:rFonts w:cstheme="minorHAnsi"/>
                <w:color w:val="000000"/>
                <w:sz w:val="20"/>
                <w:szCs w:val="20"/>
              </w:rPr>
            </w:pPr>
          </w:p>
          <w:p w14:paraId="2E9E5563" w14:textId="77777777" w:rsidR="008C2B90" w:rsidRPr="00171FC1" w:rsidRDefault="008C2B90" w:rsidP="008C2B90">
            <w:pPr>
              <w:rPr>
                <w:rFonts w:cstheme="minorHAnsi"/>
                <w:color w:val="000000"/>
                <w:sz w:val="20"/>
                <w:szCs w:val="20"/>
              </w:rPr>
            </w:pPr>
          </w:p>
        </w:tc>
        <w:tc>
          <w:tcPr>
            <w:tcW w:w="3870" w:type="dxa"/>
          </w:tcPr>
          <w:p w14:paraId="51E934A0" w14:textId="7CB5D47D" w:rsidR="008C2B90" w:rsidRPr="0079248B" w:rsidRDefault="008C2B90" w:rsidP="00AE3835">
            <w:pPr>
              <w:pStyle w:val="NormalWeb"/>
              <w:numPr>
                <w:ilvl w:val="0"/>
                <w:numId w:val="13"/>
              </w:numPr>
              <w:spacing w:before="8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Pre-specified decision rules dictate </w:t>
            </w:r>
            <w:r w:rsidRPr="0079248B">
              <w:rPr>
                <w:rFonts w:asciiTheme="minorHAnsi" w:hAnsiTheme="minorHAnsi" w:cstheme="minorHAnsi"/>
                <w:color w:val="000000"/>
                <w:sz w:val="20"/>
                <w:szCs w:val="20"/>
              </w:rPr>
              <w:t xml:space="preserve">whether, how, and when to adapt the dosage, type, or delivery of </w:t>
            </w:r>
            <w:r w:rsidR="00EE7F86">
              <w:rPr>
                <w:rFonts w:asciiTheme="minorHAnsi" w:hAnsiTheme="minorHAnsi" w:cstheme="minorHAnsi"/>
                <w:color w:val="000000"/>
                <w:sz w:val="20"/>
                <w:szCs w:val="20"/>
              </w:rPr>
              <w:t>interventions</w:t>
            </w:r>
            <w:r w:rsidR="0013679A">
              <w:rPr>
                <w:rFonts w:asciiTheme="minorHAnsi" w:hAnsiTheme="minorHAnsi" w:cstheme="minorHAnsi"/>
                <w:color w:val="000000"/>
                <w:sz w:val="20"/>
                <w:szCs w:val="20"/>
              </w:rPr>
              <w:t xml:space="preserve"> or </w:t>
            </w:r>
            <w:r w:rsidR="00385A34">
              <w:rPr>
                <w:rFonts w:asciiTheme="minorHAnsi" w:hAnsiTheme="minorHAnsi" w:cstheme="minorHAnsi"/>
                <w:color w:val="000000"/>
                <w:sz w:val="20"/>
                <w:szCs w:val="20"/>
              </w:rPr>
              <w:t>strategies</w:t>
            </w:r>
            <w:r w:rsidRPr="0079248B">
              <w:rPr>
                <w:rFonts w:asciiTheme="minorHAnsi" w:hAnsiTheme="minorHAnsi" w:cstheme="minorHAnsi"/>
                <w:color w:val="000000"/>
                <w:sz w:val="20"/>
                <w:szCs w:val="20"/>
              </w:rPr>
              <w:t>.</w:t>
            </w:r>
          </w:p>
          <w:p w14:paraId="7A94BCC2" w14:textId="2CA21149" w:rsidR="008C2B90" w:rsidRDefault="008C2B90" w:rsidP="00AE3835">
            <w:pPr>
              <w:pStyle w:val="NormalWeb"/>
              <w:numPr>
                <w:ilvl w:val="0"/>
                <w:numId w:val="13"/>
              </w:numPr>
              <w:spacing w:before="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Participant characteristics (including prior response to treatment) are used in making decisions about </w:t>
            </w:r>
            <w:r w:rsidR="00FD2CB7">
              <w:rPr>
                <w:rFonts w:asciiTheme="minorHAnsi" w:hAnsiTheme="minorHAnsi" w:cstheme="minorHAnsi"/>
                <w:color w:val="000000"/>
                <w:sz w:val="20"/>
                <w:szCs w:val="20"/>
              </w:rPr>
              <w:t xml:space="preserve">adapted </w:t>
            </w:r>
            <w:r w:rsidR="00EE7F86">
              <w:rPr>
                <w:rFonts w:asciiTheme="minorHAnsi" w:hAnsiTheme="minorHAnsi" w:cstheme="minorHAnsi"/>
                <w:color w:val="000000"/>
                <w:sz w:val="20"/>
                <w:szCs w:val="20"/>
              </w:rPr>
              <w:t>interventions</w:t>
            </w:r>
            <w:r w:rsidR="0013679A">
              <w:rPr>
                <w:rFonts w:asciiTheme="minorHAnsi" w:hAnsiTheme="minorHAnsi" w:cstheme="minorHAnsi"/>
                <w:color w:val="000000"/>
                <w:sz w:val="20"/>
                <w:szCs w:val="20"/>
              </w:rPr>
              <w:t xml:space="preserve"> or </w:t>
            </w:r>
            <w:r w:rsidR="00385A34">
              <w:rPr>
                <w:rFonts w:asciiTheme="minorHAnsi" w:hAnsiTheme="minorHAnsi" w:cstheme="minorHAnsi"/>
                <w:color w:val="000000"/>
                <w:sz w:val="20"/>
                <w:szCs w:val="20"/>
              </w:rPr>
              <w:t>strategies</w:t>
            </w:r>
            <w:r>
              <w:rPr>
                <w:rFonts w:asciiTheme="minorHAnsi" w:hAnsiTheme="minorHAnsi" w:cstheme="minorHAnsi"/>
                <w:color w:val="000000"/>
                <w:sz w:val="20"/>
                <w:szCs w:val="20"/>
              </w:rPr>
              <w:t>.</w:t>
            </w:r>
          </w:p>
          <w:p w14:paraId="0B3E84AB" w14:textId="6EA0C83A" w:rsidR="008C2B90" w:rsidRDefault="008C2B90" w:rsidP="00AE3835">
            <w:pPr>
              <w:pStyle w:val="NormalWeb"/>
              <w:numPr>
                <w:ilvl w:val="0"/>
                <w:numId w:val="13"/>
              </w:numPr>
              <w:spacing w:before="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The intervention</w:t>
            </w:r>
            <w:r w:rsidR="0013679A">
              <w:rPr>
                <w:rFonts w:asciiTheme="minorHAnsi" w:hAnsiTheme="minorHAnsi" w:cstheme="minorHAnsi"/>
                <w:color w:val="000000"/>
                <w:sz w:val="20"/>
                <w:szCs w:val="20"/>
              </w:rPr>
              <w:t xml:space="preserve"> or </w:t>
            </w:r>
            <w:r w:rsidR="00385A34">
              <w:rPr>
                <w:rFonts w:asciiTheme="minorHAnsi" w:hAnsiTheme="minorHAnsi" w:cstheme="minorHAnsi"/>
                <w:color w:val="000000"/>
                <w:sz w:val="20"/>
                <w:szCs w:val="20"/>
              </w:rPr>
              <w:t>strategy</w:t>
            </w:r>
            <w:r>
              <w:rPr>
                <w:rFonts w:asciiTheme="minorHAnsi" w:hAnsiTheme="minorHAnsi" w:cstheme="minorHAnsi"/>
                <w:color w:val="000000"/>
                <w:sz w:val="20"/>
                <w:szCs w:val="20"/>
              </w:rPr>
              <w:t xml:space="preserve"> is adaptive or dynamic or tailored because it </w:t>
            </w:r>
            <w:r w:rsidR="00385A34">
              <w:rPr>
                <w:rFonts w:asciiTheme="minorHAnsi" w:hAnsiTheme="minorHAnsi" w:cstheme="minorHAnsi"/>
                <w:color w:val="000000"/>
                <w:sz w:val="20"/>
                <w:szCs w:val="20"/>
              </w:rPr>
              <w:t>responds to</w:t>
            </w:r>
            <w:r>
              <w:rPr>
                <w:rFonts w:asciiTheme="minorHAnsi" w:hAnsiTheme="minorHAnsi" w:cstheme="minorHAnsi"/>
                <w:color w:val="000000"/>
                <w:sz w:val="20"/>
                <w:szCs w:val="20"/>
              </w:rPr>
              <w:t xml:space="preserve"> a person’s evolving characteristics.</w:t>
            </w:r>
          </w:p>
        </w:tc>
        <w:tc>
          <w:tcPr>
            <w:tcW w:w="3600" w:type="dxa"/>
            <w:gridSpan w:val="2"/>
          </w:tcPr>
          <w:p w14:paraId="064DD1D0" w14:textId="3308D6D3" w:rsidR="008C2B90" w:rsidRDefault="008C2B90" w:rsidP="00AE3835">
            <w:pPr>
              <w:pStyle w:val="ListParagraph"/>
              <w:numPr>
                <w:ilvl w:val="0"/>
                <w:numId w:val="10"/>
              </w:numPr>
              <w:spacing w:before="80"/>
              <w:ind w:left="144" w:hanging="144"/>
              <w:rPr>
                <w:rFonts w:cstheme="minorHAnsi"/>
                <w:sz w:val="20"/>
                <w:szCs w:val="20"/>
              </w:rPr>
            </w:pPr>
            <w:r>
              <w:rPr>
                <w:rFonts w:cstheme="minorHAnsi"/>
                <w:sz w:val="20"/>
                <w:szCs w:val="20"/>
              </w:rPr>
              <w:t>Some interventions</w:t>
            </w:r>
            <w:r w:rsidR="0013679A">
              <w:rPr>
                <w:rFonts w:cstheme="minorHAnsi"/>
                <w:sz w:val="20"/>
                <w:szCs w:val="20"/>
              </w:rPr>
              <w:t xml:space="preserve"> or </w:t>
            </w:r>
            <w:r w:rsidR="00385A34">
              <w:rPr>
                <w:rFonts w:cstheme="minorHAnsi"/>
                <w:sz w:val="20"/>
                <w:szCs w:val="20"/>
              </w:rPr>
              <w:t>strategies</w:t>
            </w:r>
            <w:r>
              <w:rPr>
                <w:rFonts w:cstheme="minorHAnsi"/>
                <w:sz w:val="20"/>
                <w:szCs w:val="20"/>
              </w:rPr>
              <w:t xml:space="preserve"> are less ideal for sequential testing and some interventions</w:t>
            </w:r>
            <w:r w:rsidR="0013679A">
              <w:rPr>
                <w:rFonts w:cstheme="minorHAnsi"/>
                <w:sz w:val="20"/>
                <w:szCs w:val="20"/>
              </w:rPr>
              <w:t xml:space="preserve"> or </w:t>
            </w:r>
            <w:r w:rsidR="00385A34">
              <w:rPr>
                <w:rFonts w:cstheme="minorHAnsi"/>
                <w:sz w:val="20"/>
                <w:szCs w:val="20"/>
              </w:rPr>
              <w:t>strategies</w:t>
            </w:r>
            <w:r>
              <w:rPr>
                <w:rFonts w:cstheme="minorHAnsi"/>
                <w:sz w:val="20"/>
                <w:szCs w:val="20"/>
              </w:rPr>
              <w:t xml:space="preserve"> cannot be applied sequentially.</w:t>
            </w:r>
          </w:p>
          <w:p w14:paraId="7276D866" w14:textId="6194386A" w:rsidR="008C2B90" w:rsidRDefault="008C2B90" w:rsidP="00AE3835">
            <w:pPr>
              <w:pStyle w:val="ListParagraph"/>
              <w:numPr>
                <w:ilvl w:val="0"/>
                <w:numId w:val="10"/>
              </w:numPr>
              <w:ind w:left="144" w:hanging="144"/>
              <w:rPr>
                <w:rFonts w:cstheme="minorHAnsi"/>
                <w:sz w:val="20"/>
                <w:szCs w:val="20"/>
              </w:rPr>
            </w:pPr>
            <w:r>
              <w:rPr>
                <w:rFonts w:cstheme="minorHAnsi"/>
                <w:sz w:val="20"/>
                <w:szCs w:val="20"/>
              </w:rPr>
              <w:t>In some cases, an initial ‘failure’ makes it highly unlikely the setting will engage in any later adaptations</w:t>
            </w:r>
            <w:r w:rsidR="00385A34">
              <w:rPr>
                <w:rFonts w:cstheme="minorHAnsi"/>
                <w:sz w:val="20"/>
                <w:szCs w:val="20"/>
              </w:rPr>
              <w:t>.</w:t>
            </w:r>
          </w:p>
          <w:p w14:paraId="78745575" w14:textId="28DB7778" w:rsidR="008C2B90" w:rsidRPr="004C7E9F" w:rsidRDefault="008C2B90" w:rsidP="00AE3835">
            <w:pPr>
              <w:pStyle w:val="ListParagraph"/>
              <w:numPr>
                <w:ilvl w:val="0"/>
                <w:numId w:val="10"/>
              </w:numPr>
              <w:ind w:left="144" w:hanging="144"/>
              <w:rPr>
                <w:rFonts w:cstheme="minorHAnsi"/>
                <w:sz w:val="20"/>
                <w:szCs w:val="20"/>
              </w:rPr>
            </w:pPr>
            <w:r>
              <w:rPr>
                <w:rFonts w:cstheme="minorHAnsi"/>
                <w:sz w:val="20"/>
                <w:szCs w:val="20"/>
              </w:rPr>
              <w:t xml:space="preserve">There may be insufficient empirical or theoretical basis for </w:t>
            </w:r>
            <w:r w:rsidR="00FD2CB7">
              <w:rPr>
                <w:rFonts w:cstheme="minorHAnsi"/>
                <w:sz w:val="20"/>
                <w:szCs w:val="20"/>
              </w:rPr>
              <w:t xml:space="preserve">planning </w:t>
            </w:r>
            <w:r>
              <w:rPr>
                <w:rFonts w:cstheme="minorHAnsi"/>
                <w:sz w:val="20"/>
                <w:szCs w:val="20"/>
              </w:rPr>
              <w:t>adaptations.</w:t>
            </w:r>
          </w:p>
        </w:tc>
        <w:tc>
          <w:tcPr>
            <w:tcW w:w="3690" w:type="dxa"/>
            <w:gridSpan w:val="2"/>
          </w:tcPr>
          <w:p w14:paraId="21FF5255" w14:textId="206C53CD" w:rsidR="008C2B90" w:rsidRPr="00357F65" w:rsidRDefault="008C2B90" w:rsidP="00357F65">
            <w:pPr>
              <w:spacing w:before="80" w:after="80"/>
              <w:rPr>
                <w:rFonts w:cstheme="minorHAnsi"/>
                <w:color w:val="212121"/>
                <w:sz w:val="20"/>
                <w:szCs w:val="20"/>
                <w:shd w:val="clear" w:color="auto" w:fill="FFFFFF"/>
              </w:rPr>
            </w:pPr>
            <w:r w:rsidRPr="002C53C2">
              <w:rPr>
                <w:rFonts w:cstheme="minorHAnsi"/>
                <w:b/>
                <w:bCs/>
                <w:sz w:val="20"/>
                <w:szCs w:val="20"/>
              </w:rPr>
              <w:t>Intervention:</w:t>
            </w:r>
            <w:r w:rsidRPr="002C53C2">
              <w:rPr>
                <w:rFonts w:cstheme="minorHAnsi"/>
                <w:sz w:val="20"/>
                <w:szCs w:val="20"/>
              </w:rPr>
              <w:t xml:space="preserve"> Researchers conducted a two-stage adaptive intervention trial in which all participants received an initial phase of </w:t>
            </w:r>
            <w:r w:rsidR="00385A34">
              <w:rPr>
                <w:rFonts w:cstheme="minorHAnsi"/>
                <w:sz w:val="20"/>
                <w:szCs w:val="20"/>
              </w:rPr>
              <w:t>treatment</w:t>
            </w:r>
            <w:r w:rsidRPr="002C53C2">
              <w:rPr>
                <w:rFonts w:cstheme="minorHAnsi"/>
                <w:sz w:val="20"/>
                <w:szCs w:val="20"/>
              </w:rPr>
              <w:t>. At the end of the treatment period, proximal outcomes were assessed. Complete treatment responders continued with the original treatment while incomplete treatment responders received an augmented version of the original treatment. This example</w:t>
            </w:r>
            <w:r w:rsidR="00385A34">
              <w:rPr>
                <w:rFonts w:cstheme="minorHAnsi"/>
                <w:sz w:val="20"/>
                <w:szCs w:val="20"/>
              </w:rPr>
              <w:t xml:space="preserve"> of an adaptive RCT</w:t>
            </w:r>
            <w:r w:rsidRPr="002C53C2">
              <w:rPr>
                <w:rFonts w:cstheme="minorHAnsi"/>
                <w:sz w:val="20"/>
                <w:szCs w:val="20"/>
              </w:rPr>
              <w:t xml:space="preserve"> is based on </w:t>
            </w:r>
            <w:r w:rsidRPr="002C53C2">
              <w:rPr>
                <w:rFonts w:cstheme="minorHAnsi"/>
                <w:color w:val="212121"/>
                <w:sz w:val="20"/>
                <w:szCs w:val="20"/>
                <w:shd w:val="clear" w:color="auto" w:fill="FFFFFF"/>
              </w:rPr>
              <w:t>a study by Davis and colleagues.</w:t>
            </w:r>
            <w:r w:rsidRPr="002C53C2">
              <w:rPr>
                <w:rFonts w:cstheme="minorHAnsi"/>
                <w:color w:val="212121"/>
                <w:sz w:val="20"/>
                <w:szCs w:val="20"/>
                <w:shd w:val="clear" w:color="auto" w:fill="FFFFFF"/>
              </w:rPr>
              <w:fldChar w:fldCharType="begin"/>
            </w:r>
            <w:r w:rsidR="00420CE6">
              <w:rPr>
                <w:rFonts w:cstheme="minorHAnsi"/>
                <w:color w:val="212121"/>
                <w:sz w:val="20"/>
                <w:szCs w:val="20"/>
                <w:shd w:val="clear" w:color="auto" w:fill="FFFFFF"/>
              </w:rPr>
              <w:instrText xml:space="preserve"> ADDIN EN.CITE &lt;EndNote&gt;&lt;Cite&gt;&lt;Author&gt;Davis&lt;/Author&gt;&lt;Year&gt;2023&lt;/Year&gt;&lt;RecNum&gt;279&lt;/RecNum&gt;&lt;DisplayText&gt;&lt;style face="superscript"&gt;19&lt;/style&gt;&lt;/DisplayText&gt;&lt;record&gt;&lt;rec-number&gt;279&lt;/rec-number&gt;&lt;foreign-keys&gt;&lt;key app="EN" db-id="0deas5z0ux2daoep5zg5s9tcwaxzt2e0vpwa" timestamp="1717542218"&gt;279&lt;/key&gt;&lt;/foreign-keys&gt;&lt;ref-type name="Journal Article"&gt;17&lt;/ref-type&gt;&lt;contributors&gt;&lt;authors&gt;&lt;author&gt;Davis, James M.&lt;/author&gt;&lt;author&gt;Masclans, Luisa&lt;/author&gt;&lt;author&gt;Rose, Jed E.&lt;/author&gt;&lt;/authors&gt;&lt;/contributors&gt;&lt;titles&gt;&lt;title&gt;Adaptive Smoking Cessation Using Precessation Varenicline or Nicotine Patch: A Randomized Clinical Trial&lt;/title&gt;&lt;secondary-title&gt;JAMA Network Open&lt;/secondary-title&gt;&lt;/titles&gt;&lt;periodical&gt;&lt;full-title&gt;JAMA Network Open&lt;/full-title&gt;&lt;/periodical&gt;&lt;pages&gt;e2332214-e2332214&lt;/pages&gt;&lt;volume&gt;6&lt;/volume&gt;&lt;number&gt;9&lt;/number&gt;&lt;dates&gt;&lt;year&gt;2023&lt;/year&gt;&lt;/dates&gt;&lt;isbn&gt;2574-3805&lt;/isbn&gt;&lt;urls&gt;&lt;related-urls&gt;&lt;url&gt;https://doi.org/10.1001/jamanetworkopen.2023.32214&lt;/url&gt;&lt;/related-urls&gt;&lt;/urls&gt;&lt;electronic-resource-num&gt;10.1001/jamanetworkopen.2023.32214&lt;/electronic-resource-num&gt;&lt;access-date&gt;6/4/2024&lt;/access-date&gt;&lt;/record&gt;&lt;/Cite&gt;&lt;/EndNote&gt;</w:instrText>
            </w:r>
            <w:r w:rsidRPr="002C53C2">
              <w:rPr>
                <w:rFonts w:cstheme="minorHAnsi"/>
                <w:color w:val="212121"/>
                <w:sz w:val="20"/>
                <w:szCs w:val="20"/>
                <w:shd w:val="clear" w:color="auto" w:fill="FFFFFF"/>
              </w:rPr>
              <w:fldChar w:fldCharType="separate"/>
            </w:r>
            <w:r w:rsidR="00420CE6" w:rsidRPr="00420CE6">
              <w:rPr>
                <w:rFonts w:cstheme="minorHAnsi"/>
                <w:noProof/>
                <w:color w:val="212121"/>
                <w:sz w:val="20"/>
                <w:szCs w:val="20"/>
                <w:shd w:val="clear" w:color="auto" w:fill="FFFFFF"/>
                <w:vertAlign w:val="superscript"/>
              </w:rPr>
              <w:t>19</w:t>
            </w:r>
            <w:r w:rsidRPr="002C53C2">
              <w:rPr>
                <w:rFonts w:cstheme="minorHAnsi"/>
                <w:color w:val="212121"/>
                <w:sz w:val="20"/>
                <w:szCs w:val="20"/>
                <w:shd w:val="clear" w:color="auto" w:fill="FFFFFF"/>
              </w:rPr>
              <w:fldChar w:fldCharType="end"/>
            </w:r>
          </w:p>
        </w:tc>
      </w:tr>
      <w:tr w:rsidR="000729A9" w:rsidRPr="004C7E9F" w14:paraId="498C73C8" w14:textId="77777777" w:rsidTr="00FD2CB7">
        <w:tc>
          <w:tcPr>
            <w:tcW w:w="3145" w:type="dxa"/>
          </w:tcPr>
          <w:p w14:paraId="63B1A37B" w14:textId="1D4129C6" w:rsidR="000729A9" w:rsidRPr="005F2100" w:rsidRDefault="000729A9" w:rsidP="00357F65">
            <w:pPr>
              <w:spacing w:before="80"/>
              <w:rPr>
                <w:rFonts w:cstheme="minorHAnsi"/>
                <w:b/>
                <w:bCs/>
                <w:color w:val="000000"/>
                <w:sz w:val="20"/>
                <w:szCs w:val="20"/>
              </w:rPr>
            </w:pPr>
            <w:r w:rsidRPr="00357F65">
              <w:rPr>
                <w:rFonts w:cstheme="minorHAnsi"/>
                <w:b/>
                <w:bCs/>
                <w:color w:val="000000"/>
                <w:sz w:val="20"/>
                <w:szCs w:val="20"/>
              </w:rPr>
              <w:t>Sequential Multiple Assignment Randomized Trial (SMART)</w:t>
            </w:r>
            <w:r>
              <w:rPr>
                <w:rFonts w:cstheme="minorHAnsi"/>
                <w:b/>
                <w:bCs/>
                <w:color w:val="000000"/>
                <w:sz w:val="20"/>
                <w:szCs w:val="20"/>
              </w:rPr>
              <w:t xml:space="preserve">. </w:t>
            </w:r>
            <w:r w:rsidRPr="00357F65">
              <w:rPr>
                <w:rFonts w:cstheme="minorHAnsi"/>
                <w:color w:val="000000"/>
                <w:sz w:val="20"/>
                <w:szCs w:val="20"/>
              </w:rPr>
              <w:t xml:space="preserve">Sequential Multiple Assignment Randomized Trial (SMART) </w:t>
            </w:r>
            <w:r>
              <w:rPr>
                <w:rFonts w:cstheme="minorHAnsi"/>
                <w:color w:val="000000"/>
                <w:sz w:val="20"/>
                <w:szCs w:val="20"/>
              </w:rPr>
              <w:t>is a randomized experimental design</w:t>
            </w:r>
            <w:r w:rsidRPr="00357F65">
              <w:rPr>
                <w:rFonts w:cstheme="minorHAnsi"/>
                <w:color w:val="000000"/>
                <w:sz w:val="20"/>
                <w:szCs w:val="20"/>
              </w:rPr>
              <w:t xml:space="preserve"> used to </w:t>
            </w:r>
            <w:r w:rsidRPr="00357F65">
              <w:rPr>
                <w:rFonts w:cstheme="minorHAnsi"/>
                <w:sz w:val="20"/>
                <w:szCs w:val="20"/>
              </w:rPr>
              <w:t xml:space="preserve">build optimal time varying adaptive interventions whereby </w:t>
            </w:r>
            <w:r>
              <w:rPr>
                <w:rFonts w:cstheme="minorHAnsi"/>
                <w:sz w:val="20"/>
                <w:szCs w:val="20"/>
              </w:rPr>
              <w:t>treatment is</w:t>
            </w:r>
            <w:r w:rsidRPr="00357F65">
              <w:rPr>
                <w:rFonts w:cstheme="minorHAnsi"/>
                <w:sz w:val="20"/>
                <w:szCs w:val="20"/>
              </w:rPr>
              <w:t xml:space="preserve"> adapted and readapted over time in response to the specific needs of an individual or setting.</w:t>
            </w:r>
            <w:r>
              <w:rPr>
                <w:rFonts w:cstheme="minorHAnsi"/>
                <w:sz w:val="20"/>
                <w:szCs w:val="20"/>
              </w:rPr>
              <w:fldChar w:fldCharType="begin">
                <w:fldData xml:space="preserve">PEVuZE5vdGU+PENpdGU+PEF1dGhvcj5Db2xsaW5zPC9BdXRob3I+PFllYXI+MjAwNzwvWWVhcj48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</w:fldData>
              </w:fldChar>
            </w:r>
            <w:r w:rsidR="00F31623">
              <w:rPr>
                <w:rFonts w:cstheme="minorHAnsi"/>
                <w:sz w:val="20"/>
                <w:szCs w:val="20"/>
              </w:rPr>
              <w:instrText xml:space="preserve"> ADDIN EN.CITE </w:instrText>
            </w:r>
            <w:r w:rsidR="00F31623">
              <w:rPr>
                <w:rFonts w:cstheme="minorHAnsi"/>
                <w:sz w:val="20"/>
                <w:szCs w:val="20"/>
              </w:rPr>
              <w:fldChar w:fldCharType="begin">
                <w:fldData xml:space="preserve">PEVuZE5vdGU+PENpdGU+PEF1dGhvcj5Db2xsaW5zPC9BdXRob3I+PFllYXI+MjAwNzwvWWVhcj48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</w:fldData>
              </w:fldChar>
            </w:r>
            <w:r w:rsidR="00F31623">
              <w:rPr>
                <w:rFonts w:cstheme="minorHAnsi"/>
                <w:sz w:val="20"/>
                <w:szCs w:val="20"/>
              </w:rPr>
              <w:instrText xml:space="preserve"> ADDIN EN.CITE.DATA </w:instrText>
            </w:r>
            <w:r w:rsidR="00F31623">
              <w:rPr>
                <w:rFonts w:cstheme="minorHAnsi"/>
                <w:sz w:val="20"/>
                <w:szCs w:val="20"/>
              </w:rPr>
            </w:r>
            <w:r w:rsidR="00F31623">
              <w:rPr>
                <w:rFonts w:cstheme="minorHAnsi"/>
                <w:sz w:val="20"/>
                <w:szCs w:val="20"/>
              </w:rPr>
              <w:fldChar w:fldCharType="end"/>
            </w:r>
            <w:r>
              <w:rPr>
                <w:rFonts w:cstheme="minorHAnsi"/>
                <w:sz w:val="20"/>
                <w:szCs w:val="20"/>
              </w:rPr>
            </w:r>
            <w:r>
              <w:rPr>
                <w:rFonts w:cstheme="minorHAnsi"/>
                <w:sz w:val="20"/>
                <w:szCs w:val="20"/>
              </w:rPr>
              <w:fldChar w:fldCharType="separate"/>
            </w:r>
            <w:r w:rsidR="00F31623" w:rsidRPr="00F31623">
              <w:rPr>
                <w:rFonts w:cstheme="minorHAnsi"/>
                <w:noProof/>
                <w:sz w:val="20"/>
                <w:szCs w:val="20"/>
                <w:vertAlign w:val="superscript"/>
              </w:rPr>
              <w:t>20-22</w:t>
            </w:r>
            <w:r>
              <w:rPr>
                <w:rFonts w:cstheme="minorHAnsi"/>
                <w:sz w:val="20"/>
                <w:szCs w:val="20"/>
              </w:rPr>
              <w:fldChar w:fldCharType="end"/>
            </w:r>
            <w:r>
              <w:rPr>
                <w:rFonts w:cstheme="minorHAnsi"/>
                <w:sz w:val="20"/>
                <w:szCs w:val="20"/>
              </w:rPr>
              <w:t xml:space="preserve"> </w:t>
            </w:r>
            <w:r w:rsidRPr="000729A9">
              <w:rPr>
                <w:rFonts w:cstheme="minorHAnsi"/>
                <w:sz w:val="20"/>
                <w:szCs w:val="20"/>
              </w:rPr>
              <w:t xml:space="preserve">The SMART multi-stage design enables researchers to modify the dose, type, or delivery of interventions and strategies </w:t>
            </w:r>
            <w:r w:rsidRPr="000729A9">
              <w:rPr>
                <w:rFonts w:cstheme="minorHAnsi"/>
                <w:sz w:val="20"/>
                <w:szCs w:val="20"/>
              </w:rPr>
              <w:lastRenderedPageBreak/>
              <w:t xml:space="preserve">based on prespecified decision rules. </w:t>
            </w:r>
            <w:r w:rsidRPr="004B4FF1">
              <w:rPr>
                <w:rFonts w:cstheme="minorHAnsi"/>
                <w:sz w:val="20"/>
                <w:szCs w:val="20"/>
              </w:rPr>
              <w:t>Participants are randomized to different interventions or strategies at each stage depending on response to previous stage</w:t>
            </w:r>
            <w:r w:rsidRPr="004B4FF1">
              <w:rPr>
                <w:rFonts w:cstheme="minorHAnsi"/>
              </w:rPr>
              <w:t>.</w:t>
            </w:r>
          </w:p>
        </w:tc>
        <w:tc>
          <w:tcPr>
            <w:tcW w:w="3870" w:type="dxa"/>
          </w:tcPr>
          <w:p w14:paraId="69BC7992" w14:textId="61CF5D18" w:rsidR="000729A9" w:rsidRPr="000729A9" w:rsidRDefault="000729A9" w:rsidP="006C5990">
            <w:pPr>
              <w:pStyle w:val="ListParagraph"/>
              <w:numPr>
                <w:ilvl w:val="0"/>
                <w:numId w:val="14"/>
              </w:numPr>
              <w:spacing w:before="80"/>
              <w:ind w:left="144" w:hanging="144"/>
              <w:rPr>
                <w:rFonts w:cstheme="minorHAnsi"/>
                <w:sz w:val="20"/>
                <w:szCs w:val="20"/>
              </w:rPr>
            </w:pPr>
            <w:r w:rsidRPr="000729A9">
              <w:rPr>
                <w:color w:val="000000"/>
                <w:sz w:val="20"/>
                <w:szCs w:val="20"/>
                <w:bdr w:val="none" w:sz="0" w:space="0" w:color="auto" w:frame="1"/>
              </w:rPr>
              <w:lastRenderedPageBreak/>
              <w:t xml:space="preserve">SMART designs allow </w:t>
            </w:r>
            <w:r w:rsidR="00234B1B">
              <w:rPr>
                <w:color w:val="000000"/>
                <w:sz w:val="20"/>
                <w:szCs w:val="20"/>
                <w:bdr w:val="none" w:sz="0" w:space="0" w:color="auto" w:frame="1"/>
              </w:rPr>
              <w:t>study teams</w:t>
            </w:r>
            <w:r w:rsidRPr="000729A9">
              <w:rPr>
                <w:color w:val="000000"/>
                <w:sz w:val="20"/>
                <w:szCs w:val="20"/>
                <w:bdr w:val="none" w:sz="0" w:space="0" w:color="auto" w:frame="1"/>
              </w:rPr>
              <w:t xml:space="preserve"> to assess the effect of adaptive approaches and to examine specific adaptations to interventions and/or strategies.</w:t>
            </w:r>
          </w:p>
          <w:p w14:paraId="6A79C65F" w14:textId="19165864" w:rsidR="000729A9" w:rsidRDefault="000729A9" w:rsidP="006C5990">
            <w:pPr>
              <w:pStyle w:val="ListParagraph"/>
              <w:numPr>
                <w:ilvl w:val="0"/>
                <w:numId w:val="14"/>
              </w:numPr>
              <w:spacing w:before="80"/>
              <w:ind w:left="144" w:hanging="144"/>
              <w:rPr>
                <w:rFonts w:cstheme="minorHAnsi"/>
                <w:sz w:val="20"/>
                <w:szCs w:val="20"/>
              </w:rPr>
            </w:pPr>
            <w:r>
              <w:rPr>
                <w:rFonts w:cstheme="minorHAnsi"/>
                <w:sz w:val="20"/>
                <w:szCs w:val="20"/>
              </w:rPr>
              <w:t>Useful when there is insufficient evidence or theoretical basis to assemble an adaptive intervention or strategy.</w:t>
            </w:r>
          </w:p>
          <w:p w14:paraId="5CBC1BE0" w14:textId="77777777" w:rsidR="000729A9" w:rsidRPr="008827B2" w:rsidRDefault="000729A9" w:rsidP="006C5990">
            <w:pPr>
              <w:pStyle w:val="ListParagraph"/>
              <w:numPr>
                <w:ilvl w:val="0"/>
                <w:numId w:val="14"/>
              </w:numPr>
              <w:ind w:left="144" w:hanging="144"/>
              <w:rPr>
                <w:rFonts w:cstheme="minorHAnsi"/>
                <w:sz w:val="20"/>
                <w:szCs w:val="20"/>
              </w:rPr>
            </w:pPr>
            <w:r w:rsidRPr="004C7E9F">
              <w:rPr>
                <w:rFonts w:cstheme="minorHAnsi"/>
                <w:sz w:val="20"/>
                <w:szCs w:val="20"/>
              </w:rPr>
              <w:t>Enables researcher</w:t>
            </w:r>
            <w:r>
              <w:rPr>
                <w:rFonts w:cstheme="minorHAnsi"/>
                <w:sz w:val="20"/>
                <w:szCs w:val="20"/>
              </w:rPr>
              <w:t>s</w:t>
            </w:r>
            <w:r w:rsidRPr="004C7E9F">
              <w:rPr>
                <w:rFonts w:cstheme="minorHAnsi"/>
                <w:sz w:val="20"/>
                <w:szCs w:val="20"/>
              </w:rPr>
              <w:t xml:space="preserve"> to take into account the order in which </w:t>
            </w:r>
            <w:r>
              <w:rPr>
                <w:rFonts w:cstheme="minorHAnsi"/>
                <w:sz w:val="20"/>
                <w:szCs w:val="20"/>
              </w:rPr>
              <w:t>adaptations</w:t>
            </w:r>
            <w:r w:rsidRPr="004C7E9F">
              <w:rPr>
                <w:rFonts w:cstheme="minorHAnsi"/>
                <w:sz w:val="20"/>
                <w:szCs w:val="20"/>
              </w:rPr>
              <w:t xml:space="preserve"> are </w:t>
            </w:r>
            <w:r>
              <w:rPr>
                <w:rFonts w:cstheme="minorHAnsi"/>
                <w:sz w:val="20"/>
                <w:szCs w:val="20"/>
              </w:rPr>
              <w:t>presented</w:t>
            </w:r>
            <w:r w:rsidRPr="004C7E9F">
              <w:rPr>
                <w:rFonts w:cstheme="minorHAnsi"/>
                <w:sz w:val="20"/>
                <w:szCs w:val="20"/>
              </w:rPr>
              <w:t xml:space="preserve"> rather than considering each </w:t>
            </w:r>
            <w:r>
              <w:rPr>
                <w:rFonts w:cstheme="minorHAnsi"/>
                <w:sz w:val="20"/>
                <w:szCs w:val="20"/>
              </w:rPr>
              <w:t>adapted component</w:t>
            </w:r>
            <w:r w:rsidRPr="004C7E9F">
              <w:rPr>
                <w:rFonts w:cstheme="minorHAnsi"/>
                <w:sz w:val="20"/>
                <w:szCs w:val="20"/>
              </w:rPr>
              <w:t xml:space="preserve"> in isolation</w:t>
            </w:r>
            <w:r w:rsidRPr="008827B2">
              <w:rPr>
                <w:rFonts w:cstheme="minorHAnsi"/>
                <w:color w:val="212121"/>
                <w:sz w:val="20"/>
                <w:szCs w:val="20"/>
                <w:shd w:val="clear" w:color="auto" w:fill="FFFFFF"/>
              </w:rPr>
              <w:t>.</w:t>
            </w:r>
          </w:p>
          <w:p w14:paraId="30D98957" w14:textId="77777777" w:rsidR="000729A9" w:rsidRDefault="000729A9" w:rsidP="000729A9">
            <w:pPr>
              <w:pStyle w:val="NormalWeb"/>
              <w:spacing w:before="80" w:beforeAutospacing="0" w:after="0" w:afterAutospacing="0"/>
              <w:textAlignment w:val="baseline"/>
              <w:rPr>
                <w:rFonts w:asciiTheme="minorHAnsi" w:hAnsiTheme="minorHAnsi" w:cstheme="minorHAnsi"/>
                <w:color w:val="000000"/>
                <w:sz w:val="20"/>
                <w:szCs w:val="20"/>
              </w:rPr>
            </w:pPr>
          </w:p>
        </w:tc>
        <w:tc>
          <w:tcPr>
            <w:tcW w:w="3600" w:type="dxa"/>
            <w:gridSpan w:val="2"/>
          </w:tcPr>
          <w:p w14:paraId="24769869" w14:textId="31A48D9F" w:rsidR="000729A9" w:rsidRPr="00F31623" w:rsidRDefault="00F31623" w:rsidP="009D6DF1">
            <w:pPr>
              <w:pStyle w:val="ListParagraph"/>
              <w:numPr>
                <w:ilvl w:val="0"/>
                <w:numId w:val="14"/>
              </w:numPr>
              <w:spacing w:before="80"/>
              <w:ind w:left="144" w:hanging="144"/>
              <w:rPr>
                <w:rFonts w:cstheme="minorHAnsi"/>
                <w:sz w:val="20"/>
                <w:szCs w:val="20"/>
              </w:rPr>
            </w:pPr>
            <w:r>
              <w:rPr>
                <w:rFonts w:cstheme="minorHAnsi"/>
                <w:sz w:val="20"/>
                <w:szCs w:val="20"/>
              </w:rPr>
              <w:t>Key considerations in SMART include the need to decide how to assess early response/non-response and what criterion or cut-off should be used</w:t>
            </w:r>
            <w:r w:rsidR="009D6DF1">
              <w:rPr>
                <w:rFonts w:cstheme="minorHAnsi"/>
                <w:sz w:val="20"/>
                <w:szCs w:val="20"/>
              </w:rPr>
              <w:t>,</w:t>
            </w:r>
            <w:r>
              <w:rPr>
                <w:rFonts w:cstheme="minorHAnsi"/>
                <w:sz w:val="20"/>
                <w:szCs w:val="20"/>
              </w:rPr>
              <w:t xml:space="preserve"> what measure to use to determine response/non-response</w:t>
            </w:r>
            <w:r w:rsidR="009D6DF1">
              <w:rPr>
                <w:rFonts w:cstheme="minorHAnsi"/>
                <w:sz w:val="20"/>
                <w:szCs w:val="20"/>
              </w:rPr>
              <w:t>,</w:t>
            </w:r>
            <w:r>
              <w:rPr>
                <w:rFonts w:cstheme="minorHAnsi"/>
                <w:sz w:val="20"/>
                <w:szCs w:val="20"/>
              </w:rPr>
              <w:t xml:space="preserve"> and whether the measurement would be feasible to use in real world practice settings.</w:t>
            </w:r>
          </w:p>
        </w:tc>
        <w:tc>
          <w:tcPr>
            <w:tcW w:w="3690" w:type="dxa"/>
            <w:gridSpan w:val="2"/>
          </w:tcPr>
          <w:p w14:paraId="74C1CAC2" w14:textId="5AFA821A" w:rsidR="000729A9" w:rsidRPr="005008F9" w:rsidRDefault="00BA36C9" w:rsidP="00357F65">
            <w:pPr>
              <w:spacing w:before="80" w:after="80"/>
              <w:rPr>
                <w:rFonts w:cstheme="minorHAnsi"/>
                <w:sz w:val="20"/>
                <w:szCs w:val="20"/>
              </w:rPr>
            </w:pPr>
            <w:r>
              <w:rPr>
                <w:rFonts w:cstheme="minorHAnsi"/>
                <w:b/>
                <w:bCs/>
                <w:sz w:val="20"/>
                <w:szCs w:val="20"/>
              </w:rPr>
              <w:t>Implementation Strategy</w:t>
            </w:r>
            <w:r w:rsidR="000729A9" w:rsidRPr="00535FF1">
              <w:rPr>
                <w:rFonts w:cstheme="minorHAnsi"/>
                <w:b/>
                <w:bCs/>
                <w:sz w:val="20"/>
                <w:szCs w:val="20"/>
              </w:rPr>
              <w:t>:</w:t>
            </w:r>
            <w:r w:rsidR="000729A9">
              <w:rPr>
                <w:rFonts w:cstheme="minorHAnsi"/>
                <w:sz w:val="20"/>
                <w:szCs w:val="20"/>
              </w:rPr>
              <w:t xml:space="preserve"> Researchers conducted a </w:t>
            </w:r>
            <w:r>
              <w:rPr>
                <w:rFonts w:cstheme="minorHAnsi"/>
                <w:sz w:val="20"/>
                <w:szCs w:val="20"/>
              </w:rPr>
              <w:t xml:space="preserve">cluster randomized </w:t>
            </w:r>
            <w:r w:rsidR="000729A9">
              <w:rPr>
                <w:rFonts w:cstheme="minorHAnsi"/>
                <w:sz w:val="20"/>
                <w:szCs w:val="20"/>
              </w:rPr>
              <w:t>SMART</w:t>
            </w:r>
            <w:r w:rsidR="006644F5">
              <w:rPr>
                <w:rFonts w:cstheme="minorHAnsi"/>
                <w:sz w:val="20"/>
                <w:szCs w:val="20"/>
              </w:rPr>
              <w:t xml:space="preserve"> </w:t>
            </w:r>
            <w:r>
              <w:rPr>
                <w:rFonts w:cstheme="minorHAnsi"/>
                <w:sz w:val="20"/>
                <w:szCs w:val="20"/>
              </w:rPr>
              <w:t>trial comparing a</w:t>
            </w:r>
            <w:r w:rsidR="006644F5">
              <w:rPr>
                <w:rFonts w:cstheme="minorHAnsi"/>
                <w:sz w:val="20"/>
                <w:szCs w:val="20"/>
              </w:rPr>
              <w:t xml:space="preserve">daptive implementation strategies that begin with a standard or </w:t>
            </w:r>
            <w:r>
              <w:rPr>
                <w:rFonts w:cstheme="minorHAnsi"/>
                <w:sz w:val="20"/>
                <w:szCs w:val="20"/>
              </w:rPr>
              <w:t xml:space="preserve">enhanced implementation strategy to improve EBP </w:t>
            </w:r>
            <w:r w:rsidR="006644F5">
              <w:rPr>
                <w:rFonts w:cstheme="minorHAnsi"/>
                <w:sz w:val="20"/>
                <w:szCs w:val="20"/>
              </w:rPr>
              <w:t>use</w:t>
            </w:r>
            <w:r>
              <w:rPr>
                <w:rFonts w:cstheme="minorHAnsi"/>
                <w:sz w:val="20"/>
                <w:szCs w:val="20"/>
              </w:rPr>
              <w:t xml:space="preserve"> and patient outcomes.</w:t>
            </w:r>
            <w:r w:rsidR="005008F9">
              <w:rPr>
                <w:rFonts w:cstheme="minorHAnsi"/>
                <w:sz w:val="20"/>
                <w:szCs w:val="20"/>
              </w:rPr>
              <w:t xml:space="preserve"> </w:t>
            </w:r>
            <w:r w:rsidR="006644F5">
              <w:rPr>
                <w:rFonts w:cstheme="minorHAnsi"/>
                <w:sz w:val="20"/>
                <w:szCs w:val="20"/>
              </w:rPr>
              <w:t>C</w:t>
            </w:r>
            <w:r w:rsidR="005008F9">
              <w:rPr>
                <w:rFonts w:cstheme="minorHAnsi"/>
                <w:sz w:val="20"/>
                <w:szCs w:val="20"/>
              </w:rPr>
              <w:t>ommunity-based outpatient clinics</w:t>
            </w:r>
            <w:r w:rsidR="006644F5">
              <w:rPr>
                <w:rFonts w:cstheme="minorHAnsi"/>
                <w:sz w:val="20"/>
                <w:szCs w:val="20"/>
              </w:rPr>
              <w:t xml:space="preserve"> that did not respond to an evidence-based implementation strategy were randomized to receive </w:t>
            </w:r>
            <w:r w:rsidR="005008F9">
              <w:rPr>
                <w:rFonts w:cstheme="minorHAnsi"/>
                <w:sz w:val="20"/>
                <w:szCs w:val="20"/>
              </w:rPr>
              <w:t xml:space="preserve">additional support that included expertise in adapting the EBP in routine practice. </w:t>
            </w:r>
            <w:r w:rsidR="006644F5">
              <w:rPr>
                <w:rFonts w:cstheme="minorHAnsi"/>
                <w:sz w:val="20"/>
                <w:szCs w:val="20"/>
              </w:rPr>
              <w:t xml:space="preserve">This study will help determine </w:t>
            </w:r>
            <w:r w:rsidR="005008F9" w:rsidRPr="006644F5">
              <w:rPr>
                <w:rFonts w:cstheme="minorHAnsi"/>
                <w:color w:val="333333"/>
                <w:sz w:val="20"/>
                <w:szCs w:val="20"/>
                <w:shd w:val="clear" w:color="auto" w:fill="FFFFFF"/>
              </w:rPr>
              <w:t xml:space="preserve">the added value of more intensive implementation strategies within sites </w:t>
            </w:r>
            <w:r w:rsidR="005008F9" w:rsidRPr="006644F5">
              <w:rPr>
                <w:rFonts w:cstheme="minorHAnsi"/>
                <w:color w:val="333333"/>
                <w:sz w:val="20"/>
                <w:szCs w:val="20"/>
                <w:shd w:val="clear" w:color="auto" w:fill="FFFFFF"/>
              </w:rPr>
              <w:lastRenderedPageBreak/>
              <w:t>that need additional support to promote the uptake of EBP</w:t>
            </w:r>
            <w:r w:rsidR="006644F5">
              <w:rPr>
                <w:rFonts w:cstheme="minorHAnsi"/>
                <w:color w:val="333333"/>
                <w:sz w:val="20"/>
                <w:szCs w:val="20"/>
                <w:shd w:val="clear" w:color="auto" w:fill="FFFFFF"/>
              </w:rPr>
              <w:t xml:space="preserve">. </w:t>
            </w:r>
            <w:r w:rsidR="000729A9">
              <w:rPr>
                <w:rFonts w:cstheme="minorHAnsi"/>
                <w:color w:val="212121"/>
                <w:sz w:val="20"/>
                <w:szCs w:val="20"/>
                <w:shd w:val="clear" w:color="auto" w:fill="FFFFFF"/>
              </w:rPr>
              <w:t xml:space="preserve">This example is based on </w:t>
            </w:r>
            <w:r w:rsidR="006644F5">
              <w:rPr>
                <w:rFonts w:cstheme="minorHAnsi"/>
                <w:color w:val="212121"/>
                <w:sz w:val="20"/>
                <w:szCs w:val="20"/>
                <w:shd w:val="clear" w:color="auto" w:fill="FFFFFF"/>
              </w:rPr>
              <w:t>a</w:t>
            </w:r>
            <w:r w:rsidR="000729A9">
              <w:rPr>
                <w:rFonts w:cstheme="minorHAnsi"/>
                <w:color w:val="212121"/>
                <w:sz w:val="20"/>
                <w:szCs w:val="20"/>
                <w:shd w:val="clear" w:color="auto" w:fill="FFFFFF"/>
              </w:rPr>
              <w:t xml:space="preserve"> SMART </w:t>
            </w:r>
            <w:r w:rsidR="006644F5">
              <w:rPr>
                <w:rFonts w:cstheme="minorHAnsi"/>
                <w:color w:val="212121"/>
                <w:sz w:val="20"/>
                <w:szCs w:val="20"/>
                <w:shd w:val="clear" w:color="auto" w:fill="FFFFFF"/>
              </w:rPr>
              <w:t xml:space="preserve">trial conducted </w:t>
            </w:r>
            <w:r w:rsidR="000729A9">
              <w:rPr>
                <w:rFonts w:cstheme="minorHAnsi"/>
                <w:color w:val="212121"/>
                <w:sz w:val="20"/>
                <w:szCs w:val="20"/>
                <w:shd w:val="clear" w:color="auto" w:fill="FFFFFF"/>
              </w:rPr>
              <w:t xml:space="preserve">by </w:t>
            </w:r>
            <w:r w:rsidR="006644F5">
              <w:rPr>
                <w:rFonts w:cstheme="minorHAnsi"/>
                <w:color w:val="212121"/>
                <w:sz w:val="20"/>
                <w:szCs w:val="20"/>
                <w:shd w:val="clear" w:color="auto" w:fill="FFFFFF"/>
              </w:rPr>
              <w:t>Kilbourne</w:t>
            </w:r>
            <w:r w:rsidR="000729A9">
              <w:rPr>
                <w:rFonts w:cstheme="minorHAnsi"/>
                <w:color w:val="212121"/>
                <w:sz w:val="20"/>
                <w:szCs w:val="20"/>
                <w:shd w:val="clear" w:color="auto" w:fill="FFFFFF"/>
              </w:rPr>
              <w:t xml:space="preserve"> and colleagues.</w:t>
            </w:r>
            <w:r w:rsidR="006644F5">
              <w:rPr>
                <w:rFonts w:cstheme="minorHAnsi"/>
                <w:color w:val="212121"/>
                <w:sz w:val="20"/>
                <w:szCs w:val="20"/>
                <w:shd w:val="clear" w:color="auto" w:fill="FFFFFF"/>
              </w:rPr>
              <w:fldChar w:fldCharType="begin"/>
            </w:r>
            <w:r w:rsidR="006644F5">
              <w:rPr>
                <w:rFonts w:cstheme="minorHAnsi"/>
                <w:color w:val="212121"/>
                <w:sz w:val="20"/>
                <w:szCs w:val="20"/>
                <w:shd w:val="clear" w:color="auto" w:fill="FFFFFF"/>
              </w:rPr>
              <w:instrText xml:space="preserve"> ADDIN EN.CITE &lt;EndNote&gt;&lt;Cite&gt;&lt;Author&gt;Kilbourne&lt;/Author&gt;&lt;Year&gt;2014&lt;/Year&gt;&lt;RecNum&gt;515&lt;/RecNum&gt;&lt;DisplayText&gt;&lt;style face="superscript"&gt;23&lt;/style&gt;&lt;/DisplayText&gt;&lt;record&gt;&lt;rec-number&gt;515&lt;/rec-number&gt;&lt;foreign-keys&gt;&lt;key app="EN" db-id="0deas5z0ux2daoep5zg5s9tcwaxzt2e0vpwa" timestamp="1740062057"&gt;515&lt;/key&gt;&lt;/foreign-keys&gt;&lt;ref-type name="Journal Article"&gt;17&lt;/ref-type&gt;&lt;contributors&gt;&lt;authors&gt;&lt;author&gt;Kilbourne, Amy M.&lt;/author&gt;&lt;author&gt;Almirall, Daniel&lt;/author&gt;&lt;author&gt;Eisenberg, Daniel&lt;/author&gt;&lt;author&gt;Waxmonsky, Jeanette&lt;/author&gt;&lt;author&gt;Goodrich, David E.&lt;/author&gt;&lt;author&gt;Fortney, John C.&lt;/author&gt;&lt;author&gt;Kirchner, JoAnn E.&lt;/author&gt;&lt;author&gt;Solberg, Leif I.&lt;/author&gt;&lt;author&gt;Main, Deborah&lt;/author&gt;&lt;author&gt;Bauer, Mark S.&lt;/author&gt;&lt;author&gt;Kyle, Julia&lt;/author&gt;&lt;author&gt;Murphy, Susan A.&lt;/author&gt;&lt;author&gt;Nord, Kristina M.&lt;/author&gt;&lt;author&gt;Thomas, Marshall R.&lt;/author&gt;&lt;/authors&gt;&lt;/contributors&gt;&lt;titles&gt;&lt;title&gt;Protocol: Adaptive Implementation of Effective Programs Trial (ADEPT): cluster randomized SMART trial comparing a standard versus enhanced implementation strategy to improve outcomes of a mood disorders program&lt;/title&gt;&lt;secondary-title&gt;Implementation Science&lt;/secondary-title&gt;&lt;/titles&gt;&lt;periodical&gt;&lt;full-title&gt;Implementation Science&lt;/full-title&gt;&lt;/periodical&gt;&lt;pages&gt;132&lt;/pages&gt;&lt;volume&gt;9&lt;/volume&gt;&lt;number&gt;1&lt;/number&gt;&lt;dates&gt;&lt;year&gt;2014&lt;/year&gt;&lt;pub-dates&gt;&lt;date&gt;2014/09/30&lt;/date&gt;&lt;/pub-dates&gt;&lt;/dates&gt;&lt;isbn&gt;1748-5908&lt;/isbn&gt;&lt;urls&gt;&lt;related-urls&gt;&lt;url&gt;https://doi.org/10.1186/s13012-014-0132-x&lt;/url&gt;&lt;/related-urls&gt;&lt;/urls&gt;&lt;electronic-resource-num&gt;10.1186/s13012-014-0132-x&lt;/electronic-resource-num&gt;&lt;/record&gt;&lt;/Cite&gt;&lt;/EndNote&gt;</w:instrText>
            </w:r>
            <w:r w:rsidR="006644F5">
              <w:rPr>
                <w:rFonts w:cstheme="minorHAnsi"/>
                <w:color w:val="212121"/>
                <w:sz w:val="20"/>
                <w:szCs w:val="20"/>
                <w:shd w:val="clear" w:color="auto" w:fill="FFFFFF"/>
              </w:rPr>
              <w:fldChar w:fldCharType="separate"/>
            </w:r>
            <w:r w:rsidR="006644F5" w:rsidRPr="006644F5">
              <w:rPr>
                <w:rFonts w:cstheme="minorHAnsi"/>
                <w:noProof/>
                <w:color w:val="212121"/>
                <w:sz w:val="20"/>
                <w:szCs w:val="20"/>
                <w:shd w:val="clear" w:color="auto" w:fill="FFFFFF"/>
                <w:vertAlign w:val="superscript"/>
              </w:rPr>
              <w:t>23</w:t>
            </w:r>
            <w:r w:rsidR="006644F5">
              <w:rPr>
                <w:rFonts w:cstheme="minorHAnsi"/>
                <w:color w:val="212121"/>
                <w:sz w:val="20"/>
                <w:szCs w:val="20"/>
                <w:shd w:val="clear" w:color="auto" w:fill="FFFFFF"/>
              </w:rPr>
              <w:fldChar w:fldCharType="end"/>
            </w:r>
            <w:r w:rsidR="006644F5" w:rsidRPr="005008F9">
              <w:rPr>
                <w:rFonts w:cstheme="minorHAnsi"/>
                <w:sz w:val="20"/>
                <w:szCs w:val="20"/>
              </w:rPr>
              <w:t xml:space="preserve"> </w:t>
            </w:r>
          </w:p>
        </w:tc>
      </w:tr>
      <w:tr w:rsidR="008C2B90" w:rsidRPr="004C7E9F" w14:paraId="2B4791F5" w14:textId="77777777" w:rsidTr="00FD2CB7">
        <w:tc>
          <w:tcPr>
            <w:tcW w:w="3145" w:type="dxa"/>
          </w:tcPr>
          <w:p w14:paraId="7CF5F9C0" w14:textId="1B150941" w:rsidR="008C2B90" w:rsidRPr="00357F65" w:rsidRDefault="008C2B90" w:rsidP="00357F65">
            <w:pPr>
              <w:spacing w:before="80"/>
              <w:rPr>
                <w:rFonts w:cstheme="minorHAnsi"/>
                <w:b/>
                <w:bCs/>
                <w:color w:val="000000"/>
                <w:sz w:val="20"/>
                <w:szCs w:val="20"/>
              </w:rPr>
            </w:pPr>
            <w:r w:rsidRPr="00357F65">
              <w:rPr>
                <w:rFonts w:cstheme="minorHAnsi"/>
                <w:b/>
                <w:bCs/>
                <w:color w:val="000000"/>
                <w:sz w:val="20"/>
                <w:szCs w:val="20"/>
              </w:rPr>
              <w:lastRenderedPageBreak/>
              <w:t>Multi-phase Optimization Strategy (MOST)</w:t>
            </w:r>
            <w:r w:rsidR="00F635BF">
              <w:rPr>
                <w:rFonts w:cstheme="minorHAnsi"/>
                <w:b/>
                <w:bCs/>
                <w:color w:val="000000"/>
                <w:sz w:val="20"/>
                <w:szCs w:val="20"/>
              </w:rPr>
              <w:t xml:space="preserve">. </w:t>
            </w:r>
            <w:r w:rsidRPr="00357F65">
              <w:rPr>
                <w:rFonts w:cstheme="minorHAnsi"/>
                <w:color w:val="212121"/>
                <w:sz w:val="20"/>
                <w:szCs w:val="20"/>
                <w:shd w:val="clear" w:color="auto" w:fill="FFFFFF"/>
              </w:rPr>
              <w:t xml:space="preserve">MOST </w:t>
            </w:r>
            <w:r w:rsidR="0013679A">
              <w:rPr>
                <w:rFonts w:cstheme="minorHAnsi"/>
                <w:color w:val="212121"/>
                <w:sz w:val="20"/>
                <w:szCs w:val="20"/>
                <w:shd w:val="clear" w:color="auto" w:fill="FFFFFF"/>
              </w:rPr>
              <w:t xml:space="preserve">is a framework that </w:t>
            </w:r>
            <w:r w:rsidRPr="00357F65">
              <w:rPr>
                <w:rFonts w:cstheme="minorHAnsi"/>
                <w:color w:val="212121"/>
                <w:sz w:val="20"/>
                <w:szCs w:val="20"/>
                <w:shd w:val="clear" w:color="auto" w:fill="FFFFFF"/>
              </w:rPr>
              <w:t>incorporates the standard</w:t>
            </w:r>
            <w:r>
              <w:rPr>
                <w:rFonts w:cstheme="minorHAnsi"/>
                <w:color w:val="212121"/>
                <w:sz w:val="20"/>
                <w:szCs w:val="20"/>
                <w:shd w:val="clear" w:color="auto" w:fill="FFFFFF"/>
              </w:rPr>
              <w:t xml:space="preserve"> </w:t>
            </w:r>
            <w:r w:rsidRPr="00357F65">
              <w:rPr>
                <w:rFonts w:cstheme="minorHAnsi"/>
                <w:color w:val="212121"/>
                <w:sz w:val="20"/>
                <w:szCs w:val="20"/>
                <w:shd w:val="clear" w:color="auto" w:fill="FFFFFF"/>
              </w:rPr>
              <w:t>RCT, but</w:t>
            </w:r>
            <w:r w:rsidRPr="00357F65">
              <w:rPr>
                <w:rStyle w:val="apple-converted-space"/>
                <w:rFonts w:cstheme="minorHAnsi"/>
                <w:color w:val="212121"/>
                <w:sz w:val="20"/>
                <w:szCs w:val="20"/>
                <w:shd w:val="clear" w:color="auto" w:fill="FFFFFF"/>
              </w:rPr>
              <w:t> </w:t>
            </w:r>
            <w:r w:rsidRPr="00357F65">
              <w:rPr>
                <w:rStyle w:val="Emphasis"/>
                <w:rFonts w:cstheme="minorHAnsi"/>
                <w:i w:val="0"/>
                <w:iCs w:val="0"/>
                <w:color w:val="212121"/>
                <w:sz w:val="20"/>
                <w:szCs w:val="20"/>
              </w:rPr>
              <w:t>before the RCT is undertaken</w:t>
            </w:r>
            <w:r w:rsidR="00191C71">
              <w:rPr>
                <w:rStyle w:val="apple-converted-space"/>
                <w:rFonts w:cstheme="minorHAnsi"/>
                <w:color w:val="212121"/>
                <w:sz w:val="20"/>
                <w:szCs w:val="20"/>
                <w:shd w:val="clear" w:color="auto" w:fill="FFFFFF"/>
              </w:rPr>
              <w:t xml:space="preserve"> MOST </w:t>
            </w:r>
            <w:r w:rsidRPr="00357F65">
              <w:rPr>
                <w:rFonts w:cstheme="minorHAnsi"/>
                <w:color w:val="212121"/>
                <w:sz w:val="20"/>
                <w:szCs w:val="20"/>
                <w:shd w:val="clear" w:color="auto" w:fill="FFFFFF"/>
              </w:rPr>
              <w:t>includes a method</w:t>
            </w:r>
            <w:r>
              <w:rPr>
                <w:rFonts w:cstheme="minorHAnsi"/>
                <w:color w:val="212121"/>
                <w:sz w:val="20"/>
                <w:szCs w:val="20"/>
                <w:shd w:val="clear" w:color="auto" w:fill="FFFFFF"/>
              </w:rPr>
              <w:t xml:space="preserve"> </w:t>
            </w:r>
            <w:r w:rsidRPr="00357F65">
              <w:rPr>
                <w:rFonts w:cstheme="minorHAnsi"/>
                <w:color w:val="212121"/>
                <w:sz w:val="20"/>
                <w:szCs w:val="20"/>
                <w:shd w:val="clear" w:color="auto" w:fill="FFFFFF"/>
              </w:rPr>
              <w:t>for identifying which components are active in an intervention</w:t>
            </w:r>
            <w:r w:rsidR="00D51117">
              <w:rPr>
                <w:rFonts w:cstheme="minorHAnsi"/>
                <w:color w:val="212121"/>
                <w:sz w:val="20"/>
                <w:szCs w:val="20"/>
                <w:shd w:val="clear" w:color="auto" w:fill="FFFFFF"/>
              </w:rPr>
              <w:t xml:space="preserve"> or </w:t>
            </w:r>
            <w:r w:rsidR="00015EAF">
              <w:rPr>
                <w:rFonts w:cstheme="minorHAnsi"/>
                <w:color w:val="212121"/>
                <w:sz w:val="20"/>
                <w:szCs w:val="20"/>
                <w:shd w:val="clear" w:color="auto" w:fill="FFFFFF"/>
              </w:rPr>
              <w:t>strategy</w:t>
            </w:r>
            <w:r w:rsidRPr="00357F65">
              <w:rPr>
                <w:rFonts w:cstheme="minorHAnsi"/>
                <w:color w:val="212121"/>
                <w:sz w:val="20"/>
                <w:szCs w:val="20"/>
                <w:shd w:val="clear" w:color="auto" w:fill="FFFFFF"/>
              </w:rPr>
              <w:t>, and which doses of each component lead to the best outcomes</w:t>
            </w:r>
            <w:r>
              <w:rPr>
                <w:rFonts w:cstheme="minorHAnsi"/>
                <w:color w:val="212121"/>
                <w:sz w:val="20"/>
                <w:szCs w:val="20"/>
                <w:shd w:val="clear" w:color="auto" w:fill="FFFFFF"/>
              </w:rPr>
              <w:t>. After selecting active components of an</w:t>
            </w:r>
            <w:r w:rsidR="00F635BF">
              <w:rPr>
                <w:rFonts w:cstheme="minorHAnsi"/>
                <w:color w:val="212121"/>
                <w:sz w:val="20"/>
                <w:szCs w:val="20"/>
                <w:shd w:val="clear" w:color="auto" w:fill="FFFFFF"/>
              </w:rPr>
              <w:t xml:space="preserve"> </w:t>
            </w:r>
            <w:r>
              <w:rPr>
                <w:rFonts w:cstheme="minorHAnsi"/>
                <w:color w:val="212121"/>
                <w:sz w:val="20"/>
                <w:szCs w:val="20"/>
                <w:shd w:val="clear" w:color="auto" w:fill="FFFFFF"/>
              </w:rPr>
              <w:t>intervention</w:t>
            </w:r>
            <w:r w:rsidR="00015EAF">
              <w:rPr>
                <w:rFonts w:cstheme="minorHAnsi"/>
                <w:color w:val="212121"/>
                <w:sz w:val="20"/>
                <w:szCs w:val="20"/>
                <w:shd w:val="clear" w:color="auto" w:fill="FFFFFF"/>
              </w:rPr>
              <w:t>/strategy</w:t>
            </w:r>
            <w:r>
              <w:rPr>
                <w:rFonts w:cstheme="minorHAnsi"/>
                <w:color w:val="212121"/>
                <w:sz w:val="20"/>
                <w:szCs w:val="20"/>
                <w:shd w:val="clear" w:color="auto" w:fill="FFFFFF"/>
              </w:rPr>
              <w:t xml:space="preserve"> and identifying optimal doses in the screening and refining phases</w:t>
            </w:r>
            <w:r w:rsidR="00015EAF">
              <w:rPr>
                <w:rFonts w:cstheme="minorHAnsi"/>
                <w:color w:val="212121"/>
                <w:sz w:val="20"/>
                <w:szCs w:val="20"/>
                <w:shd w:val="clear" w:color="auto" w:fill="FFFFFF"/>
              </w:rPr>
              <w:t xml:space="preserve"> of MOST</w:t>
            </w:r>
            <w:r>
              <w:rPr>
                <w:rFonts w:cstheme="minorHAnsi"/>
                <w:color w:val="212121"/>
                <w:sz w:val="20"/>
                <w:szCs w:val="20"/>
                <w:shd w:val="clear" w:color="auto" w:fill="FFFFFF"/>
              </w:rPr>
              <w:t>, respectively, the optimized intervention</w:t>
            </w:r>
            <w:r w:rsidR="0013679A">
              <w:rPr>
                <w:rFonts w:cstheme="minorHAnsi"/>
                <w:color w:val="212121"/>
                <w:sz w:val="20"/>
                <w:szCs w:val="20"/>
                <w:shd w:val="clear" w:color="auto" w:fill="FFFFFF"/>
              </w:rPr>
              <w:t xml:space="preserve"> and/or </w:t>
            </w:r>
            <w:r>
              <w:rPr>
                <w:rFonts w:cstheme="minorHAnsi"/>
                <w:color w:val="212121"/>
                <w:sz w:val="20"/>
                <w:szCs w:val="20"/>
                <w:shd w:val="clear" w:color="auto" w:fill="FFFFFF"/>
              </w:rPr>
              <w:t>strategy package is evaluated in an RCT.</w:t>
            </w:r>
            <w:r>
              <w:rPr>
                <w:rFonts w:cstheme="minorHAnsi"/>
                <w:color w:val="212121"/>
                <w:sz w:val="20"/>
                <w:szCs w:val="20"/>
                <w:shd w:val="clear" w:color="auto" w:fill="FFFFFF"/>
              </w:rPr>
              <w:fldChar w:fldCharType="begin">
                <w:fldData xml:space="preserve">PEVuZE5vdGU+PENpdGU+PEF1dGhvcj5Db2xsaW5zPC9BdXRob3I+PFllYXI+MjAwNzwvWWVhcj48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</w:fldData>
              </w:fldChar>
            </w:r>
            <w:r w:rsidR="006644F5">
              <w:rPr>
                <w:rFonts w:cstheme="minorHAnsi"/>
                <w:color w:val="212121"/>
                <w:sz w:val="20"/>
                <w:szCs w:val="20"/>
                <w:shd w:val="clear" w:color="auto" w:fill="FFFFFF"/>
              </w:rPr>
              <w:instrText xml:space="preserve"> ADDIN EN.CITE </w:instrText>
            </w:r>
            <w:r w:rsidR="006644F5">
              <w:rPr>
                <w:rFonts w:cstheme="minorHAnsi"/>
                <w:color w:val="212121"/>
                <w:sz w:val="20"/>
                <w:szCs w:val="20"/>
                <w:shd w:val="clear" w:color="auto" w:fill="FFFFFF"/>
              </w:rPr>
              <w:fldChar w:fldCharType="begin">
                <w:fldData xml:space="preserve">PEVuZE5vdGU+PENpdGU+PEF1dGhvcj5Db2xsaW5zPC9BdXRob3I+PFllYXI+MjAwNzwvWWVhcj48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</w:fldData>
              </w:fldChar>
            </w:r>
            <w:r w:rsidR="006644F5">
              <w:rPr>
                <w:rFonts w:cstheme="minorHAnsi"/>
                <w:color w:val="212121"/>
                <w:sz w:val="20"/>
                <w:szCs w:val="20"/>
                <w:shd w:val="clear" w:color="auto" w:fill="FFFFFF"/>
              </w:rPr>
              <w:instrText xml:space="preserve"> ADDIN EN.CITE.DATA </w:instrText>
            </w:r>
            <w:r w:rsidR="006644F5">
              <w:rPr>
                <w:rFonts w:cstheme="minorHAnsi"/>
                <w:color w:val="212121"/>
                <w:sz w:val="20"/>
                <w:szCs w:val="20"/>
                <w:shd w:val="clear" w:color="auto" w:fill="FFFFFF"/>
              </w:rPr>
            </w:r>
            <w:r w:rsidR="006644F5">
              <w:rPr>
                <w:rFonts w:cstheme="minorHAnsi"/>
                <w:color w:val="212121"/>
                <w:sz w:val="20"/>
                <w:szCs w:val="20"/>
                <w:shd w:val="clear" w:color="auto" w:fill="FFFFFF"/>
              </w:rPr>
              <w:fldChar w:fldCharType="end"/>
            </w:r>
            <w:r>
              <w:rPr>
                <w:rFonts w:cstheme="minorHAnsi"/>
                <w:color w:val="212121"/>
                <w:sz w:val="20"/>
                <w:szCs w:val="20"/>
                <w:shd w:val="clear" w:color="auto" w:fill="FFFFFF"/>
              </w:rPr>
            </w:r>
            <w:r>
              <w:rPr>
                <w:rFonts w:cstheme="minorHAnsi"/>
                <w:color w:val="212121"/>
                <w:sz w:val="20"/>
                <w:szCs w:val="20"/>
                <w:shd w:val="clear" w:color="auto" w:fill="FFFFFF"/>
              </w:rPr>
              <w:fldChar w:fldCharType="separate"/>
            </w:r>
            <w:r w:rsidR="006644F5" w:rsidRPr="006644F5">
              <w:rPr>
                <w:rFonts w:cstheme="minorHAnsi"/>
                <w:noProof/>
                <w:color w:val="212121"/>
                <w:sz w:val="20"/>
                <w:szCs w:val="20"/>
                <w:shd w:val="clear" w:color="auto" w:fill="FFFFFF"/>
                <w:vertAlign w:val="superscript"/>
              </w:rPr>
              <w:t>20,24</w:t>
            </w:r>
            <w:r>
              <w:rPr>
                <w:rFonts w:cstheme="minorHAnsi"/>
                <w:color w:val="212121"/>
                <w:sz w:val="20"/>
                <w:szCs w:val="20"/>
                <w:shd w:val="clear" w:color="auto" w:fill="FFFFFF"/>
              </w:rPr>
              <w:fldChar w:fldCharType="end"/>
            </w:r>
            <w:r>
              <w:rPr>
                <w:rFonts w:cstheme="minorHAnsi"/>
                <w:color w:val="212121"/>
                <w:sz w:val="20"/>
                <w:szCs w:val="20"/>
                <w:shd w:val="clear" w:color="auto" w:fill="FFFFFF"/>
              </w:rPr>
              <w:t xml:space="preserve"> </w:t>
            </w:r>
          </w:p>
          <w:p w14:paraId="6F20A506" w14:textId="2791CCE4" w:rsidR="008C2B90" w:rsidRPr="00171FC1" w:rsidRDefault="008C2B90" w:rsidP="008C2B90">
            <w:pPr>
              <w:rPr>
                <w:rFonts w:cstheme="minorHAnsi"/>
                <w:sz w:val="20"/>
                <w:szCs w:val="20"/>
              </w:rPr>
            </w:pPr>
          </w:p>
        </w:tc>
        <w:tc>
          <w:tcPr>
            <w:tcW w:w="3870" w:type="dxa"/>
          </w:tcPr>
          <w:p w14:paraId="5267D309" w14:textId="2397943D" w:rsidR="008C2B90" w:rsidRPr="004C7E9F" w:rsidRDefault="008C2B90" w:rsidP="009D6DF1">
            <w:pPr>
              <w:pStyle w:val="NormalWeb"/>
              <w:numPr>
                <w:ilvl w:val="0"/>
                <w:numId w:val="13"/>
              </w:numPr>
              <w:spacing w:before="8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Applied with the objective of planning and optimizing an intervention</w:t>
            </w:r>
            <w:r w:rsidR="0013679A">
              <w:rPr>
                <w:rFonts w:asciiTheme="minorHAnsi" w:hAnsiTheme="minorHAnsi" w:cstheme="minorHAnsi"/>
                <w:color w:val="000000"/>
                <w:sz w:val="20"/>
                <w:szCs w:val="20"/>
              </w:rPr>
              <w:t xml:space="preserve"> or </w:t>
            </w:r>
            <w:r>
              <w:rPr>
                <w:rFonts w:asciiTheme="minorHAnsi" w:hAnsiTheme="minorHAnsi" w:cstheme="minorHAnsi"/>
                <w:color w:val="000000"/>
                <w:sz w:val="20"/>
                <w:szCs w:val="20"/>
              </w:rPr>
              <w:t>strategy before a</w:t>
            </w:r>
            <w:r w:rsidR="00015EAF">
              <w:rPr>
                <w:rFonts w:asciiTheme="minorHAnsi" w:hAnsiTheme="minorHAnsi" w:cstheme="minorHAnsi"/>
                <w:color w:val="000000"/>
                <w:sz w:val="20"/>
                <w:szCs w:val="20"/>
              </w:rPr>
              <w:t>n R</w:t>
            </w:r>
            <w:r>
              <w:rPr>
                <w:rFonts w:asciiTheme="minorHAnsi" w:hAnsiTheme="minorHAnsi" w:cstheme="minorHAnsi"/>
                <w:color w:val="000000"/>
                <w:sz w:val="20"/>
                <w:szCs w:val="20"/>
              </w:rPr>
              <w:t>CT, often involves adaptation.</w:t>
            </w:r>
          </w:p>
          <w:p w14:paraId="6427A751" w14:textId="027F796D" w:rsidR="0066516A" w:rsidRDefault="008C2B90" w:rsidP="009D6DF1">
            <w:pPr>
              <w:pStyle w:val="NormalWeb"/>
              <w:numPr>
                <w:ilvl w:val="0"/>
                <w:numId w:val="10"/>
              </w:numPr>
              <w:spacing w:before="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Applied to adapt intervention</w:t>
            </w:r>
            <w:r w:rsidR="0013679A">
              <w:rPr>
                <w:rFonts w:asciiTheme="minorHAnsi" w:hAnsiTheme="minorHAnsi" w:cstheme="minorHAnsi"/>
                <w:color w:val="000000"/>
                <w:sz w:val="20"/>
                <w:szCs w:val="20"/>
              </w:rPr>
              <w:t xml:space="preserve"> or </w:t>
            </w:r>
            <w:r w:rsidR="00015EAF">
              <w:rPr>
                <w:rFonts w:asciiTheme="minorHAnsi" w:hAnsiTheme="minorHAnsi" w:cstheme="minorHAnsi"/>
                <w:color w:val="000000"/>
                <w:sz w:val="20"/>
                <w:szCs w:val="20"/>
              </w:rPr>
              <w:t>strategy</w:t>
            </w:r>
            <w:r>
              <w:rPr>
                <w:rFonts w:asciiTheme="minorHAnsi" w:hAnsiTheme="minorHAnsi" w:cstheme="minorHAnsi"/>
                <w:color w:val="000000"/>
                <w:sz w:val="20"/>
                <w:szCs w:val="20"/>
              </w:rPr>
              <w:t xml:space="preserve"> to local context by setting optimization objectives </w:t>
            </w:r>
            <w:r w:rsidRPr="0066516A">
              <w:rPr>
                <w:rFonts w:asciiTheme="minorHAnsi" w:hAnsiTheme="minorHAnsi" w:cstheme="minorHAnsi"/>
                <w:color w:val="000000"/>
                <w:sz w:val="20"/>
                <w:szCs w:val="20"/>
              </w:rPr>
              <w:t xml:space="preserve">(e.g. identifying active components, optimal dose and most cost-effective combination of factors) </w:t>
            </w:r>
            <w:r w:rsidR="0066516A">
              <w:rPr>
                <w:rFonts w:asciiTheme="minorHAnsi" w:hAnsiTheme="minorHAnsi" w:cstheme="minorHAnsi"/>
                <w:color w:val="000000"/>
                <w:sz w:val="20"/>
                <w:szCs w:val="20"/>
              </w:rPr>
              <w:t>tailored to context.</w:t>
            </w:r>
          </w:p>
          <w:p w14:paraId="5F3B3EA5" w14:textId="604ABA79" w:rsidR="008C2B90" w:rsidRPr="004C7E9F" w:rsidRDefault="008C2B90" w:rsidP="0066516A">
            <w:pPr>
              <w:pStyle w:val="NormalWeb"/>
              <w:spacing w:before="0" w:beforeAutospacing="0" w:after="0" w:afterAutospacing="0"/>
              <w:ind w:left="360"/>
              <w:textAlignment w:val="baseline"/>
              <w:rPr>
                <w:rFonts w:asciiTheme="minorHAnsi" w:hAnsiTheme="minorHAnsi" w:cstheme="minorHAnsi"/>
                <w:sz w:val="20"/>
                <w:szCs w:val="20"/>
              </w:rPr>
            </w:pPr>
          </w:p>
        </w:tc>
        <w:tc>
          <w:tcPr>
            <w:tcW w:w="3600" w:type="dxa"/>
            <w:gridSpan w:val="2"/>
          </w:tcPr>
          <w:p w14:paraId="7EDF1881" w14:textId="01B34FEA" w:rsidR="008C2B90" w:rsidRPr="004C7E9F" w:rsidRDefault="008C2B90" w:rsidP="009D6DF1">
            <w:pPr>
              <w:pStyle w:val="ListParagraph"/>
              <w:numPr>
                <w:ilvl w:val="0"/>
                <w:numId w:val="10"/>
              </w:numPr>
              <w:spacing w:before="80"/>
              <w:ind w:left="144" w:hanging="144"/>
              <w:rPr>
                <w:rFonts w:cstheme="minorHAnsi"/>
                <w:sz w:val="20"/>
                <w:szCs w:val="20"/>
              </w:rPr>
            </w:pPr>
            <w:r w:rsidRPr="004C7E9F">
              <w:rPr>
                <w:rFonts w:cstheme="minorHAnsi"/>
                <w:sz w:val="20"/>
                <w:szCs w:val="20"/>
              </w:rPr>
              <w:t>Each adapted intervention</w:t>
            </w:r>
            <w:r w:rsidR="0013679A">
              <w:rPr>
                <w:rFonts w:cstheme="minorHAnsi"/>
                <w:sz w:val="20"/>
                <w:szCs w:val="20"/>
              </w:rPr>
              <w:t xml:space="preserve"> or </w:t>
            </w:r>
            <w:r w:rsidR="00015EAF">
              <w:rPr>
                <w:rFonts w:cstheme="minorHAnsi"/>
                <w:sz w:val="20"/>
                <w:szCs w:val="20"/>
              </w:rPr>
              <w:t>strategy</w:t>
            </w:r>
            <w:r w:rsidRPr="004C7E9F">
              <w:rPr>
                <w:rFonts w:cstheme="minorHAnsi"/>
                <w:sz w:val="20"/>
                <w:szCs w:val="20"/>
              </w:rPr>
              <w:t xml:space="preserve"> component may have a small effect </w:t>
            </w:r>
            <w:r>
              <w:rPr>
                <w:rFonts w:cstheme="minorHAnsi"/>
                <w:sz w:val="20"/>
                <w:szCs w:val="20"/>
              </w:rPr>
              <w:t xml:space="preserve">size </w:t>
            </w:r>
            <w:r w:rsidRPr="004C7E9F">
              <w:rPr>
                <w:rFonts w:cstheme="minorHAnsi"/>
                <w:sz w:val="20"/>
                <w:szCs w:val="20"/>
              </w:rPr>
              <w:t xml:space="preserve">and therefore, </w:t>
            </w:r>
            <w:r>
              <w:rPr>
                <w:rFonts w:cstheme="minorHAnsi"/>
                <w:sz w:val="20"/>
                <w:szCs w:val="20"/>
              </w:rPr>
              <w:t>may limit the ability to</w:t>
            </w:r>
            <w:r w:rsidRPr="004C7E9F">
              <w:rPr>
                <w:rFonts w:cstheme="minorHAnsi"/>
                <w:sz w:val="20"/>
                <w:szCs w:val="20"/>
              </w:rPr>
              <w:t xml:space="preserve"> </w:t>
            </w:r>
            <w:r>
              <w:rPr>
                <w:rFonts w:cstheme="minorHAnsi"/>
                <w:sz w:val="20"/>
                <w:szCs w:val="20"/>
              </w:rPr>
              <w:t>draw valid inferences based on individual components of an intervention</w:t>
            </w:r>
            <w:r w:rsidR="0013679A">
              <w:rPr>
                <w:rFonts w:cstheme="minorHAnsi"/>
                <w:sz w:val="20"/>
                <w:szCs w:val="20"/>
              </w:rPr>
              <w:t xml:space="preserve"> or </w:t>
            </w:r>
            <w:r>
              <w:rPr>
                <w:rFonts w:cstheme="minorHAnsi"/>
                <w:sz w:val="20"/>
                <w:szCs w:val="20"/>
              </w:rPr>
              <w:t>strategy.</w:t>
            </w:r>
            <w:r w:rsidRPr="004C7E9F">
              <w:rPr>
                <w:rFonts w:cstheme="minorHAnsi"/>
                <w:sz w:val="20"/>
                <w:szCs w:val="20"/>
              </w:rPr>
              <w:t xml:space="preserve"> </w:t>
            </w:r>
          </w:p>
          <w:p w14:paraId="4FBC0187" w14:textId="42239E41" w:rsidR="008C2B90" w:rsidRPr="00357F65" w:rsidRDefault="008C2B90" w:rsidP="009D6DF1">
            <w:pPr>
              <w:pStyle w:val="ListParagraph"/>
              <w:numPr>
                <w:ilvl w:val="0"/>
                <w:numId w:val="10"/>
              </w:numPr>
              <w:ind w:left="144" w:hanging="144"/>
              <w:rPr>
                <w:rFonts w:cstheme="minorHAnsi"/>
                <w:sz w:val="20"/>
                <w:szCs w:val="20"/>
              </w:rPr>
            </w:pPr>
            <w:r w:rsidRPr="004C7E9F">
              <w:rPr>
                <w:rFonts w:cstheme="minorHAnsi"/>
                <w:color w:val="000000"/>
                <w:sz w:val="20"/>
                <w:szCs w:val="20"/>
              </w:rPr>
              <w:t xml:space="preserve">Results of </w:t>
            </w:r>
            <w:r>
              <w:rPr>
                <w:rFonts w:cstheme="minorHAnsi"/>
                <w:color w:val="000000"/>
                <w:sz w:val="20"/>
                <w:szCs w:val="20"/>
              </w:rPr>
              <w:t xml:space="preserve">the </w:t>
            </w:r>
            <w:r w:rsidRPr="004C7E9F">
              <w:rPr>
                <w:rFonts w:cstheme="minorHAnsi"/>
                <w:color w:val="000000"/>
                <w:sz w:val="20"/>
                <w:szCs w:val="20"/>
              </w:rPr>
              <w:t>optimization phase may not generalize to other settings because of differences in optimization objectives.</w:t>
            </w:r>
          </w:p>
          <w:p w14:paraId="7A936AD6" w14:textId="77777777" w:rsidR="008C2B90" w:rsidRPr="004C7E9F" w:rsidRDefault="008C2B90" w:rsidP="005B24D6">
            <w:pPr>
              <w:pStyle w:val="ListParagraph"/>
              <w:ind w:left="360"/>
              <w:rPr>
                <w:rFonts w:cstheme="minorHAnsi"/>
                <w:sz w:val="20"/>
                <w:szCs w:val="20"/>
              </w:rPr>
            </w:pPr>
          </w:p>
        </w:tc>
        <w:tc>
          <w:tcPr>
            <w:tcW w:w="3690" w:type="dxa"/>
            <w:gridSpan w:val="2"/>
          </w:tcPr>
          <w:p w14:paraId="526FEF99" w14:textId="6291811A" w:rsidR="008C2B90" w:rsidRPr="004C7E9F" w:rsidRDefault="008C2B90" w:rsidP="00357F65">
            <w:pPr>
              <w:spacing w:before="80" w:after="80"/>
              <w:rPr>
                <w:rFonts w:cstheme="minorHAnsi"/>
                <w:sz w:val="20"/>
                <w:szCs w:val="20"/>
              </w:rPr>
            </w:pPr>
            <w:r w:rsidRPr="00357F65">
              <w:rPr>
                <w:rFonts w:cstheme="minorHAnsi"/>
                <w:b/>
                <w:bCs/>
                <w:sz w:val="20"/>
                <w:szCs w:val="20"/>
              </w:rPr>
              <w:t>Implementation Strategy:</w:t>
            </w:r>
            <w:r w:rsidRPr="005B796F">
              <w:rPr>
                <w:rFonts w:cstheme="minorHAnsi"/>
                <w:sz w:val="20"/>
                <w:szCs w:val="20"/>
              </w:rPr>
              <w:t xml:space="preserve"> A research team </w:t>
            </w:r>
            <w:r>
              <w:rPr>
                <w:rFonts w:cstheme="minorHAnsi"/>
                <w:sz w:val="20"/>
                <w:szCs w:val="20"/>
              </w:rPr>
              <w:t>developed a study protocol to use</w:t>
            </w:r>
            <w:r w:rsidRPr="005B796F">
              <w:rPr>
                <w:rFonts w:cstheme="minorHAnsi"/>
                <w:sz w:val="20"/>
                <w:szCs w:val="20"/>
              </w:rPr>
              <w:t xml:space="preserve"> the MOST framework to optimize and evaluate delivery strategies for a</w:t>
            </w:r>
            <w:r>
              <w:rPr>
                <w:rFonts w:cstheme="minorHAnsi"/>
                <w:sz w:val="20"/>
                <w:szCs w:val="20"/>
              </w:rPr>
              <w:t xml:space="preserve"> complex, multi-component</w:t>
            </w:r>
            <w:r w:rsidRPr="005B796F">
              <w:rPr>
                <w:rFonts w:cstheme="minorHAnsi"/>
                <w:sz w:val="20"/>
                <w:szCs w:val="20"/>
              </w:rPr>
              <w:t xml:space="preserve"> evidence-based intervention. The team </w:t>
            </w:r>
            <w:r w:rsidR="00191C71">
              <w:rPr>
                <w:rFonts w:cstheme="minorHAnsi"/>
                <w:sz w:val="20"/>
                <w:szCs w:val="20"/>
              </w:rPr>
              <w:t>plans to</w:t>
            </w:r>
            <w:r>
              <w:rPr>
                <w:rFonts w:cstheme="minorHAnsi"/>
                <w:sz w:val="20"/>
                <w:szCs w:val="20"/>
              </w:rPr>
              <w:t xml:space="preserve"> use</w:t>
            </w:r>
            <w:r w:rsidRPr="005B796F">
              <w:rPr>
                <w:rFonts w:cstheme="minorHAnsi"/>
                <w:sz w:val="20"/>
                <w:szCs w:val="20"/>
              </w:rPr>
              <w:t xml:space="preserve"> </w:t>
            </w:r>
            <w:r w:rsidRPr="00357F65">
              <w:rPr>
                <w:rFonts w:cstheme="minorHAnsi"/>
                <w:color w:val="333333"/>
                <w:sz w:val="20"/>
                <w:szCs w:val="20"/>
                <w:shd w:val="clear" w:color="auto" w:fill="FFFFFF"/>
              </w:rPr>
              <w:t>a multifactorial design to conduct a randomized factorial experiment of specific</w:t>
            </w:r>
            <w:r>
              <w:rPr>
                <w:rFonts w:cstheme="minorHAnsi"/>
                <w:color w:val="333333"/>
                <w:sz w:val="20"/>
                <w:szCs w:val="20"/>
                <w:shd w:val="clear" w:color="auto" w:fill="FFFFFF"/>
              </w:rPr>
              <w:t xml:space="preserve"> intervention delivery</w:t>
            </w:r>
            <w:r w:rsidRPr="00357F65">
              <w:rPr>
                <w:rFonts w:cstheme="minorHAnsi"/>
                <w:color w:val="333333"/>
                <w:sz w:val="20"/>
                <w:szCs w:val="20"/>
                <w:shd w:val="clear" w:color="auto" w:fill="FFFFFF"/>
              </w:rPr>
              <w:t xml:space="preserve"> components</w:t>
            </w:r>
            <w:r>
              <w:rPr>
                <w:rFonts w:cstheme="minorHAnsi"/>
                <w:color w:val="333333"/>
                <w:sz w:val="20"/>
                <w:szCs w:val="20"/>
                <w:shd w:val="clear" w:color="auto" w:fill="FFFFFF"/>
              </w:rPr>
              <w:t xml:space="preserve">. </w:t>
            </w:r>
            <w:r>
              <w:rPr>
                <w:rFonts w:cstheme="minorHAnsi"/>
                <w:sz w:val="20"/>
                <w:szCs w:val="20"/>
              </w:rPr>
              <w:t xml:space="preserve">The team will </w:t>
            </w:r>
            <w:r w:rsidRPr="00357F65">
              <w:rPr>
                <w:rFonts w:cstheme="minorHAnsi"/>
                <w:color w:val="333333"/>
                <w:sz w:val="20"/>
                <w:szCs w:val="20"/>
                <w:shd w:val="clear" w:color="auto" w:fill="FFFFFF"/>
              </w:rPr>
              <w:t xml:space="preserve">estimate the impact of </w:t>
            </w:r>
            <w:r>
              <w:rPr>
                <w:rFonts w:cstheme="minorHAnsi"/>
                <w:color w:val="333333"/>
                <w:sz w:val="20"/>
                <w:szCs w:val="20"/>
                <w:shd w:val="clear" w:color="auto" w:fill="FFFFFF"/>
              </w:rPr>
              <w:t xml:space="preserve">the </w:t>
            </w:r>
            <w:r w:rsidRPr="00357F65">
              <w:rPr>
                <w:rFonts w:cstheme="minorHAnsi"/>
                <w:color w:val="333333"/>
                <w:sz w:val="20"/>
                <w:szCs w:val="20"/>
                <w:shd w:val="clear" w:color="auto" w:fill="FFFFFF"/>
              </w:rPr>
              <w:t>delivery strategies on</w:t>
            </w:r>
            <w:r>
              <w:rPr>
                <w:rFonts w:cstheme="minorHAnsi"/>
                <w:color w:val="333333"/>
                <w:sz w:val="20"/>
                <w:szCs w:val="20"/>
                <w:shd w:val="clear" w:color="auto" w:fill="FFFFFF"/>
              </w:rPr>
              <w:t xml:space="preserve"> service and implementation</w:t>
            </w:r>
            <w:r w:rsidRPr="00357F65">
              <w:rPr>
                <w:rFonts w:cstheme="minorHAnsi"/>
                <w:color w:val="333333"/>
                <w:sz w:val="20"/>
                <w:szCs w:val="20"/>
                <w:shd w:val="clear" w:color="auto" w:fill="FFFFFF"/>
              </w:rPr>
              <w:t xml:space="preserve"> outcome</w:t>
            </w:r>
            <w:r>
              <w:rPr>
                <w:rFonts w:cstheme="minorHAnsi"/>
                <w:color w:val="333333"/>
                <w:sz w:val="20"/>
                <w:szCs w:val="20"/>
                <w:shd w:val="clear" w:color="auto" w:fill="FFFFFF"/>
              </w:rPr>
              <w:t>s</w:t>
            </w:r>
            <w:r w:rsidRPr="00357F65">
              <w:rPr>
                <w:rFonts w:cstheme="minorHAnsi"/>
                <w:color w:val="333333"/>
                <w:sz w:val="20"/>
                <w:szCs w:val="20"/>
                <w:shd w:val="clear" w:color="auto" w:fill="FFFFFF"/>
              </w:rPr>
              <w:t>, and perform exploratory analyses regarding interactions between delivery conditions and interactions with patient characteristics.</w:t>
            </w:r>
            <w:r>
              <w:rPr>
                <w:rFonts w:cstheme="minorHAnsi"/>
                <w:color w:val="333333"/>
                <w:sz w:val="20"/>
                <w:szCs w:val="20"/>
                <w:shd w:val="clear" w:color="auto" w:fill="FFFFFF"/>
              </w:rPr>
              <w:t xml:space="preserve"> </w:t>
            </w:r>
            <w:r w:rsidR="00191C71">
              <w:rPr>
                <w:rFonts w:cstheme="minorHAnsi"/>
                <w:color w:val="333333"/>
                <w:sz w:val="20"/>
                <w:szCs w:val="20"/>
                <w:shd w:val="clear" w:color="auto" w:fill="FFFFFF"/>
              </w:rPr>
              <w:t>The team</w:t>
            </w:r>
            <w:r>
              <w:rPr>
                <w:rFonts w:cstheme="minorHAnsi"/>
                <w:color w:val="333333"/>
                <w:sz w:val="20"/>
                <w:szCs w:val="20"/>
                <w:shd w:val="clear" w:color="auto" w:fill="FFFFFF"/>
              </w:rPr>
              <w:t xml:space="preserve"> will then evaluate the data to develop an optimized model of intervention delivery. This example is based on a study protocol by Broder-Fingert and colleagues.</w:t>
            </w:r>
            <w:r>
              <w:rPr>
                <w:rFonts w:cstheme="minorHAnsi"/>
                <w:color w:val="333333"/>
                <w:sz w:val="20"/>
                <w:szCs w:val="20"/>
                <w:shd w:val="clear" w:color="auto" w:fill="FFFFFF"/>
              </w:rPr>
              <w:fldChar w:fldCharType="begin"/>
            </w:r>
            <w:r w:rsidR="006644F5">
              <w:rPr>
                <w:rFonts w:cstheme="minorHAnsi"/>
                <w:color w:val="333333"/>
                <w:sz w:val="20"/>
                <w:szCs w:val="20"/>
                <w:shd w:val="clear" w:color="auto" w:fill="FFFFFF"/>
              </w:rPr>
              <w:instrText xml:space="preserve"> ADDIN EN.CITE &lt;EndNote&gt;&lt;Cite&gt;&lt;Author&gt;Broder-Fingert&lt;/Author&gt;&lt;Year&gt;2019&lt;/Year&gt;&lt;RecNum&gt;292&lt;/RecNum&gt;&lt;DisplayText&gt;&lt;style face="superscript"&gt;25&lt;/style&gt;&lt;/DisplayText&gt;&lt;record&gt;&lt;rec-number&gt;292&lt;/rec-number&gt;&lt;foreign-keys&gt;&lt;key app="EN" db-id="0deas5z0ux2daoep5zg5s9tcwaxzt2e0vpwa" timestamp="1718719695"&gt;292&lt;/key&gt;&lt;/foreign-keys&gt;&lt;ref-type name="Journal Article"&gt;17&lt;/ref-type&gt;&lt;contributors&gt;&lt;authors&gt;&lt;author&gt;Broder-Fingert, Sarabeth&lt;/author&gt;&lt;author&gt;Kuhn, Jocelyn&lt;/author&gt;&lt;author&gt;Sheldrick, Radley Christopher&lt;/author&gt;&lt;author&gt;Chu, Andrea&lt;/author&gt;&lt;author&gt;Fortuna, Lisa&lt;/author&gt;&lt;author&gt;Jordan, Megan&lt;/author&gt;&lt;author&gt;Rubin, Dana&lt;/author&gt;&lt;author&gt;Feinberg, Emily&lt;/author&gt;&lt;/authors&gt;&lt;/contributors&gt;&lt;titles&gt;&lt;title&gt;Using the Multiphase Optimization Strategy (MOST) framework to test intervention delivery strategies: a study protocol&lt;/title&gt;&lt;secondary-title&gt;Trials&lt;/secondary-title&gt;&lt;/titles&gt;&lt;periodical&gt;&lt;full-title&gt;Trials&lt;/full-title&gt;&lt;/periodical&gt;&lt;pages&gt;728&lt;/pages&gt;&lt;volume&gt;20&lt;/volume&gt;&lt;number&gt;1&lt;/number&gt;&lt;dates&gt;&lt;year&gt;2019&lt;/year&gt;&lt;pub-dates&gt;&lt;date&gt;2019/12/16&lt;/date&gt;&lt;/pub-dates&gt;&lt;/dates&gt;&lt;isbn&gt;1745-6215&lt;/isbn&gt;&lt;urls&gt;&lt;related-urls&gt;&lt;url&gt;https://doi.org/10.1186/s13063-019-3853-y&lt;/url&gt;&lt;/related-urls&gt;&lt;/urls&gt;&lt;electronic-resource-num&gt;10.1186/s13063-019-3853-y&lt;/electronic-resource-num&gt;&lt;/record&gt;&lt;/Cite&gt;&lt;/EndNote&gt;</w:instrText>
            </w:r>
            <w:r>
              <w:rPr>
                <w:rFonts w:cstheme="minorHAnsi"/>
                <w:color w:val="333333"/>
                <w:sz w:val="20"/>
                <w:szCs w:val="20"/>
                <w:shd w:val="clear" w:color="auto" w:fill="FFFFFF"/>
              </w:rPr>
              <w:fldChar w:fldCharType="separate"/>
            </w:r>
            <w:r w:rsidR="006644F5" w:rsidRPr="006644F5">
              <w:rPr>
                <w:rFonts w:cstheme="minorHAnsi"/>
                <w:noProof/>
                <w:color w:val="333333"/>
                <w:sz w:val="20"/>
                <w:szCs w:val="20"/>
                <w:shd w:val="clear" w:color="auto" w:fill="FFFFFF"/>
                <w:vertAlign w:val="superscript"/>
              </w:rPr>
              <w:t>25</w:t>
            </w:r>
            <w:r>
              <w:rPr>
                <w:rFonts w:cstheme="minorHAnsi"/>
                <w:color w:val="333333"/>
                <w:sz w:val="20"/>
                <w:szCs w:val="20"/>
                <w:shd w:val="clear" w:color="auto" w:fill="FFFFFF"/>
              </w:rPr>
              <w:fldChar w:fldCharType="end"/>
            </w:r>
            <w:r>
              <w:rPr>
                <w:rFonts w:cstheme="minorHAnsi"/>
                <w:color w:val="333333"/>
                <w:sz w:val="20"/>
                <w:szCs w:val="20"/>
                <w:shd w:val="clear" w:color="auto" w:fill="FFFFFF"/>
              </w:rPr>
              <w:t xml:space="preserve"> </w:t>
            </w:r>
          </w:p>
        </w:tc>
      </w:tr>
      <w:tr w:rsidR="008C2B90" w:rsidRPr="004C7E9F" w14:paraId="39BBC02A" w14:textId="77777777" w:rsidTr="00EF132A">
        <w:trPr>
          <w:trHeight w:val="647"/>
        </w:trPr>
        <w:tc>
          <w:tcPr>
            <w:tcW w:w="14305" w:type="dxa"/>
            <w:gridSpan w:val="6"/>
            <w:shd w:val="clear" w:color="auto" w:fill="F2F2F2" w:themeFill="background1" w:themeFillShade="F2"/>
          </w:tcPr>
          <w:p w14:paraId="1B7A3123" w14:textId="70A56858" w:rsidR="008C2B90" w:rsidRPr="004C7E9F" w:rsidRDefault="008C2B90" w:rsidP="00357F65">
            <w:pPr>
              <w:spacing w:before="40" w:after="40"/>
              <w:rPr>
                <w:rFonts w:cstheme="minorHAnsi"/>
                <w:sz w:val="20"/>
                <w:szCs w:val="20"/>
              </w:rPr>
            </w:pPr>
            <w:r w:rsidRPr="004C7E9F">
              <w:rPr>
                <w:rFonts w:cstheme="minorHAnsi"/>
                <w:b/>
                <w:bCs/>
                <w:color w:val="000000"/>
                <w:sz w:val="20"/>
                <w:szCs w:val="20"/>
              </w:rPr>
              <w:t>Quasi-</w:t>
            </w:r>
            <w:r w:rsidRPr="00357F65">
              <w:rPr>
                <w:rFonts w:cstheme="minorHAnsi"/>
                <w:b/>
                <w:bCs/>
                <w:color w:val="000000"/>
                <w:sz w:val="20"/>
                <w:szCs w:val="20"/>
                <w:shd w:val="clear" w:color="auto" w:fill="F2F2F2" w:themeFill="background1" w:themeFillShade="F2"/>
              </w:rPr>
              <w:t xml:space="preserve">Experimental Studies: </w:t>
            </w:r>
            <w:r w:rsidRPr="005B24D6">
              <w:rPr>
                <w:rFonts w:cstheme="minorHAnsi"/>
                <w:i/>
                <w:iCs/>
                <w:color w:val="000000"/>
                <w:sz w:val="20"/>
                <w:szCs w:val="20"/>
                <w:shd w:val="clear" w:color="auto" w:fill="F2F2F2" w:themeFill="background1" w:themeFillShade="F2"/>
              </w:rPr>
              <w:t xml:space="preserve">Quasi-experimental designs test causal hypothesis without random assignment to an intervention by using a comparison group or time period that reflect </w:t>
            </w:r>
            <w:r w:rsidR="00D030BC" w:rsidRPr="005B24D6">
              <w:rPr>
                <w:rFonts w:cstheme="minorHAnsi"/>
                <w:i/>
                <w:iCs/>
                <w:color w:val="000000"/>
                <w:sz w:val="20"/>
                <w:szCs w:val="20"/>
                <w:shd w:val="clear" w:color="auto" w:fill="F2F2F2" w:themeFill="background1" w:themeFillShade="F2"/>
              </w:rPr>
              <w:t>a</w:t>
            </w:r>
            <w:r w:rsidRPr="005B24D6">
              <w:rPr>
                <w:rFonts w:cstheme="minorHAnsi"/>
                <w:i/>
                <w:iCs/>
                <w:color w:val="000000"/>
                <w:sz w:val="20"/>
                <w:szCs w:val="20"/>
                <w:shd w:val="clear" w:color="auto" w:fill="F2F2F2" w:themeFill="background1" w:themeFillShade="F2"/>
              </w:rPr>
              <w:t xml:space="preserve"> counter-factual (i.e., outcomes if the intervention had not been implemented).</w:t>
            </w:r>
            <w:r w:rsidRPr="00357F65">
              <w:rPr>
                <w:rFonts w:cstheme="minorHAnsi"/>
                <w:color w:val="000000"/>
                <w:sz w:val="20"/>
                <w:szCs w:val="20"/>
                <w:shd w:val="clear" w:color="auto" w:fill="F2F2F2" w:themeFill="background1" w:themeFillShade="F2"/>
              </w:rPr>
              <w:fldChar w:fldCharType="begin"/>
            </w:r>
            <w:r w:rsidR="007F4FA9">
              <w:rPr>
                <w:rFonts w:cstheme="minorHAnsi"/>
                <w:color w:val="000000"/>
                <w:sz w:val="20"/>
                <w:szCs w:val="20"/>
                <w:shd w:val="clear" w:color="auto" w:fill="F2F2F2" w:themeFill="background1" w:themeFillShade="F2"/>
              </w:rPr>
              <w:instrText xml:space="preserve"> ADDIN EN.CITE &lt;EndNote&gt;&lt;Cite&gt;&lt;Author&gt;Cook&lt;/Author&gt;&lt;Year&gt;2002&lt;/Year&gt;&lt;RecNum&gt;297&lt;/RecNum&gt;&lt;DisplayText&gt;&lt;style face="superscript"&gt;2&lt;/style&gt;&lt;/DisplayText&gt;&lt;record&gt;&lt;rec-number&gt;297&lt;/rec-number&gt;&lt;foreign-keys&gt;&lt;key app="EN" db-id="0deas5z0ux2daoep5zg5s9tcwaxzt2e0vpwa" timestamp="1718756902"&gt;297&lt;/key&gt;&lt;/foreign-keys&gt;&lt;ref-type name="Book"&gt;6&lt;/ref-type&gt;&lt;contributors&gt;&lt;authors&gt;&lt;author&gt;Cook, Thomas D&lt;/author&gt;&lt;author&gt;Campbell, Donald Thomas&lt;/author&gt;&lt;author&gt;Shadish, William&lt;/author&gt;&lt;/authors&gt;&lt;/contributors&gt;&lt;titles&gt;&lt;title&gt;Experimental and quasi-experimental designs for generalized causal inference&lt;/title&gt;&lt;/titles&gt;&lt;volume&gt;1195&lt;/volume&gt;&lt;dates&gt;&lt;year&gt;2002&lt;/year&gt;&lt;/dates&gt;&lt;publisher&gt;Houghton Mifflin Boston, MA&lt;/publisher&gt;&lt;urls&gt;&lt;/urls&gt;&lt;/record&gt;&lt;/Cite&gt;&lt;/EndNote&gt;</w:instrText>
            </w:r>
            <w:r w:rsidRPr="00357F65">
              <w:rPr>
                <w:rFonts w:cstheme="minorHAnsi"/>
                <w:color w:val="000000"/>
                <w:sz w:val="20"/>
                <w:szCs w:val="20"/>
                <w:shd w:val="clear" w:color="auto" w:fill="F2F2F2" w:themeFill="background1" w:themeFillShade="F2"/>
              </w:rPr>
              <w:fldChar w:fldCharType="separate"/>
            </w:r>
            <w:r w:rsidR="007F4FA9" w:rsidRPr="007F4FA9">
              <w:rPr>
                <w:rFonts w:cstheme="minorHAnsi"/>
                <w:noProof/>
                <w:color w:val="000000"/>
                <w:sz w:val="20"/>
                <w:szCs w:val="20"/>
                <w:shd w:val="clear" w:color="auto" w:fill="F2F2F2" w:themeFill="background1" w:themeFillShade="F2"/>
                <w:vertAlign w:val="superscript"/>
              </w:rPr>
              <w:t>2</w:t>
            </w:r>
            <w:r w:rsidRPr="00357F65">
              <w:rPr>
                <w:rFonts w:cstheme="minorHAnsi"/>
                <w:color w:val="000000"/>
                <w:sz w:val="20"/>
                <w:szCs w:val="20"/>
                <w:shd w:val="clear" w:color="auto" w:fill="F2F2F2" w:themeFill="background1" w:themeFillShade="F2"/>
              </w:rPr>
              <w:fldChar w:fldCharType="end"/>
            </w:r>
          </w:p>
        </w:tc>
      </w:tr>
      <w:tr w:rsidR="008C2B90" w:rsidRPr="004C7E9F" w14:paraId="56131AE3" w14:textId="77777777" w:rsidTr="005B24D6">
        <w:tc>
          <w:tcPr>
            <w:tcW w:w="3145" w:type="dxa"/>
          </w:tcPr>
          <w:p w14:paraId="1CAA7887" w14:textId="51A76BE9" w:rsidR="008C2B90" w:rsidRPr="00357F65" w:rsidRDefault="008C2B90" w:rsidP="00EF132A">
            <w:pPr>
              <w:spacing w:before="80"/>
              <w:rPr>
                <w:b/>
                <w:bCs/>
                <w:color w:val="000000"/>
                <w:sz w:val="20"/>
                <w:szCs w:val="20"/>
              </w:rPr>
            </w:pPr>
            <w:r w:rsidRPr="00357F65">
              <w:rPr>
                <w:b/>
                <w:bCs/>
                <w:color w:val="000000"/>
                <w:sz w:val="20"/>
                <w:szCs w:val="20"/>
              </w:rPr>
              <w:t xml:space="preserve">Interrupted Time Series </w:t>
            </w:r>
            <w:r w:rsidR="00DC0ECA">
              <w:rPr>
                <w:b/>
                <w:bCs/>
                <w:color w:val="000000"/>
                <w:sz w:val="20"/>
                <w:szCs w:val="20"/>
              </w:rPr>
              <w:t xml:space="preserve">(ITS) </w:t>
            </w:r>
            <w:r w:rsidRPr="00357F65">
              <w:rPr>
                <w:b/>
                <w:bCs/>
                <w:color w:val="000000"/>
                <w:sz w:val="20"/>
                <w:szCs w:val="20"/>
              </w:rPr>
              <w:t>Design</w:t>
            </w:r>
            <w:r w:rsidR="00357F65">
              <w:rPr>
                <w:b/>
                <w:bCs/>
                <w:color w:val="000000"/>
                <w:sz w:val="20"/>
                <w:szCs w:val="20"/>
              </w:rPr>
              <w:t xml:space="preserve">. </w:t>
            </w:r>
            <w:r>
              <w:rPr>
                <w:color w:val="000000"/>
                <w:sz w:val="20"/>
                <w:szCs w:val="20"/>
              </w:rPr>
              <w:t xml:space="preserve">An </w:t>
            </w:r>
            <w:r w:rsidR="000B35B7">
              <w:rPr>
                <w:color w:val="000000"/>
                <w:sz w:val="20"/>
                <w:szCs w:val="20"/>
              </w:rPr>
              <w:t>ITS</w:t>
            </w:r>
            <w:r>
              <w:rPr>
                <w:color w:val="000000"/>
                <w:sz w:val="20"/>
                <w:szCs w:val="20"/>
              </w:rPr>
              <w:t xml:space="preserve"> design involves a collection of outcome data at multiple time points before and after an intervention</w:t>
            </w:r>
            <w:r w:rsidR="000B35B7">
              <w:rPr>
                <w:color w:val="000000"/>
                <w:sz w:val="20"/>
                <w:szCs w:val="20"/>
              </w:rPr>
              <w:t>/strategy</w:t>
            </w:r>
            <w:r>
              <w:rPr>
                <w:color w:val="000000"/>
                <w:sz w:val="20"/>
                <w:szCs w:val="20"/>
              </w:rPr>
              <w:t xml:space="preserve"> is introduced at a given time point at multiple sites. The pre-intervention</w:t>
            </w:r>
            <w:r w:rsidR="00741012">
              <w:rPr>
                <w:color w:val="000000"/>
                <w:sz w:val="20"/>
                <w:szCs w:val="20"/>
              </w:rPr>
              <w:t xml:space="preserve"> and/or </w:t>
            </w:r>
            <w:r w:rsidR="000B35B7">
              <w:rPr>
                <w:color w:val="000000"/>
                <w:sz w:val="20"/>
                <w:szCs w:val="20"/>
              </w:rPr>
              <w:t>strategy</w:t>
            </w:r>
            <w:r>
              <w:rPr>
                <w:color w:val="000000"/>
                <w:sz w:val="20"/>
                <w:szCs w:val="20"/>
              </w:rPr>
              <w:t xml:space="preserve"> outcome data </w:t>
            </w:r>
            <w:r w:rsidR="004F4FD5">
              <w:rPr>
                <w:color w:val="000000"/>
                <w:sz w:val="20"/>
                <w:szCs w:val="20"/>
              </w:rPr>
              <w:t xml:space="preserve">are </w:t>
            </w:r>
            <w:r>
              <w:rPr>
                <w:color w:val="000000"/>
                <w:sz w:val="20"/>
                <w:szCs w:val="20"/>
              </w:rPr>
              <w:t xml:space="preserve">used to establish a trend (i.e., counterfactual scenario) to which any change in outcome level or trend in the post-intervention </w:t>
            </w:r>
            <w:r>
              <w:rPr>
                <w:color w:val="000000"/>
                <w:sz w:val="20"/>
                <w:szCs w:val="20"/>
              </w:rPr>
              <w:lastRenderedPageBreak/>
              <w:t>period is attributed to the intervention</w:t>
            </w:r>
            <w:r w:rsidR="000B35B7">
              <w:rPr>
                <w:color w:val="000000"/>
                <w:sz w:val="20"/>
                <w:szCs w:val="20"/>
              </w:rPr>
              <w:t>/strategy</w:t>
            </w:r>
            <w:r>
              <w:rPr>
                <w:color w:val="000000"/>
                <w:sz w:val="20"/>
                <w:szCs w:val="20"/>
              </w:rPr>
              <w:t>.</w:t>
            </w:r>
            <w:r>
              <w:rPr>
                <w:color w:val="000000"/>
                <w:sz w:val="20"/>
                <w:szCs w:val="20"/>
              </w:rPr>
              <w:fldChar w:fldCharType="begin"/>
            </w:r>
            <w:r w:rsidR="006644F5">
              <w:rPr>
                <w:color w:val="000000"/>
                <w:sz w:val="20"/>
                <w:szCs w:val="20"/>
              </w:rPr>
              <w:instrText xml:space="preserve"> ADDIN EN.CITE &lt;EndNote&gt;&lt;Cite&gt;&lt;Author&gt;Bernal&lt;/Author&gt;&lt;Year&gt;2017&lt;/Year&gt;&lt;RecNum&gt;302&lt;/RecNum&gt;&lt;DisplayText&gt;&lt;style face="superscript"&gt;26&lt;/style&gt;&lt;/DisplayText&gt;&lt;record&gt;&lt;rec-number&gt;302&lt;/rec-number&gt;&lt;foreign-keys&gt;&lt;key app="EN" db-id="0deas5z0ux2daoep5zg5s9tcwaxzt2e0vpwa" timestamp="1718819951"&gt;302&lt;/key&gt;&lt;/foreign-keys&gt;&lt;ref-type name="Journal Article"&gt;17&lt;/ref-type&gt;&lt;contributors&gt;&lt;authors&gt;&lt;author&gt;Bernal, J. L.&lt;/author&gt;&lt;author&gt;Cummins, S.&lt;/author&gt;&lt;author&gt;Gasparrini, A.&lt;/author&gt;&lt;/authors&gt;&lt;/contributors&gt;&lt;auth-address&gt;Department of Social and Environmental Health Research, London School of Hygiene and Tropical Medicine, London, UK.&lt;/auth-address&gt;&lt;titles&gt;&lt;title&gt;Interrupted time series regression for the evaluation of public health interventions: a tutorial&lt;/title&gt;&lt;secondary-title&gt;Int J Epidemiol&lt;/secondary-title&gt;&lt;/titles&gt;&lt;periodical&gt;&lt;full-title&gt;Int J Epidemiol&lt;/full-title&gt;&lt;/periodical&gt;&lt;pages&gt;348-355&lt;/pages&gt;&lt;volume&gt;46&lt;/volume&gt;&lt;number&gt;1&lt;/number&gt;&lt;keywords&gt;&lt;keyword&gt;Epidemiologic Studies&lt;/keyword&gt;&lt;keyword&gt;Humans&lt;/keyword&gt;&lt;keyword&gt;*Interrupted Time Series Analysis&lt;/keyword&gt;&lt;keyword&gt;*Public Health&lt;/keyword&gt;&lt;keyword&gt;Research Design&lt;/keyword&gt;&lt;/keywords&gt;&lt;dates&gt;&lt;year&gt;2017&lt;/year&gt;&lt;pub-dates&gt;&lt;date&gt;Feb 1&lt;/date&gt;&lt;/pub-dates&gt;&lt;/dates&gt;&lt;isbn&gt;0300-5771 (Print)&amp;#xD;0300-5771&lt;/isbn&gt;&lt;accession-num&gt;27283160&lt;/accession-num&gt;&lt;urls&gt;&lt;/urls&gt;&lt;custom2&gt;PMC5407170&lt;/custom2&gt;&lt;electronic-resource-num&gt;10.1093/ije/dyw098&lt;/electronic-resource-num&gt;&lt;remote-database-provider&gt;NLM&lt;/remote-database-provider&gt;&lt;language&gt;eng&lt;/language&gt;&lt;/record&gt;&lt;/Cite&gt;&lt;/EndNote&gt;</w:instrText>
            </w:r>
            <w:r>
              <w:rPr>
                <w:color w:val="000000"/>
                <w:sz w:val="20"/>
                <w:szCs w:val="20"/>
              </w:rPr>
              <w:fldChar w:fldCharType="separate"/>
            </w:r>
            <w:r w:rsidR="006644F5" w:rsidRPr="006644F5">
              <w:rPr>
                <w:noProof/>
                <w:color w:val="000000"/>
                <w:sz w:val="20"/>
                <w:szCs w:val="20"/>
                <w:vertAlign w:val="superscript"/>
              </w:rPr>
              <w:t>26</w:t>
            </w:r>
            <w:r>
              <w:rPr>
                <w:color w:val="000000"/>
                <w:sz w:val="20"/>
                <w:szCs w:val="20"/>
              </w:rPr>
              <w:fldChar w:fldCharType="end"/>
            </w:r>
          </w:p>
        </w:tc>
        <w:tc>
          <w:tcPr>
            <w:tcW w:w="3870" w:type="dxa"/>
          </w:tcPr>
          <w:p w14:paraId="78CD4FAC" w14:textId="51D9695D" w:rsidR="008C2B90" w:rsidRDefault="008C2B90" w:rsidP="000C178C">
            <w:pPr>
              <w:numPr>
                <w:ilvl w:val="0"/>
                <w:numId w:val="20"/>
              </w:numPr>
              <w:pBdr>
                <w:top w:val="nil"/>
                <w:left w:val="nil"/>
                <w:bottom w:val="nil"/>
                <w:right w:val="nil"/>
                <w:between w:val="nil"/>
              </w:pBdr>
              <w:spacing w:before="80"/>
              <w:ind w:left="144" w:hanging="144"/>
              <w:rPr>
                <w:color w:val="000000"/>
                <w:sz w:val="20"/>
                <w:szCs w:val="20"/>
              </w:rPr>
            </w:pPr>
            <w:r>
              <w:rPr>
                <w:color w:val="000000"/>
                <w:sz w:val="20"/>
                <w:szCs w:val="20"/>
                <w:highlight w:val="white"/>
              </w:rPr>
              <w:lastRenderedPageBreak/>
              <w:t xml:space="preserve">Advantage of </w:t>
            </w:r>
            <w:r w:rsidR="00DC0ECA">
              <w:rPr>
                <w:color w:val="000000"/>
                <w:sz w:val="20"/>
                <w:szCs w:val="20"/>
                <w:highlight w:val="white"/>
              </w:rPr>
              <w:t>an ITS design</w:t>
            </w:r>
            <w:r>
              <w:rPr>
                <w:color w:val="000000"/>
                <w:sz w:val="20"/>
                <w:szCs w:val="20"/>
                <w:highlight w:val="white"/>
              </w:rPr>
              <w:t xml:space="preserve"> is that it can use data that are routinely collected </w:t>
            </w:r>
            <w:r w:rsidR="000C178C">
              <w:rPr>
                <w:color w:val="000000"/>
                <w:sz w:val="20"/>
                <w:szCs w:val="20"/>
                <w:highlight w:val="white"/>
              </w:rPr>
              <w:t>on intervention</w:t>
            </w:r>
            <w:r w:rsidR="0013679A">
              <w:rPr>
                <w:color w:val="000000"/>
                <w:sz w:val="20"/>
                <w:szCs w:val="20"/>
                <w:highlight w:val="white"/>
              </w:rPr>
              <w:t xml:space="preserve"> or </w:t>
            </w:r>
            <w:r w:rsidR="000C178C">
              <w:rPr>
                <w:color w:val="000000"/>
                <w:sz w:val="20"/>
                <w:szCs w:val="20"/>
                <w:highlight w:val="white"/>
              </w:rPr>
              <w:t xml:space="preserve">strategy adaptations </w:t>
            </w:r>
            <w:r>
              <w:rPr>
                <w:color w:val="000000"/>
                <w:sz w:val="20"/>
                <w:szCs w:val="20"/>
                <w:highlight w:val="white"/>
              </w:rPr>
              <w:t>with limited research burden.</w:t>
            </w:r>
          </w:p>
          <w:p w14:paraId="52DE88FE" w14:textId="77777777" w:rsidR="008C2B90" w:rsidRDefault="008C2B90" w:rsidP="008C2B90">
            <w:pPr>
              <w:pStyle w:val="NormalWeb"/>
              <w:spacing w:before="0" w:beforeAutospacing="0" w:after="0" w:afterAutospacing="0"/>
              <w:textAlignment w:val="baseline"/>
              <w:rPr>
                <w:rFonts w:asciiTheme="minorHAnsi" w:hAnsiTheme="minorHAnsi" w:cstheme="minorHAnsi"/>
                <w:color w:val="000000"/>
                <w:sz w:val="20"/>
                <w:szCs w:val="20"/>
              </w:rPr>
            </w:pPr>
          </w:p>
        </w:tc>
        <w:tc>
          <w:tcPr>
            <w:tcW w:w="3600" w:type="dxa"/>
            <w:gridSpan w:val="2"/>
          </w:tcPr>
          <w:p w14:paraId="77766202" w14:textId="38CF3C94" w:rsidR="008C2B90" w:rsidRDefault="000B35B7" w:rsidP="000C178C">
            <w:pPr>
              <w:numPr>
                <w:ilvl w:val="0"/>
                <w:numId w:val="20"/>
              </w:numPr>
              <w:pBdr>
                <w:top w:val="nil"/>
                <w:left w:val="nil"/>
                <w:bottom w:val="nil"/>
                <w:right w:val="nil"/>
                <w:between w:val="nil"/>
              </w:pBdr>
              <w:spacing w:before="80"/>
              <w:ind w:left="144" w:hanging="144"/>
              <w:rPr>
                <w:color w:val="000000"/>
                <w:sz w:val="20"/>
                <w:szCs w:val="20"/>
              </w:rPr>
            </w:pPr>
            <w:r>
              <w:rPr>
                <w:color w:val="000000"/>
                <w:sz w:val="20"/>
                <w:szCs w:val="20"/>
              </w:rPr>
              <w:t>ITS</w:t>
            </w:r>
            <w:r w:rsidR="008C2B90">
              <w:rPr>
                <w:color w:val="000000"/>
                <w:sz w:val="20"/>
                <w:szCs w:val="20"/>
              </w:rPr>
              <w:t xml:space="preserve"> require a clear differentiation of the pre-intervention</w:t>
            </w:r>
            <w:r>
              <w:rPr>
                <w:color w:val="000000"/>
                <w:sz w:val="20"/>
                <w:szCs w:val="20"/>
              </w:rPr>
              <w:t xml:space="preserve"> </w:t>
            </w:r>
            <w:r w:rsidR="008C2B90">
              <w:rPr>
                <w:color w:val="000000"/>
                <w:sz w:val="20"/>
                <w:szCs w:val="20"/>
              </w:rPr>
              <w:t>period and the post-intervention period</w:t>
            </w:r>
            <w:r>
              <w:rPr>
                <w:color w:val="000000"/>
                <w:sz w:val="20"/>
                <w:szCs w:val="20"/>
              </w:rPr>
              <w:t>.</w:t>
            </w:r>
          </w:p>
          <w:p w14:paraId="1112BF79" w14:textId="4B904C80" w:rsidR="00586F4B" w:rsidRPr="00586F4B" w:rsidRDefault="00586F4B" w:rsidP="000C178C">
            <w:pPr>
              <w:numPr>
                <w:ilvl w:val="0"/>
                <w:numId w:val="20"/>
              </w:numPr>
              <w:pBdr>
                <w:top w:val="nil"/>
                <w:left w:val="nil"/>
                <w:bottom w:val="nil"/>
                <w:right w:val="nil"/>
                <w:between w:val="nil"/>
              </w:pBdr>
              <w:ind w:left="144" w:hanging="144"/>
              <w:rPr>
                <w:color w:val="000000"/>
                <w:sz w:val="20"/>
                <w:szCs w:val="20"/>
              </w:rPr>
            </w:pPr>
            <w:r>
              <w:rPr>
                <w:color w:val="000000"/>
                <w:sz w:val="20"/>
                <w:szCs w:val="20"/>
              </w:rPr>
              <w:t>Requires a</w:t>
            </w:r>
            <w:r>
              <w:rPr>
                <w:color w:val="000000"/>
                <w:sz w:val="20"/>
                <w:szCs w:val="20"/>
                <w:highlight w:val="white"/>
              </w:rPr>
              <w:t xml:space="preserve"> large number of observations both before and after an adaptation to permit assessment of the level and slope of the outcome data.</w:t>
            </w:r>
          </w:p>
          <w:p w14:paraId="22B565BA" w14:textId="2E69AB63" w:rsidR="008C2B90" w:rsidRPr="00447832" w:rsidRDefault="000B35B7" w:rsidP="00447832">
            <w:pPr>
              <w:numPr>
                <w:ilvl w:val="0"/>
                <w:numId w:val="20"/>
              </w:numPr>
              <w:pBdr>
                <w:top w:val="nil"/>
                <w:left w:val="nil"/>
                <w:bottom w:val="nil"/>
                <w:right w:val="nil"/>
                <w:between w:val="nil"/>
              </w:pBdr>
              <w:ind w:left="144" w:hanging="144"/>
              <w:rPr>
                <w:color w:val="000000"/>
                <w:sz w:val="20"/>
                <w:szCs w:val="20"/>
              </w:rPr>
            </w:pPr>
            <w:r>
              <w:rPr>
                <w:color w:val="000000"/>
                <w:sz w:val="20"/>
                <w:szCs w:val="20"/>
              </w:rPr>
              <w:t>ITS</w:t>
            </w:r>
            <w:r w:rsidR="008C2B90">
              <w:rPr>
                <w:color w:val="000000"/>
                <w:sz w:val="20"/>
                <w:szCs w:val="20"/>
              </w:rPr>
              <w:t xml:space="preserve"> </w:t>
            </w:r>
            <w:r w:rsidR="00447832">
              <w:rPr>
                <w:color w:val="000000"/>
                <w:sz w:val="20"/>
                <w:szCs w:val="20"/>
              </w:rPr>
              <w:t>w</w:t>
            </w:r>
            <w:r w:rsidR="008C2B90" w:rsidRPr="00447832">
              <w:rPr>
                <w:color w:val="000000"/>
                <w:sz w:val="20"/>
                <w:szCs w:val="20"/>
              </w:rPr>
              <w:t>orks best with short-term or proximal outcomes that are expected to change relatively quickly after an intervention</w:t>
            </w:r>
            <w:r w:rsidRPr="00447832">
              <w:rPr>
                <w:color w:val="000000"/>
                <w:sz w:val="20"/>
                <w:szCs w:val="20"/>
              </w:rPr>
              <w:t>/strategy</w:t>
            </w:r>
            <w:r w:rsidR="008C2B90" w:rsidRPr="00447832">
              <w:rPr>
                <w:color w:val="000000"/>
                <w:sz w:val="20"/>
                <w:szCs w:val="20"/>
              </w:rPr>
              <w:t xml:space="preserve"> is implemented or after a defined lag.</w:t>
            </w:r>
          </w:p>
          <w:p w14:paraId="3E3A49B9" w14:textId="54648F53" w:rsidR="008C2B90" w:rsidRDefault="008C2B90" w:rsidP="00586F4B">
            <w:pPr>
              <w:pStyle w:val="ListParagraph"/>
              <w:ind w:left="360"/>
              <w:rPr>
                <w:rFonts w:cstheme="minorHAnsi"/>
                <w:sz w:val="20"/>
                <w:szCs w:val="20"/>
              </w:rPr>
            </w:pPr>
          </w:p>
        </w:tc>
        <w:tc>
          <w:tcPr>
            <w:tcW w:w="3690" w:type="dxa"/>
            <w:gridSpan w:val="2"/>
          </w:tcPr>
          <w:p w14:paraId="5D2B02B1" w14:textId="7EBB6724" w:rsidR="008C2B90" w:rsidRPr="00357F65" w:rsidRDefault="008C2B90" w:rsidP="00EF132A">
            <w:pPr>
              <w:spacing w:before="80" w:after="80"/>
              <w:rPr>
                <w:sz w:val="20"/>
                <w:szCs w:val="20"/>
                <w:vertAlign w:val="superscript"/>
              </w:rPr>
            </w:pPr>
            <w:r>
              <w:rPr>
                <w:b/>
                <w:sz w:val="20"/>
                <w:szCs w:val="20"/>
              </w:rPr>
              <w:t>Intervention:</w:t>
            </w:r>
            <w:r>
              <w:rPr>
                <w:sz w:val="20"/>
                <w:szCs w:val="20"/>
              </w:rPr>
              <w:t xml:space="preserve"> Researchers used an </w:t>
            </w:r>
            <w:r w:rsidR="000B35B7">
              <w:rPr>
                <w:sz w:val="20"/>
                <w:szCs w:val="20"/>
              </w:rPr>
              <w:t>ITS</w:t>
            </w:r>
            <w:r>
              <w:rPr>
                <w:sz w:val="20"/>
                <w:szCs w:val="20"/>
              </w:rPr>
              <w:t xml:space="preserve"> design to evaluate individual-level outcomes following the </w:t>
            </w:r>
            <w:r w:rsidR="000B35B7">
              <w:rPr>
                <w:sz w:val="20"/>
                <w:szCs w:val="20"/>
              </w:rPr>
              <w:t xml:space="preserve">introduction </w:t>
            </w:r>
            <w:r>
              <w:rPr>
                <w:sz w:val="20"/>
                <w:szCs w:val="20"/>
              </w:rPr>
              <w:t xml:space="preserve">of an adapted evidence-based intervention. The approach </w:t>
            </w:r>
            <w:r w:rsidR="00EA3E02">
              <w:rPr>
                <w:sz w:val="20"/>
                <w:szCs w:val="20"/>
              </w:rPr>
              <w:t>estimated</w:t>
            </w:r>
            <w:r>
              <w:rPr>
                <w:sz w:val="20"/>
                <w:szCs w:val="20"/>
              </w:rPr>
              <w:t xml:space="preserve"> what </w:t>
            </w:r>
            <w:r w:rsidR="00447832">
              <w:rPr>
                <w:sz w:val="20"/>
                <w:szCs w:val="20"/>
              </w:rPr>
              <w:t xml:space="preserve">the </w:t>
            </w:r>
            <w:r>
              <w:rPr>
                <w:sz w:val="20"/>
                <w:szCs w:val="20"/>
              </w:rPr>
              <w:t>outcomes would have been without the</w:t>
            </w:r>
            <w:r w:rsidR="00447832">
              <w:rPr>
                <w:sz w:val="20"/>
                <w:szCs w:val="20"/>
              </w:rPr>
              <w:t xml:space="preserve"> adapted</w:t>
            </w:r>
            <w:r>
              <w:rPr>
                <w:sz w:val="20"/>
                <w:szCs w:val="20"/>
              </w:rPr>
              <w:t xml:space="preserve"> intervention during a multi-year follow-up. The projection was based on the pattern of outcomes during a multi-year baseline period before the intervention was </w:t>
            </w:r>
            <w:r w:rsidR="000B35B7">
              <w:rPr>
                <w:sz w:val="20"/>
                <w:szCs w:val="20"/>
              </w:rPr>
              <w:t>introduced</w:t>
            </w:r>
            <w:r>
              <w:rPr>
                <w:sz w:val="20"/>
                <w:szCs w:val="20"/>
              </w:rPr>
              <w:t xml:space="preserve">. The difference between actual and projected outcomes provided an estimate of the impact of the </w:t>
            </w:r>
            <w:r w:rsidR="00447832">
              <w:rPr>
                <w:sz w:val="20"/>
                <w:szCs w:val="20"/>
              </w:rPr>
              <w:t xml:space="preserve">adapted </w:t>
            </w:r>
            <w:r>
              <w:rPr>
                <w:sz w:val="20"/>
                <w:szCs w:val="20"/>
              </w:rPr>
              <w:lastRenderedPageBreak/>
              <w:t>intervention. This example</w:t>
            </w:r>
            <w:r w:rsidR="000B35B7">
              <w:rPr>
                <w:sz w:val="20"/>
                <w:szCs w:val="20"/>
              </w:rPr>
              <w:t xml:space="preserve"> of an ITS</w:t>
            </w:r>
            <w:r>
              <w:rPr>
                <w:sz w:val="20"/>
                <w:szCs w:val="20"/>
              </w:rPr>
              <w:t xml:space="preserve"> is based on a study </w:t>
            </w:r>
            <w:r w:rsidRPr="00F0587D">
              <w:rPr>
                <w:sz w:val="20"/>
                <w:szCs w:val="20"/>
              </w:rPr>
              <w:t>by Bloom and</w:t>
            </w:r>
            <w:r>
              <w:rPr>
                <w:sz w:val="20"/>
                <w:szCs w:val="20"/>
              </w:rPr>
              <w:t xml:space="preserve"> colleagues.</w:t>
            </w:r>
            <w:r w:rsidR="00F0587D">
              <w:rPr>
                <w:sz w:val="20"/>
                <w:szCs w:val="20"/>
              </w:rPr>
              <w:fldChar w:fldCharType="begin"/>
            </w:r>
            <w:r w:rsidR="00F0587D">
              <w:rPr>
                <w:sz w:val="20"/>
                <w:szCs w:val="20"/>
              </w:rPr>
              <w:instrText xml:space="preserve"> ADDIN EN.CITE &lt;EndNote&gt;&lt;Cite&gt;&lt;Author&gt;Bloom&lt;/Author&gt;&lt;Year&gt;2003&lt;/Year&gt;&lt;RecNum&gt;274&lt;/RecNum&gt;&lt;DisplayText&gt;&lt;style face="superscript"&gt;27&lt;/style&gt;&lt;/DisplayText&gt;&lt;record&gt;&lt;rec-number&gt;274&lt;/rec-number&gt;&lt;foreign-keys&gt;&lt;key app="EN" db-id="0deas5z0ux2daoep5zg5s9tcwaxzt2e0vpwa" timestamp="1717521933"&gt;274&lt;/key&gt;&lt;/foreign-keys&gt;&lt;ref-type name="Journal Article"&gt;17&lt;/ref-type&gt;&lt;contributors&gt;&lt;authors&gt;&lt;author&gt;Bloom, H. S.&lt;/author&gt;&lt;/authors&gt;&lt;/contributors&gt;&lt;titles&gt;&lt;title&gt;Using &amp;quot;short&amp;quot; interrupted time-series analysis to measure the impacts of whole-school reforms. With applications to a study of accelerated schools&lt;/title&gt;&lt;secondary-title&gt;Eval Rev&lt;/secondary-title&gt;&lt;/titles&gt;&lt;periodical&gt;&lt;full-title&gt;Eval Rev&lt;/full-title&gt;&lt;/periodical&gt;&lt;pages&gt;3-49&lt;/pages&gt;&lt;volume&gt;27&lt;/volume&gt;&lt;number&gt;1&lt;/number&gt;&lt;keywords&gt;&lt;keyword&gt;Child&lt;/keyword&gt;&lt;keyword&gt;*Education&lt;/keyword&gt;&lt;keyword&gt;Educational Measurement/methods/*statistics &amp;amp; numerical data&lt;/keyword&gt;&lt;keyword&gt;Humans&lt;/keyword&gt;&lt;keyword&gt;Models, Statistical&lt;/keyword&gt;&lt;keyword&gt;Program Evaluation/methods/*statistics &amp;amp; numerical data&lt;/keyword&gt;&lt;keyword&gt;Time Factors&lt;/keyword&gt;&lt;keyword&gt;United States&lt;/keyword&gt;&lt;/keywords&gt;&lt;dates&gt;&lt;year&gt;2003&lt;/year&gt;&lt;pub-dates&gt;&lt;date&gt;Feb&lt;/date&gt;&lt;/pub-dates&gt;&lt;/dates&gt;&lt;isbn&gt;0193-841X (Print)&amp;#xD;0193-841x&lt;/isbn&gt;&lt;accession-num&gt;12568059&lt;/accession-num&gt;&lt;urls&gt;&lt;/urls&gt;&lt;electronic-resource-num&gt;10.1177/0193841x02239017&lt;/electronic-resource-num&gt;&lt;remote-database-provider&gt;NLM&lt;/remote-database-provider&gt;&lt;language&gt;eng&lt;/language&gt;&lt;/record&gt;&lt;/Cite&gt;&lt;/EndNote&gt;</w:instrText>
            </w:r>
            <w:r w:rsidR="00F0587D">
              <w:rPr>
                <w:sz w:val="20"/>
                <w:szCs w:val="20"/>
              </w:rPr>
              <w:fldChar w:fldCharType="separate"/>
            </w:r>
            <w:r w:rsidR="00F0587D" w:rsidRPr="00F0587D">
              <w:rPr>
                <w:noProof/>
                <w:sz w:val="20"/>
                <w:szCs w:val="20"/>
                <w:vertAlign w:val="superscript"/>
              </w:rPr>
              <w:t>27</w:t>
            </w:r>
            <w:r w:rsidR="00F0587D">
              <w:rPr>
                <w:sz w:val="20"/>
                <w:szCs w:val="20"/>
              </w:rPr>
              <w:fldChar w:fldCharType="end"/>
            </w:r>
          </w:p>
        </w:tc>
      </w:tr>
      <w:tr w:rsidR="008C2B90" w:rsidRPr="004C7E9F" w14:paraId="0D22AB86" w14:textId="77777777" w:rsidTr="005B24D6">
        <w:tc>
          <w:tcPr>
            <w:tcW w:w="3145" w:type="dxa"/>
          </w:tcPr>
          <w:p w14:paraId="56FD0391" w14:textId="362D4E89" w:rsidR="00357F65" w:rsidRPr="008827B2" w:rsidRDefault="00357F65" w:rsidP="00D751FD">
            <w:pPr>
              <w:spacing w:before="80" w:after="80"/>
              <w:rPr>
                <w:rFonts w:cstheme="minorHAnsi"/>
                <w:color w:val="000000"/>
                <w:sz w:val="20"/>
                <w:szCs w:val="20"/>
              </w:rPr>
            </w:pPr>
            <w:r w:rsidRPr="001C724C">
              <w:rPr>
                <w:rFonts w:cstheme="minorHAnsi"/>
                <w:b/>
                <w:bCs/>
                <w:color w:val="000000"/>
                <w:sz w:val="20"/>
                <w:szCs w:val="20"/>
              </w:rPr>
              <w:lastRenderedPageBreak/>
              <w:t>Natural experiments</w:t>
            </w:r>
            <w:r w:rsidR="00B002AE">
              <w:rPr>
                <w:rFonts w:cstheme="minorHAnsi"/>
                <w:b/>
                <w:bCs/>
                <w:color w:val="000000"/>
                <w:sz w:val="20"/>
                <w:szCs w:val="20"/>
              </w:rPr>
              <w:t xml:space="preserve"> (NEs)</w:t>
            </w:r>
            <w:r w:rsidRPr="001C724C">
              <w:rPr>
                <w:rFonts w:cstheme="minorHAnsi"/>
                <w:b/>
                <w:bCs/>
                <w:color w:val="000000"/>
                <w:sz w:val="20"/>
                <w:szCs w:val="20"/>
              </w:rPr>
              <w:t>.</w:t>
            </w:r>
            <w:r w:rsidR="001C724C">
              <w:rPr>
                <w:rFonts w:cstheme="minorHAnsi"/>
                <w:b/>
                <w:bCs/>
                <w:color w:val="000000"/>
                <w:sz w:val="20"/>
                <w:szCs w:val="20"/>
              </w:rPr>
              <w:t xml:space="preserve"> </w:t>
            </w:r>
            <w:r w:rsidR="001C724C" w:rsidRPr="001C724C">
              <w:rPr>
                <w:rFonts w:cstheme="minorHAnsi"/>
                <w:color w:val="000000"/>
                <w:sz w:val="20"/>
                <w:szCs w:val="20"/>
              </w:rPr>
              <w:t xml:space="preserve">In </w:t>
            </w:r>
            <w:r w:rsidR="00B002AE">
              <w:rPr>
                <w:rFonts w:cstheme="minorHAnsi"/>
                <w:color w:val="000000"/>
                <w:sz w:val="20"/>
                <w:szCs w:val="20"/>
              </w:rPr>
              <w:t>NEs</w:t>
            </w:r>
            <w:r w:rsidR="001C724C" w:rsidRPr="001C724C">
              <w:rPr>
                <w:rFonts w:cstheme="minorHAnsi"/>
                <w:color w:val="000000"/>
                <w:sz w:val="20"/>
                <w:szCs w:val="20"/>
              </w:rPr>
              <w:t>,</w:t>
            </w:r>
            <w:r w:rsidR="00B002AE">
              <w:rPr>
                <w:rFonts w:cstheme="minorHAnsi"/>
                <w:color w:val="000000"/>
                <w:sz w:val="20"/>
                <w:szCs w:val="20"/>
              </w:rPr>
              <w:t xml:space="preserve"> the researcher does not control </w:t>
            </w:r>
            <w:r w:rsidR="00633861">
              <w:rPr>
                <w:rFonts w:cstheme="minorHAnsi"/>
                <w:color w:val="000000"/>
                <w:sz w:val="20"/>
                <w:szCs w:val="20"/>
              </w:rPr>
              <w:t xml:space="preserve">assignment to </w:t>
            </w:r>
            <w:r w:rsidR="00B002AE">
              <w:rPr>
                <w:rFonts w:cstheme="minorHAnsi"/>
                <w:color w:val="000000"/>
                <w:sz w:val="20"/>
                <w:szCs w:val="20"/>
              </w:rPr>
              <w:t>an</w:t>
            </w:r>
            <w:r w:rsidR="001C724C">
              <w:rPr>
                <w:rFonts w:cstheme="minorHAnsi"/>
                <w:color w:val="000000"/>
                <w:sz w:val="20"/>
                <w:szCs w:val="20"/>
              </w:rPr>
              <w:t xml:space="preserve"> </w:t>
            </w:r>
            <w:r w:rsidR="00D751FD">
              <w:rPr>
                <w:rFonts w:cstheme="minorHAnsi"/>
                <w:color w:val="000000"/>
                <w:sz w:val="20"/>
                <w:szCs w:val="20"/>
              </w:rPr>
              <w:t>i</w:t>
            </w:r>
            <w:r w:rsidR="001C724C">
              <w:rPr>
                <w:rFonts w:cstheme="minorHAnsi"/>
                <w:color w:val="000000"/>
                <w:sz w:val="20"/>
                <w:szCs w:val="20"/>
              </w:rPr>
              <w:t>ntervention</w:t>
            </w:r>
            <w:r w:rsidR="000B35B7">
              <w:rPr>
                <w:rFonts w:cstheme="minorHAnsi"/>
                <w:color w:val="000000"/>
                <w:sz w:val="20"/>
                <w:szCs w:val="20"/>
              </w:rPr>
              <w:t>/</w:t>
            </w:r>
            <w:r w:rsidR="00CA11B9">
              <w:rPr>
                <w:rFonts w:cstheme="minorHAnsi"/>
                <w:color w:val="000000"/>
                <w:sz w:val="20"/>
                <w:szCs w:val="20"/>
              </w:rPr>
              <w:t>strategy</w:t>
            </w:r>
            <w:r w:rsidR="00B002AE">
              <w:rPr>
                <w:rFonts w:cstheme="minorHAnsi"/>
                <w:color w:val="000000"/>
                <w:sz w:val="20"/>
                <w:szCs w:val="20"/>
              </w:rPr>
              <w:t>. NEs leverage the naturally occurring variation in exposure to estimate the impact of an event on outcomes of interest</w:t>
            </w:r>
            <w:r w:rsidR="00633861">
              <w:rPr>
                <w:rFonts w:cstheme="minorHAnsi"/>
                <w:color w:val="000000"/>
                <w:sz w:val="20"/>
                <w:szCs w:val="20"/>
              </w:rPr>
              <w:t xml:space="preserve">. </w:t>
            </w:r>
            <w:r w:rsidR="00B002AE">
              <w:rPr>
                <w:rFonts w:cstheme="minorHAnsi"/>
                <w:color w:val="000000"/>
                <w:sz w:val="20"/>
                <w:szCs w:val="20"/>
              </w:rPr>
              <w:t xml:space="preserve"> NEs</w:t>
            </w:r>
            <w:r w:rsidR="00F50C13">
              <w:rPr>
                <w:rFonts w:cstheme="minorHAnsi"/>
                <w:color w:val="000000"/>
                <w:sz w:val="20"/>
                <w:szCs w:val="20"/>
              </w:rPr>
              <w:t xml:space="preserve"> are often used as a study design when </w:t>
            </w:r>
            <w:r w:rsidR="00DC0ECA">
              <w:rPr>
                <w:rFonts w:cstheme="minorHAnsi"/>
                <w:color w:val="000000"/>
                <w:sz w:val="20"/>
                <w:szCs w:val="20"/>
              </w:rPr>
              <w:t xml:space="preserve">purposeful </w:t>
            </w:r>
            <w:r w:rsidR="00F50C13">
              <w:rPr>
                <w:rFonts w:cstheme="minorHAnsi"/>
                <w:color w:val="000000"/>
                <w:sz w:val="20"/>
                <w:szCs w:val="20"/>
              </w:rPr>
              <w:t>experimentation</w:t>
            </w:r>
            <w:r w:rsidR="00C04F68">
              <w:rPr>
                <w:rFonts w:cstheme="minorHAnsi"/>
                <w:color w:val="000000"/>
                <w:sz w:val="20"/>
                <w:szCs w:val="20"/>
              </w:rPr>
              <w:t xml:space="preserve"> by the research team</w:t>
            </w:r>
            <w:r w:rsidR="00F50C13">
              <w:rPr>
                <w:rFonts w:cstheme="minorHAnsi"/>
                <w:color w:val="000000"/>
                <w:sz w:val="20"/>
                <w:szCs w:val="20"/>
              </w:rPr>
              <w:t xml:space="preserve"> is not possible, such as when an exposure of interest cannot be practically or ethically assigned to research subjects</w:t>
            </w:r>
            <w:r w:rsidR="00F835CB">
              <w:rPr>
                <w:rFonts w:cstheme="minorHAnsi"/>
                <w:color w:val="000000"/>
                <w:sz w:val="20"/>
                <w:szCs w:val="20"/>
              </w:rPr>
              <w:t>.</w:t>
            </w:r>
            <w:r w:rsidR="00B002AE">
              <w:rPr>
                <w:rFonts w:cstheme="minorHAnsi"/>
                <w:color w:val="000000"/>
                <w:sz w:val="20"/>
                <w:szCs w:val="20"/>
              </w:rPr>
              <w:fldChar w:fldCharType="begin"/>
            </w:r>
            <w:r w:rsidR="00F0587D">
              <w:rPr>
                <w:rFonts w:cstheme="minorHAnsi"/>
                <w:color w:val="000000"/>
                <w:sz w:val="20"/>
                <w:szCs w:val="20"/>
              </w:rPr>
              <w:instrText xml:space="preserve"> ADDIN EN.CITE &lt;EndNote&gt;&lt;Cite&gt;&lt;Author&gt;Craig&lt;/Author&gt;&lt;Year&gt;2017&lt;/Year&gt;&lt;RecNum&gt;390&lt;/RecNum&gt;&lt;DisplayText&gt;&lt;style face="superscript"&gt;28&lt;/style&gt;&lt;/DisplayText&gt;&lt;record&gt;&lt;rec-number&gt;390&lt;/rec-number&gt;&lt;foreign-keys&gt;&lt;key app="EN" db-id="0deas5z0ux2daoep5zg5s9tcwaxzt2e0vpwa" timestamp="1723223418"&gt;390&lt;/key&gt;&lt;/foreign-keys&gt;&lt;ref-type name="Journal Article"&gt;17&lt;/ref-type&gt;&lt;contributors&gt;&lt;authors&gt;&lt;author&gt;Craig, Peter&lt;/author&gt;&lt;author&gt;Katikireddi, Srinivasa Vittal&lt;/author&gt;&lt;author&gt;Leyland, Alastair&lt;/author&gt;&lt;author&gt;Popham, Frank&lt;/author&gt;&lt;/authors&gt;&lt;/contributors&gt;&lt;titles&gt;&lt;title&gt;Natural Experiments: An Overview of Methods, Approaches, and Contributions to Public Health Intervention Research&lt;/title&gt;&lt;secondary-title&gt;Annual Review of Public Health&lt;/secondary-title&gt;&lt;/titles&gt;&lt;periodical&gt;&lt;full-title&gt;Annual Review of Public Health&lt;/full-title&gt;&lt;/periodical&gt;&lt;pages&gt;39-56&lt;/pages&gt;&lt;volume&gt;38&lt;/volume&gt;&lt;number&gt;Volume 38, 2017&lt;/number&gt;&lt;keywords&gt;&lt;keyword&gt;causal inference &lt;/keyword&gt;&lt;keyword&gt;evaluation methods&lt;/keyword&gt;&lt;keyword&gt;population health interventions&lt;/keyword&gt;&lt;/keywords&gt;&lt;dates&gt;&lt;year&gt;2017&lt;/year&gt;&lt;/dates&gt;&lt;isbn&gt;1545-2093&lt;/isbn&gt;&lt;urls&gt;&lt;related-urls&gt;&lt;url&gt;https://www.annualreviews.org/content/journals/10.1146/annurev-publhealth-031816-044327&lt;/url&gt;&lt;/related-urls&gt;&lt;/urls&gt;&lt;electronic-resource-num&gt;https://doi.org/10.1146/annurev-publhealth-031816-044327&lt;/electronic-resource-num&gt;&lt;/record&gt;&lt;/Cite&gt;&lt;/EndNote&gt;</w:instrText>
            </w:r>
            <w:r w:rsidR="00B002AE">
              <w:rPr>
                <w:rFonts w:cstheme="minorHAnsi"/>
                <w:color w:val="000000"/>
                <w:sz w:val="20"/>
                <w:szCs w:val="20"/>
              </w:rPr>
              <w:fldChar w:fldCharType="separate"/>
            </w:r>
            <w:r w:rsidR="00F0587D" w:rsidRPr="00F0587D">
              <w:rPr>
                <w:rFonts w:cstheme="minorHAnsi"/>
                <w:noProof/>
                <w:color w:val="000000"/>
                <w:sz w:val="20"/>
                <w:szCs w:val="20"/>
                <w:vertAlign w:val="superscript"/>
              </w:rPr>
              <w:t>28</w:t>
            </w:r>
            <w:r w:rsidR="00B002AE">
              <w:rPr>
                <w:rFonts w:cstheme="minorHAnsi"/>
                <w:color w:val="000000"/>
                <w:sz w:val="20"/>
                <w:szCs w:val="20"/>
              </w:rPr>
              <w:fldChar w:fldCharType="end"/>
            </w:r>
            <w:r w:rsidR="00503EFC">
              <w:rPr>
                <w:rFonts w:cstheme="minorHAnsi"/>
                <w:color w:val="000000"/>
                <w:sz w:val="20"/>
                <w:szCs w:val="20"/>
              </w:rPr>
              <w:t xml:space="preserve"> </w:t>
            </w:r>
          </w:p>
        </w:tc>
        <w:tc>
          <w:tcPr>
            <w:tcW w:w="3870" w:type="dxa"/>
          </w:tcPr>
          <w:p w14:paraId="15AE225A" w14:textId="25AD7EC2" w:rsidR="008C2B90" w:rsidRDefault="00DC2F26" w:rsidP="00447832">
            <w:pPr>
              <w:pStyle w:val="NormalWeb"/>
              <w:numPr>
                <w:ilvl w:val="0"/>
                <w:numId w:val="13"/>
              </w:numPr>
              <w:spacing w:before="8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Ability to evaluate the </w:t>
            </w:r>
            <w:r w:rsidR="000B35B7">
              <w:rPr>
                <w:rFonts w:asciiTheme="minorHAnsi" w:hAnsiTheme="minorHAnsi" w:cstheme="minorHAnsi"/>
                <w:color w:val="000000"/>
                <w:sz w:val="20"/>
                <w:szCs w:val="20"/>
              </w:rPr>
              <w:t xml:space="preserve">introduction </w:t>
            </w:r>
            <w:r>
              <w:rPr>
                <w:rFonts w:asciiTheme="minorHAnsi" w:hAnsiTheme="minorHAnsi" w:cstheme="minorHAnsi"/>
                <w:color w:val="000000"/>
                <w:sz w:val="20"/>
                <w:szCs w:val="20"/>
              </w:rPr>
              <w:t>of intervention</w:t>
            </w:r>
            <w:r w:rsidR="000B35B7">
              <w:rPr>
                <w:rFonts w:asciiTheme="minorHAnsi" w:hAnsiTheme="minorHAnsi" w:cstheme="minorHAnsi"/>
                <w:color w:val="000000"/>
                <w:sz w:val="20"/>
                <w:szCs w:val="20"/>
              </w:rPr>
              <w:t>s</w:t>
            </w:r>
            <w:r w:rsidR="00741012">
              <w:rPr>
                <w:rFonts w:asciiTheme="minorHAnsi" w:hAnsiTheme="minorHAnsi" w:cstheme="minorHAnsi"/>
                <w:color w:val="000000"/>
                <w:sz w:val="20"/>
                <w:szCs w:val="20"/>
              </w:rPr>
              <w:t xml:space="preserve"> or </w:t>
            </w:r>
            <w:r w:rsidR="000B35B7">
              <w:rPr>
                <w:rFonts w:asciiTheme="minorHAnsi" w:hAnsiTheme="minorHAnsi" w:cstheme="minorHAnsi"/>
                <w:color w:val="000000"/>
                <w:sz w:val="20"/>
                <w:szCs w:val="20"/>
              </w:rPr>
              <w:t>strategies</w:t>
            </w:r>
            <w:r w:rsidR="00CA11B9">
              <w:rPr>
                <w:rFonts w:asciiTheme="minorHAnsi" w:hAnsiTheme="minorHAnsi" w:cstheme="minorHAnsi"/>
                <w:color w:val="000000"/>
                <w:sz w:val="20"/>
                <w:szCs w:val="20"/>
              </w:rPr>
              <w:t xml:space="preserve"> </w:t>
            </w:r>
            <w:r w:rsidR="00E66DEF">
              <w:rPr>
                <w:rFonts w:asciiTheme="minorHAnsi" w:hAnsiTheme="minorHAnsi" w:cstheme="minorHAnsi"/>
                <w:color w:val="000000"/>
                <w:sz w:val="20"/>
                <w:szCs w:val="20"/>
              </w:rPr>
              <w:t xml:space="preserve">as </w:t>
            </w:r>
            <w:r w:rsidR="00F835CB">
              <w:rPr>
                <w:rFonts w:asciiTheme="minorHAnsi" w:hAnsiTheme="minorHAnsi" w:cstheme="minorHAnsi"/>
                <w:color w:val="000000"/>
                <w:sz w:val="20"/>
                <w:szCs w:val="20"/>
              </w:rPr>
              <w:t>they occur under</w:t>
            </w:r>
            <w:r>
              <w:rPr>
                <w:rFonts w:asciiTheme="minorHAnsi" w:hAnsiTheme="minorHAnsi" w:cstheme="minorHAnsi"/>
                <w:color w:val="000000"/>
                <w:sz w:val="20"/>
                <w:szCs w:val="20"/>
              </w:rPr>
              <w:t xml:space="preserve"> real-world conditions.</w:t>
            </w:r>
          </w:p>
          <w:p w14:paraId="7544506A" w14:textId="06265B71" w:rsidR="0083742E" w:rsidRDefault="009133E5" w:rsidP="00447832">
            <w:pPr>
              <w:pStyle w:val="NormalWeb"/>
              <w:numPr>
                <w:ilvl w:val="0"/>
                <w:numId w:val="13"/>
              </w:numPr>
              <w:spacing w:before="0" w:beforeAutospacing="0" w:after="0" w:afterAutospacing="0"/>
              <w:ind w:left="144" w:hanging="144"/>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When</w:t>
            </w:r>
            <w:r w:rsidR="0083742E">
              <w:rPr>
                <w:rFonts w:asciiTheme="minorHAnsi" w:hAnsiTheme="minorHAnsi" w:cstheme="minorHAnsi"/>
                <w:color w:val="000000"/>
                <w:sz w:val="20"/>
                <w:szCs w:val="20"/>
              </w:rPr>
              <w:t xml:space="preserve"> data</w:t>
            </w:r>
            <w:r>
              <w:rPr>
                <w:rFonts w:asciiTheme="minorHAnsi" w:hAnsiTheme="minorHAnsi" w:cstheme="minorHAnsi"/>
                <w:color w:val="000000"/>
                <w:sz w:val="20"/>
                <w:szCs w:val="20"/>
              </w:rPr>
              <w:t xml:space="preserve"> </w:t>
            </w:r>
            <w:r w:rsidR="0083742E">
              <w:rPr>
                <w:rFonts w:asciiTheme="minorHAnsi" w:hAnsiTheme="minorHAnsi" w:cstheme="minorHAnsi"/>
                <w:color w:val="000000"/>
                <w:sz w:val="20"/>
                <w:szCs w:val="20"/>
              </w:rPr>
              <w:t xml:space="preserve">already exist to evaluate </w:t>
            </w:r>
            <w:r w:rsidR="00B73B96">
              <w:rPr>
                <w:rFonts w:asciiTheme="minorHAnsi" w:hAnsiTheme="minorHAnsi" w:cstheme="minorHAnsi"/>
                <w:color w:val="000000"/>
                <w:sz w:val="20"/>
                <w:szCs w:val="20"/>
              </w:rPr>
              <w:t>a</w:t>
            </w:r>
            <w:r w:rsidR="0083742E">
              <w:rPr>
                <w:rFonts w:asciiTheme="minorHAnsi" w:hAnsiTheme="minorHAnsi" w:cstheme="minorHAnsi"/>
                <w:color w:val="000000"/>
                <w:sz w:val="20"/>
                <w:szCs w:val="20"/>
              </w:rPr>
              <w:t xml:space="preserve"> </w:t>
            </w:r>
            <w:r w:rsidR="00633861">
              <w:rPr>
                <w:rFonts w:asciiTheme="minorHAnsi" w:hAnsiTheme="minorHAnsi" w:cstheme="minorHAnsi"/>
                <w:color w:val="000000"/>
                <w:sz w:val="20"/>
                <w:szCs w:val="20"/>
              </w:rPr>
              <w:t>NE</w:t>
            </w:r>
            <w:r w:rsidR="0083742E">
              <w:rPr>
                <w:rFonts w:asciiTheme="minorHAnsi" w:hAnsiTheme="minorHAnsi" w:cstheme="minorHAnsi"/>
                <w:color w:val="000000"/>
                <w:sz w:val="20"/>
                <w:szCs w:val="20"/>
              </w:rPr>
              <w:t>,</w:t>
            </w:r>
            <w:r w:rsidR="00D751FD">
              <w:rPr>
                <w:rFonts w:asciiTheme="minorHAnsi" w:hAnsiTheme="minorHAnsi" w:cstheme="minorHAnsi"/>
                <w:color w:val="000000"/>
                <w:sz w:val="20"/>
                <w:szCs w:val="20"/>
              </w:rPr>
              <w:t xml:space="preserve"> researchers can generate</w:t>
            </w:r>
            <w:r w:rsidR="0083742E">
              <w:rPr>
                <w:rFonts w:asciiTheme="minorHAnsi" w:hAnsiTheme="minorHAnsi" w:cstheme="minorHAnsi"/>
                <w:color w:val="000000"/>
                <w:sz w:val="20"/>
                <w:szCs w:val="20"/>
              </w:rPr>
              <w:t xml:space="preserve"> </w:t>
            </w:r>
            <w:r w:rsidR="0083742E" w:rsidRPr="009133E5">
              <w:rPr>
                <w:rFonts w:asciiTheme="minorHAnsi" w:hAnsiTheme="minorHAnsi" w:cstheme="minorHAnsi"/>
                <w:color w:val="000000"/>
                <w:sz w:val="20"/>
                <w:szCs w:val="20"/>
              </w:rPr>
              <w:t xml:space="preserve">timely evidence about the impact of </w:t>
            </w:r>
            <w:r w:rsidR="00CA11B9">
              <w:rPr>
                <w:rFonts w:asciiTheme="minorHAnsi" w:hAnsiTheme="minorHAnsi" w:cstheme="minorHAnsi"/>
                <w:color w:val="000000"/>
                <w:sz w:val="20"/>
                <w:szCs w:val="20"/>
              </w:rPr>
              <w:t xml:space="preserve">an </w:t>
            </w:r>
            <w:r w:rsidR="0083742E" w:rsidRPr="009133E5">
              <w:rPr>
                <w:rFonts w:asciiTheme="minorHAnsi" w:hAnsiTheme="minorHAnsi" w:cstheme="minorHAnsi"/>
                <w:color w:val="000000"/>
                <w:sz w:val="20"/>
                <w:szCs w:val="20"/>
              </w:rPr>
              <w:t>intervention</w:t>
            </w:r>
            <w:r w:rsidR="00741012">
              <w:rPr>
                <w:rFonts w:asciiTheme="minorHAnsi" w:hAnsiTheme="minorHAnsi" w:cstheme="minorHAnsi"/>
                <w:color w:val="000000"/>
                <w:sz w:val="20"/>
                <w:szCs w:val="20"/>
              </w:rPr>
              <w:t xml:space="preserve"> or </w:t>
            </w:r>
            <w:r w:rsidR="00CA11B9">
              <w:rPr>
                <w:rFonts w:asciiTheme="minorHAnsi" w:hAnsiTheme="minorHAnsi" w:cstheme="minorHAnsi"/>
                <w:color w:val="000000"/>
                <w:sz w:val="20"/>
                <w:szCs w:val="20"/>
              </w:rPr>
              <w:t>strategy.</w:t>
            </w:r>
          </w:p>
          <w:p w14:paraId="437EA7EB" w14:textId="36B5650E" w:rsidR="00586F4B" w:rsidRPr="00586F4B" w:rsidRDefault="00586F4B" w:rsidP="00447832">
            <w:pPr>
              <w:pStyle w:val="NormalWeb"/>
              <w:numPr>
                <w:ilvl w:val="0"/>
                <w:numId w:val="13"/>
              </w:numPr>
              <w:spacing w:before="0" w:beforeAutospacing="0" w:after="0" w:afterAutospacing="0"/>
              <w:ind w:left="144" w:hanging="144"/>
              <w:textAlignment w:val="baseline"/>
              <w:rPr>
                <w:rFonts w:asciiTheme="minorHAnsi" w:hAnsiTheme="minorHAnsi" w:cstheme="minorHAnsi"/>
                <w:color w:val="000000"/>
                <w:sz w:val="20"/>
                <w:szCs w:val="20"/>
              </w:rPr>
            </w:pPr>
            <w:r w:rsidRPr="00586F4B">
              <w:rPr>
                <w:rFonts w:asciiTheme="minorHAnsi" w:hAnsiTheme="minorHAnsi" w:cstheme="minorHAnsi"/>
                <w:color w:val="000000"/>
                <w:sz w:val="20"/>
                <w:szCs w:val="20"/>
              </w:rPr>
              <w:t>Knowledge of the assignment process enables confounding due to selective exposure to be addressed.</w:t>
            </w:r>
          </w:p>
        </w:tc>
        <w:tc>
          <w:tcPr>
            <w:tcW w:w="3600" w:type="dxa"/>
            <w:gridSpan w:val="2"/>
          </w:tcPr>
          <w:p w14:paraId="1B0A86DA" w14:textId="5EC9A7BF" w:rsidR="005E1A20" w:rsidRDefault="00A015E4" w:rsidP="00420002">
            <w:pPr>
              <w:pStyle w:val="ListParagraph"/>
              <w:numPr>
                <w:ilvl w:val="0"/>
                <w:numId w:val="10"/>
              </w:numPr>
              <w:spacing w:before="80"/>
              <w:ind w:left="144" w:hanging="144"/>
              <w:rPr>
                <w:rFonts w:cstheme="minorHAnsi"/>
                <w:sz w:val="20"/>
                <w:szCs w:val="20"/>
              </w:rPr>
            </w:pPr>
            <w:r>
              <w:rPr>
                <w:rFonts w:cstheme="minorHAnsi"/>
                <w:sz w:val="20"/>
                <w:szCs w:val="20"/>
              </w:rPr>
              <w:t>A k</w:t>
            </w:r>
            <w:r w:rsidR="005E1A20">
              <w:rPr>
                <w:rFonts w:cstheme="minorHAnsi"/>
                <w:sz w:val="20"/>
                <w:szCs w:val="20"/>
              </w:rPr>
              <w:t>ey consideration</w:t>
            </w:r>
            <w:r w:rsidR="00741012">
              <w:rPr>
                <w:rFonts w:cstheme="minorHAnsi"/>
                <w:sz w:val="20"/>
                <w:szCs w:val="20"/>
              </w:rPr>
              <w:t xml:space="preserve"> </w:t>
            </w:r>
            <w:r w:rsidR="00752F78">
              <w:rPr>
                <w:rFonts w:cstheme="minorHAnsi"/>
                <w:sz w:val="20"/>
                <w:szCs w:val="20"/>
              </w:rPr>
              <w:t>in NE</w:t>
            </w:r>
            <w:r w:rsidR="005E1A20">
              <w:rPr>
                <w:rFonts w:cstheme="minorHAnsi"/>
                <w:sz w:val="20"/>
                <w:szCs w:val="20"/>
              </w:rPr>
              <w:t xml:space="preserve"> are the sources of variation in exposure and </w:t>
            </w:r>
            <w:r w:rsidR="00752F78">
              <w:rPr>
                <w:rFonts w:cstheme="minorHAnsi"/>
                <w:sz w:val="20"/>
                <w:szCs w:val="20"/>
              </w:rPr>
              <w:t>the expected effects. Intervention</w:t>
            </w:r>
            <w:r w:rsidR="00741012">
              <w:rPr>
                <w:rFonts w:cstheme="minorHAnsi"/>
                <w:sz w:val="20"/>
                <w:szCs w:val="20"/>
              </w:rPr>
              <w:t xml:space="preserve"> or </w:t>
            </w:r>
            <w:r w:rsidR="00752F78">
              <w:rPr>
                <w:rFonts w:cstheme="minorHAnsi"/>
                <w:sz w:val="20"/>
                <w:szCs w:val="20"/>
              </w:rPr>
              <w:t>strategies that are introduced abruptly, that affect large populations, and that are implemented where it is difficult for individuals to manipulate their exposure status are optimal for evaluation.</w:t>
            </w:r>
          </w:p>
          <w:p w14:paraId="1171B64B" w14:textId="7B6C435A" w:rsidR="00752F78" w:rsidRDefault="00752F78" w:rsidP="00420002">
            <w:pPr>
              <w:pStyle w:val="ListParagraph"/>
              <w:numPr>
                <w:ilvl w:val="0"/>
                <w:numId w:val="10"/>
              </w:numPr>
              <w:spacing w:before="80"/>
              <w:ind w:left="144" w:hanging="144"/>
              <w:rPr>
                <w:rFonts w:cstheme="minorHAnsi"/>
                <w:sz w:val="20"/>
                <w:szCs w:val="20"/>
              </w:rPr>
            </w:pPr>
            <w:r>
              <w:rPr>
                <w:rFonts w:cstheme="minorHAnsi"/>
                <w:sz w:val="20"/>
                <w:szCs w:val="20"/>
              </w:rPr>
              <w:t xml:space="preserve">More complicated NE </w:t>
            </w:r>
            <w:r w:rsidR="00633861">
              <w:rPr>
                <w:rFonts w:cstheme="minorHAnsi"/>
                <w:sz w:val="20"/>
                <w:szCs w:val="20"/>
              </w:rPr>
              <w:t xml:space="preserve">research </w:t>
            </w:r>
            <w:r>
              <w:rPr>
                <w:rFonts w:cstheme="minorHAnsi"/>
                <w:sz w:val="20"/>
                <w:szCs w:val="20"/>
              </w:rPr>
              <w:t>designs may be needed where effects are smaller or more gradual.</w:t>
            </w:r>
          </w:p>
          <w:p w14:paraId="3A36B15F" w14:textId="27A750ED" w:rsidR="00DC2F26" w:rsidRDefault="00633861" w:rsidP="00420002">
            <w:pPr>
              <w:pStyle w:val="ListParagraph"/>
              <w:numPr>
                <w:ilvl w:val="0"/>
                <w:numId w:val="10"/>
              </w:numPr>
              <w:spacing w:before="80"/>
              <w:ind w:left="144" w:hanging="144"/>
              <w:rPr>
                <w:rFonts w:cstheme="minorHAnsi"/>
                <w:sz w:val="20"/>
                <w:szCs w:val="20"/>
              </w:rPr>
            </w:pPr>
            <w:r>
              <w:rPr>
                <w:rFonts w:cstheme="minorHAnsi"/>
                <w:sz w:val="20"/>
                <w:szCs w:val="20"/>
              </w:rPr>
              <w:t>B</w:t>
            </w:r>
            <w:r w:rsidR="00DC2F26">
              <w:rPr>
                <w:rFonts w:cstheme="minorHAnsi"/>
                <w:sz w:val="20"/>
                <w:szCs w:val="20"/>
              </w:rPr>
              <w:t>ias due to</w:t>
            </w:r>
            <w:r w:rsidR="0083742E">
              <w:rPr>
                <w:rFonts w:cstheme="minorHAnsi"/>
                <w:sz w:val="20"/>
                <w:szCs w:val="20"/>
              </w:rPr>
              <w:t xml:space="preserve"> unmeasured</w:t>
            </w:r>
            <w:r w:rsidR="00DC2F26">
              <w:rPr>
                <w:rFonts w:cstheme="minorHAnsi"/>
                <w:sz w:val="20"/>
                <w:szCs w:val="20"/>
              </w:rPr>
              <w:t xml:space="preserve"> confounding</w:t>
            </w:r>
            <w:r w:rsidR="00EB7221">
              <w:rPr>
                <w:rFonts w:cstheme="minorHAnsi"/>
                <w:sz w:val="20"/>
                <w:szCs w:val="20"/>
              </w:rPr>
              <w:t xml:space="preserve"> </w:t>
            </w:r>
            <w:r w:rsidR="00DC2F26">
              <w:rPr>
                <w:rFonts w:cstheme="minorHAnsi"/>
                <w:sz w:val="20"/>
                <w:szCs w:val="20"/>
              </w:rPr>
              <w:t>is a concern</w:t>
            </w:r>
            <w:r w:rsidR="00D751FD">
              <w:rPr>
                <w:rFonts w:cstheme="minorHAnsi"/>
                <w:sz w:val="20"/>
                <w:szCs w:val="20"/>
              </w:rPr>
              <w:t xml:space="preserve"> in </w:t>
            </w:r>
            <w:r w:rsidR="00190035">
              <w:rPr>
                <w:rFonts w:cstheme="minorHAnsi"/>
                <w:sz w:val="20"/>
                <w:szCs w:val="20"/>
              </w:rPr>
              <w:t>NEs</w:t>
            </w:r>
            <w:r>
              <w:rPr>
                <w:rFonts w:cstheme="minorHAnsi"/>
                <w:sz w:val="20"/>
                <w:szCs w:val="20"/>
              </w:rPr>
              <w:t xml:space="preserve"> because of selective exposure to the intervention</w:t>
            </w:r>
            <w:r w:rsidR="00741012">
              <w:rPr>
                <w:rFonts w:cstheme="minorHAnsi"/>
                <w:sz w:val="20"/>
                <w:szCs w:val="20"/>
              </w:rPr>
              <w:t xml:space="preserve"> or </w:t>
            </w:r>
            <w:r>
              <w:rPr>
                <w:rFonts w:cstheme="minorHAnsi"/>
                <w:sz w:val="20"/>
                <w:szCs w:val="20"/>
              </w:rPr>
              <w:t>strategy</w:t>
            </w:r>
            <w:r w:rsidR="001A79CA">
              <w:rPr>
                <w:rFonts w:cstheme="minorHAnsi"/>
                <w:sz w:val="20"/>
                <w:szCs w:val="20"/>
              </w:rPr>
              <w:t>, although use of an instrumental variable can help mitigate some concerns</w:t>
            </w:r>
            <w:r w:rsidR="00D751FD">
              <w:rPr>
                <w:rFonts w:cstheme="minorHAnsi"/>
                <w:sz w:val="20"/>
                <w:szCs w:val="20"/>
              </w:rPr>
              <w:t>.</w:t>
            </w:r>
          </w:p>
          <w:p w14:paraId="6CFCBED5" w14:textId="463EBB43" w:rsidR="009133E5" w:rsidRPr="00586F4B" w:rsidRDefault="00DC2F26" w:rsidP="00420002">
            <w:pPr>
              <w:pStyle w:val="ListParagraph"/>
              <w:numPr>
                <w:ilvl w:val="0"/>
                <w:numId w:val="10"/>
              </w:numPr>
              <w:ind w:left="144" w:hanging="144"/>
              <w:rPr>
                <w:rFonts w:cstheme="minorHAnsi"/>
                <w:sz w:val="20"/>
                <w:szCs w:val="20"/>
              </w:rPr>
            </w:pPr>
            <w:r>
              <w:rPr>
                <w:rFonts w:cstheme="minorHAnsi"/>
                <w:sz w:val="20"/>
                <w:szCs w:val="20"/>
              </w:rPr>
              <w:t>Identifying adequate controls (unexposed groups) may be challenging.</w:t>
            </w:r>
          </w:p>
        </w:tc>
        <w:tc>
          <w:tcPr>
            <w:tcW w:w="3690" w:type="dxa"/>
            <w:gridSpan w:val="2"/>
          </w:tcPr>
          <w:p w14:paraId="123ED39C" w14:textId="0BF75B99" w:rsidR="00C33ED0" w:rsidRDefault="00F02F4B" w:rsidP="00026BD1">
            <w:pPr>
              <w:spacing w:before="80" w:after="80"/>
              <w:rPr>
                <w:rFonts w:cstheme="minorHAnsi"/>
                <w:sz w:val="20"/>
                <w:szCs w:val="20"/>
              </w:rPr>
            </w:pPr>
            <w:r>
              <w:rPr>
                <w:rFonts w:cstheme="minorHAnsi"/>
                <w:b/>
                <w:bCs/>
                <w:sz w:val="20"/>
                <w:szCs w:val="20"/>
              </w:rPr>
              <w:t>Implementation</w:t>
            </w:r>
            <w:r w:rsidR="00317DC4" w:rsidRPr="00F07B56">
              <w:rPr>
                <w:rFonts w:cstheme="minorHAnsi"/>
                <w:b/>
                <w:bCs/>
                <w:sz w:val="20"/>
                <w:szCs w:val="20"/>
              </w:rPr>
              <w:t>:</w:t>
            </w:r>
            <w:r w:rsidR="00F07B56" w:rsidRPr="00F07B56">
              <w:rPr>
                <w:rFonts w:cstheme="minorHAnsi"/>
                <w:b/>
                <w:bCs/>
                <w:sz w:val="20"/>
                <w:szCs w:val="20"/>
              </w:rPr>
              <w:t xml:space="preserve"> </w:t>
            </w:r>
            <w:r w:rsidR="00EA1C79" w:rsidRPr="00B72E2B">
              <w:rPr>
                <w:rFonts w:cstheme="minorHAnsi"/>
                <w:sz w:val="20"/>
                <w:szCs w:val="20"/>
              </w:rPr>
              <w:t xml:space="preserve">Researchers </w:t>
            </w:r>
            <w:r w:rsidR="00C33ED0">
              <w:rPr>
                <w:rFonts w:cstheme="minorHAnsi"/>
                <w:sz w:val="20"/>
                <w:szCs w:val="20"/>
              </w:rPr>
              <w:t xml:space="preserve">evaluated the impact of changes to </w:t>
            </w:r>
            <w:r w:rsidR="00E14A08">
              <w:rPr>
                <w:rFonts w:cstheme="minorHAnsi"/>
                <w:sz w:val="20"/>
                <w:szCs w:val="20"/>
              </w:rPr>
              <w:t xml:space="preserve">an implementations strategy for school-based body mass index screening on weight status for public school students. The natural experiment involved all school districts in a large state conducting annual BMI screening with optional parental notification of screening results. While rates of BMI screening increased over time, parental notification had no impact on subsequent BMI scores. The authors concluded that parental notification in its current form needed to be improved to have an impact on pediatric obesity. This example </w:t>
            </w:r>
            <w:r w:rsidR="008A03A0">
              <w:rPr>
                <w:rFonts w:cstheme="minorHAnsi"/>
                <w:sz w:val="20"/>
                <w:szCs w:val="20"/>
              </w:rPr>
              <w:t xml:space="preserve">of a natural experiment </w:t>
            </w:r>
            <w:r w:rsidR="00E14A08">
              <w:rPr>
                <w:rFonts w:cstheme="minorHAnsi"/>
                <w:sz w:val="20"/>
                <w:szCs w:val="20"/>
              </w:rPr>
              <w:t>is based on a study by Madsen.</w:t>
            </w:r>
            <w:r w:rsidR="00E14A08">
              <w:rPr>
                <w:rFonts w:cstheme="minorHAnsi"/>
                <w:sz w:val="20"/>
                <w:szCs w:val="20"/>
              </w:rPr>
              <w:fldChar w:fldCharType="begin"/>
            </w:r>
            <w:r w:rsidR="00F0587D">
              <w:rPr>
                <w:rFonts w:cstheme="minorHAnsi"/>
                <w:sz w:val="20"/>
                <w:szCs w:val="20"/>
              </w:rPr>
              <w:instrText xml:space="preserve"> ADDIN EN.CITE &lt;EndNote&gt;&lt;Cite&gt;&lt;Author&gt;Madsen&lt;/Author&gt;&lt;Year&gt;2011&lt;/Year&gt;&lt;RecNum&gt;516&lt;/RecNum&gt;&lt;DisplayText&gt;&lt;style face="superscript"&gt;29&lt;/style&gt;&lt;/DisplayText&gt;&lt;record&gt;&lt;rec-number&gt;516&lt;/rec-number&gt;&lt;foreign-keys&gt;&lt;key app="EN" db-id="0deas5z0ux2daoep5zg5s9tcwaxzt2e0vpwa" timestamp="1740065868"&gt;516&lt;/key&gt;&lt;/foreign-keys&gt;&lt;ref-type name="Journal Article"&gt;17&lt;/ref-type&gt;&lt;contributors&gt;&lt;authors&gt;&lt;author&gt;Madsen, Kristine A.&lt;/author&gt;&lt;/authors&gt;&lt;/contributors&gt;&lt;titles&gt;&lt;title&gt;School-Based Body Mass Index Screening and Parent Notification: A Statewide Natural Experiment&lt;/title&gt;&lt;secondary-title&gt;Archives of Pediatrics &amp;amp; Adolescent Medicine&lt;/secondary-title&gt;&lt;/titles&gt;&lt;periodical&gt;&lt;full-title&gt;Archives of Pediatrics &amp;amp; Adolescent Medicine&lt;/full-title&gt;&lt;/periodical&gt;&lt;pages&gt;987-992&lt;/pages&gt;&lt;volume&gt;165&lt;/volume&gt;&lt;number&gt;11&lt;/number&gt;&lt;dates&gt;&lt;year&gt;2011&lt;/year&gt;&lt;/dates&gt;&lt;isbn&gt;1072-4710&lt;/isbn&gt;&lt;urls&gt;&lt;related-urls&gt;&lt;url&gt;https://doi.org/10.1001/archpediatrics.2011.127&lt;/url&gt;&lt;/related-urls&gt;&lt;/urls&gt;&lt;electronic-resource-num&gt;10.1001/archpediatrics.2011.127&lt;/electronic-resource-num&gt;&lt;access-date&gt;2/20/2025&lt;/access-date&gt;&lt;/record&gt;&lt;/Cite&gt;&lt;/EndNote&gt;</w:instrText>
            </w:r>
            <w:r w:rsidR="00E14A08">
              <w:rPr>
                <w:rFonts w:cstheme="minorHAnsi"/>
                <w:sz w:val="20"/>
                <w:szCs w:val="20"/>
              </w:rPr>
              <w:fldChar w:fldCharType="separate"/>
            </w:r>
            <w:r w:rsidR="00F0587D" w:rsidRPr="00F0587D">
              <w:rPr>
                <w:rFonts w:cstheme="minorHAnsi"/>
                <w:noProof/>
                <w:sz w:val="20"/>
                <w:szCs w:val="20"/>
                <w:vertAlign w:val="superscript"/>
              </w:rPr>
              <w:t>29</w:t>
            </w:r>
            <w:r w:rsidR="00E14A08">
              <w:rPr>
                <w:rFonts w:cstheme="minorHAnsi"/>
                <w:sz w:val="20"/>
                <w:szCs w:val="20"/>
              </w:rPr>
              <w:fldChar w:fldCharType="end"/>
            </w:r>
          </w:p>
          <w:p w14:paraId="3731D0C3" w14:textId="5D0D6449" w:rsidR="00026BD1" w:rsidRPr="00026BD1" w:rsidRDefault="00026BD1" w:rsidP="00026BD1">
            <w:pPr>
              <w:spacing w:before="80" w:after="80"/>
              <w:rPr>
                <w:rFonts w:cstheme="minorHAnsi"/>
                <w:sz w:val="20"/>
                <w:szCs w:val="20"/>
              </w:rPr>
            </w:pPr>
          </w:p>
        </w:tc>
      </w:tr>
      <w:tr w:rsidR="008C2B90" w:rsidRPr="004C7E9F" w14:paraId="01D03DBE" w14:textId="77777777" w:rsidTr="005B24D6">
        <w:tc>
          <w:tcPr>
            <w:tcW w:w="3145" w:type="dxa"/>
          </w:tcPr>
          <w:p w14:paraId="69D4E98D" w14:textId="5559E569" w:rsidR="008C2B90" w:rsidRDefault="008C2B90" w:rsidP="00EF132A">
            <w:pPr>
              <w:spacing w:before="80"/>
              <w:rPr>
                <w:rFonts w:cstheme="minorHAnsi"/>
                <w:color w:val="000000"/>
                <w:sz w:val="20"/>
                <w:szCs w:val="20"/>
              </w:rPr>
            </w:pPr>
            <w:r w:rsidRPr="00586F4B">
              <w:rPr>
                <w:rFonts w:cstheme="minorHAnsi"/>
                <w:b/>
                <w:bCs/>
                <w:color w:val="000000"/>
                <w:sz w:val="20"/>
                <w:szCs w:val="20"/>
              </w:rPr>
              <w:t>Pre-Post Design</w:t>
            </w:r>
            <w:r w:rsidR="00EF132A" w:rsidRPr="00586F4B">
              <w:rPr>
                <w:rFonts w:cstheme="minorHAnsi"/>
                <w:b/>
                <w:bCs/>
                <w:color w:val="000000"/>
                <w:sz w:val="20"/>
                <w:szCs w:val="20"/>
              </w:rPr>
              <w:t xml:space="preserve">. </w:t>
            </w:r>
            <w:r w:rsidRPr="00586F4B">
              <w:rPr>
                <w:rFonts w:cstheme="minorHAnsi"/>
                <w:color w:val="000000"/>
                <w:sz w:val="20"/>
                <w:szCs w:val="20"/>
              </w:rPr>
              <w:t>Data</w:t>
            </w:r>
            <w:r>
              <w:rPr>
                <w:rFonts w:cstheme="minorHAnsi"/>
                <w:color w:val="000000"/>
                <w:sz w:val="20"/>
                <w:szCs w:val="20"/>
              </w:rPr>
              <w:t xml:space="preserve"> </w:t>
            </w:r>
            <w:r w:rsidR="004F4FD5">
              <w:rPr>
                <w:rFonts w:cstheme="minorHAnsi"/>
                <w:color w:val="000000"/>
                <w:sz w:val="20"/>
                <w:szCs w:val="20"/>
              </w:rPr>
              <w:t xml:space="preserve">are </w:t>
            </w:r>
            <w:r>
              <w:rPr>
                <w:rFonts w:cstheme="minorHAnsi"/>
                <w:color w:val="000000"/>
                <w:sz w:val="20"/>
                <w:szCs w:val="20"/>
              </w:rPr>
              <w:t>collected before an intervention</w:t>
            </w:r>
            <w:r w:rsidR="00741012">
              <w:rPr>
                <w:rFonts w:cstheme="minorHAnsi"/>
                <w:color w:val="000000"/>
                <w:sz w:val="20"/>
                <w:szCs w:val="20"/>
              </w:rPr>
              <w:t xml:space="preserve"> and/or </w:t>
            </w:r>
            <w:r>
              <w:rPr>
                <w:rFonts w:cstheme="minorHAnsi"/>
                <w:color w:val="000000"/>
                <w:sz w:val="20"/>
                <w:szCs w:val="20"/>
              </w:rPr>
              <w:t>strategy is introduced</w:t>
            </w:r>
            <w:r w:rsidR="00793960">
              <w:rPr>
                <w:rFonts w:cstheme="minorHAnsi"/>
                <w:color w:val="000000"/>
                <w:sz w:val="20"/>
                <w:szCs w:val="20"/>
              </w:rPr>
              <w:t xml:space="preserve"> (“pre” or baseline)</w:t>
            </w:r>
            <w:r>
              <w:rPr>
                <w:rFonts w:cstheme="minorHAnsi"/>
                <w:color w:val="000000"/>
                <w:sz w:val="20"/>
                <w:szCs w:val="20"/>
              </w:rPr>
              <w:t>, and then compared</w:t>
            </w:r>
            <w:r w:rsidR="00492512">
              <w:rPr>
                <w:rFonts w:cstheme="minorHAnsi"/>
                <w:color w:val="000000"/>
                <w:sz w:val="20"/>
                <w:szCs w:val="20"/>
              </w:rPr>
              <w:t xml:space="preserve"> to data collect</w:t>
            </w:r>
            <w:r w:rsidR="00793960">
              <w:rPr>
                <w:rFonts w:cstheme="minorHAnsi"/>
                <w:color w:val="000000"/>
                <w:sz w:val="20"/>
                <w:szCs w:val="20"/>
              </w:rPr>
              <w:t>ed</w:t>
            </w:r>
            <w:r w:rsidR="00492512">
              <w:rPr>
                <w:rFonts w:cstheme="minorHAnsi"/>
                <w:color w:val="000000"/>
                <w:sz w:val="20"/>
                <w:szCs w:val="20"/>
              </w:rPr>
              <w:t xml:space="preserve"> after </w:t>
            </w:r>
            <w:r w:rsidR="00793960">
              <w:rPr>
                <w:rFonts w:cstheme="minorHAnsi"/>
                <w:color w:val="000000"/>
                <w:sz w:val="20"/>
                <w:szCs w:val="20"/>
              </w:rPr>
              <w:t>exposure to the intervention or strategy (“post” or outcome)</w:t>
            </w:r>
            <w:r>
              <w:rPr>
                <w:rFonts w:cstheme="minorHAnsi"/>
                <w:color w:val="000000"/>
                <w:sz w:val="20"/>
                <w:szCs w:val="20"/>
              </w:rPr>
              <w:t xml:space="preserve">. A control </w:t>
            </w:r>
            <w:r w:rsidR="00793960">
              <w:rPr>
                <w:rFonts w:cstheme="minorHAnsi"/>
                <w:color w:val="000000"/>
                <w:sz w:val="20"/>
                <w:szCs w:val="20"/>
              </w:rPr>
              <w:t xml:space="preserve">or comparison </w:t>
            </w:r>
            <w:r>
              <w:rPr>
                <w:rFonts w:cstheme="minorHAnsi"/>
                <w:color w:val="000000"/>
                <w:sz w:val="20"/>
                <w:szCs w:val="20"/>
              </w:rPr>
              <w:t xml:space="preserve">group can be added </w:t>
            </w:r>
            <w:r w:rsidR="00D14967">
              <w:rPr>
                <w:rFonts w:cstheme="minorHAnsi"/>
                <w:color w:val="000000"/>
                <w:sz w:val="20"/>
                <w:szCs w:val="20"/>
              </w:rPr>
              <w:t>that are not exposed to the intervention or strategy</w:t>
            </w:r>
            <w:r>
              <w:rPr>
                <w:rFonts w:cstheme="minorHAnsi"/>
                <w:color w:val="000000"/>
                <w:sz w:val="20"/>
                <w:szCs w:val="20"/>
              </w:rPr>
              <w:t>.</w:t>
            </w:r>
            <w:r>
              <w:rPr>
                <w:rFonts w:cstheme="minorHAnsi"/>
                <w:color w:val="000000"/>
                <w:sz w:val="20"/>
                <w:szCs w:val="20"/>
              </w:rPr>
              <w:fldChar w:fldCharType="begin"/>
            </w:r>
            <w:r w:rsidR="00F0587D">
              <w:rPr>
                <w:rFonts w:cstheme="minorHAnsi"/>
                <w:color w:val="000000"/>
                <w:sz w:val="20"/>
                <w:szCs w:val="20"/>
              </w:rPr>
              <w:instrText xml:space="preserve"> ADDIN EN.CITE &lt;EndNote&gt;&lt;Cite&gt;&lt;Author&gt;Cook&lt;/Author&gt;&lt;Year&gt;1979&lt;/Year&gt;&lt;RecNum&gt;298&lt;/RecNum&gt;&lt;DisplayText&gt;&lt;style face="superscript"&gt;30&lt;/style&gt;&lt;/DisplayText&gt;&lt;record&gt;&lt;rec-number&gt;298&lt;/rec-number&gt;&lt;foreign-keys&gt;&lt;key app="EN" db-id="0deas5z0ux2daoep5zg5s9tcwaxzt2e0vpwa" timestamp="1718757731"&gt;298&lt;/key&gt;&lt;/foreign-keys&gt;&lt;ref-type name="Book Section"&gt;5&lt;/ref-type&gt;&lt;contributors&gt;&lt;authors&gt;&lt;author&gt;Cook, Thomas D&lt;/author&gt;&lt;author&gt;Campbell, Donald T&lt;/author&gt;&lt;/authors&gt;&lt;/contributors&gt;&lt;titles&gt;&lt;title&gt;The design and conduct of true experiments and quasi-experiments in field settings&lt;/title&gt;&lt;secondary-title&gt;Reproduced in part in Research in Organizations: Issues and Controversies&lt;/secondary-title&gt;&lt;/titles&gt;&lt;dates&gt;&lt;year&gt;1979&lt;/year&gt;&lt;/dates&gt;&lt;publisher&gt;Goodyear Publishing Company&lt;/publisher&gt;&lt;urls&gt;&lt;/urls&gt;&lt;/record&gt;&lt;/Cite&gt;&lt;/EndNote&gt;</w:instrText>
            </w:r>
            <w:r>
              <w:rPr>
                <w:rFonts w:cstheme="minorHAnsi"/>
                <w:color w:val="000000"/>
                <w:sz w:val="20"/>
                <w:szCs w:val="20"/>
              </w:rPr>
              <w:fldChar w:fldCharType="separate"/>
            </w:r>
            <w:r w:rsidR="00F0587D" w:rsidRPr="00F0587D">
              <w:rPr>
                <w:rFonts w:cstheme="minorHAnsi"/>
                <w:noProof/>
                <w:color w:val="000000"/>
                <w:sz w:val="20"/>
                <w:szCs w:val="20"/>
                <w:vertAlign w:val="superscript"/>
              </w:rPr>
              <w:t>30</w:t>
            </w:r>
            <w:r>
              <w:rPr>
                <w:rFonts w:cstheme="minorHAnsi"/>
                <w:color w:val="000000"/>
                <w:sz w:val="20"/>
                <w:szCs w:val="20"/>
              </w:rPr>
              <w:fldChar w:fldCharType="end"/>
            </w:r>
            <w:r w:rsidR="00793960">
              <w:rPr>
                <w:rFonts w:cstheme="minorHAnsi"/>
                <w:color w:val="000000"/>
                <w:sz w:val="20"/>
                <w:szCs w:val="20"/>
              </w:rPr>
              <w:t xml:space="preserve"> </w:t>
            </w:r>
            <w:r w:rsidR="00D14967">
              <w:rPr>
                <w:rFonts w:cstheme="minorHAnsi"/>
                <w:color w:val="000000"/>
                <w:sz w:val="20"/>
                <w:szCs w:val="20"/>
              </w:rPr>
              <w:t>Versions</w:t>
            </w:r>
            <w:r w:rsidR="00793960">
              <w:rPr>
                <w:rFonts w:cstheme="minorHAnsi"/>
                <w:color w:val="000000"/>
                <w:sz w:val="20"/>
                <w:szCs w:val="20"/>
              </w:rPr>
              <w:t xml:space="preserve"> of the pre-post design include comparisons</w:t>
            </w:r>
            <w:r w:rsidR="00D14967">
              <w:rPr>
                <w:rFonts w:cstheme="minorHAnsi"/>
                <w:color w:val="000000"/>
                <w:sz w:val="20"/>
                <w:szCs w:val="20"/>
              </w:rPr>
              <w:t xml:space="preserve"> before-and-after intervention</w:t>
            </w:r>
            <w:r w:rsidR="00741012">
              <w:rPr>
                <w:rFonts w:cstheme="minorHAnsi"/>
                <w:color w:val="000000"/>
                <w:sz w:val="20"/>
                <w:szCs w:val="20"/>
              </w:rPr>
              <w:t xml:space="preserve"> or </w:t>
            </w:r>
            <w:r w:rsidR="00D14967">
              <w:rPr>
                <w:rFonts w:cstheme="minorHAnsi"/>
                <w:color w:val="000000"/>
                <w:sz w:val="20"/>
                <w:szCs w:val="20"/>
              </w:rPr>
              <w:t xml:space="preserve">strategy exposure </w:t>
            </w:r>
            <w:r w:rsidR="00793960">
              <w:rPr>
                <w:rFonts w:cstheme="minorHAnsi"/>
                <w:color w:val="000000"/>
                <w:sz w:val="20"/>
                <w:szCs w:val="20"/>
              </w:rPr>
              <w:t xml:space="preserve">(i.e., pre-post within group) or comparison between groups if a control or comparison group is included (i.e., pre-post between groups). </w:t>
            </w:r>
          </w:p>
          <w:p w14:paraId="2668B5D7" w14:textId="55757A2E" w:rsidR="00793960" w:rsidRPr="00EF132A" w:rsidRDefault="00793960" w:rsidP="00EF132A">
            <w:pPr>
              <w:spacing w:before="80"/>
              <w:rPr>
                <w:rFonts w:cstheme="minorHAnsi"/>
                <w:b/>
                <w:bCs/>
                <w:color w:val="000000"/>
                <w:sz w:val="20"/>
                <w:szCs w:val="20"/>
              </w:rPr>
            </w:pPr>
          </w:p>
        </w:tc>
        <w:tc>
          <w:tcPr>
            <w:tcW w:w="3870" w:type="dxa"/>
          </w:tcPr>
          <w:p w14:paraId="2EF193A3" w14:textId="7C103A85" w:rsidR="008C2B90" w:rsidRPr="002E0143" w:rsidRDefault="008C2B90" w:rsidP="00355982">
            <w:pPr>
              <w:pStyle w:val="ListParagraph"/>
              <w:numPr>
                <w:ilvl w:val="0"/>
                <w:numId w:val="12"/>
              </w:numPr>
              <w:spacing w:before="80"/>
              <w:ind w:left="144" w:hanging="144"/>
              <w:rPr>
                <w:rFonts w:cstheme="minorHAnsi"/>
                <w:sz w:val="20"/>
                <w:szCs w:val="20"/>
              </w:rPr>
            </w:pPr>
            <w:r w:rsidRPr="004C7E9F">
              <w:rPr>
                <w:rFonts w:cstheme="minorHAnsi"/>
                <w:color w:val="000000"/>
                <w:sz w:val="20"/>
                <w:szCs w:val="20"/>
              </w:rPr>
              <w:lastRenderedPageBreak/>
              <w:t xml:space="preserve">Strength </w:t>
            </w:r>
            <w:r>
              <w:rPr>
                <w:rFonts w:cstheme="minorHAnsi"/>
                <w:color w:val="000000"/>
                <w:sz w:val="20"/>
                <w:szCs w:val="20"/>
              </w:rPr>
              <w:t>of t</w:t>
            </w:r>
            <w:r w:rsidRPr="004C7E9F">
              <w:rPr>
                <w:rFonts w:cstheme="minorHAnsi"/>
                <w:color w:val="000000"/>
                <w:sz w:val="20"/>
                <w:szCs w:val="20"/>
              </w:rPr>
              <w:t>emporality</w:t>
            </w:r>
            <w:r>
              <w:rPr>
                <w:rFonts w:cstheme="minorHAnsi"/>
                <w:color w:val="000000"/>
                <w:sz w:val="20"/>
                <w:szCs w:val="20"/>
              </w:rPr>
              <w:t xml:space="preserve"> (before-and-after)</w:t>
            </w:r>
            <w:r w:rsidRPr="004C7E9F">
              <w:rPr>
                <w:rFonts w:cstheme="minorHAnsi"/>
                <w:color w:val="000000"/>
                <w:sz w:val="20"/>
                <w:szCs w:val="20"/>
              </w:rPr>
              <w:t xml:space="preserve"> to be able to suggest the outcome is influenced by the adaptation</w:t>
            </w:r>
            <w:r>
              <w:rPr>
                <w:rFonts w:cstheme="minorHAnsi"/>
                <w:color w:val="000000"/>
                <w:sz w:val="20"/>
                <w:szCs w:val="20"/>
              </w:rPr>
              <w:t>.</w:t>
            </w:r>
          </w:p>
          <w:p w14:paraId="6722D531" w14:textId="34A018FA" w:rsidR="008C2B90" w:rsidRPr="00EF132A" w:rsidRDefault="008C2B90" w:rsidP="00355982">
            <w:pPr>
              <w:pStyle w:val="ListParagraph"/>
              <w:numPr>
                <w:ilvl w:val="0"/>
                <w:numId w:val="12"/>
              </w:numPr>
              <w:spacing w:before="100" w:beforeAutospacing="1"/>
              <w:ind w:left="144" w:hanging="144"/>
              <w:rPr>
                <w:rFonts w:cstheme="minorHAnsi"/>
                <w:sz w:val="20"/>
                <w:szCs w:val="20"/>
              </w:rPr>
            </w:pPr>
            <w:r>
              <w:rPr>
                <w:rFonts w:cstheme="minorHAnsi"/>
                <w:color w:val="000000"/>
                <w:sz w:val="20"/>
                <w:szCs w:val="20"/>
              </w:rPr>
              <w:t>Especially useful for pilot testing an adapted intervention</w:t>
            </w:r>
            <w:r w:rsidR="00741012">
              <w:rPr>
                <w:rFonts w:cstheme="minorHAnsi"/>
                <w:color w:val="000000"/>
                <w:sz w:val="20"/>
                <w:szCs w:val="20"/>
              </w:rPr>
              <w:t xml:space="preserve"> or </w:t>
            </w:r>
            <w:r>
              <w:rPr>
                <w:rFonts w:cstheme="minorHAnsi"/>
                <w:color w:val="000000"/>
                <w:sz w:val="20"/>
                <w:szCs w:val="20"/>
              </w:rPr>
              <w:t xml:space="preserve">strategy to identify areas </w:t>
            </w:r>
            <w:r w:rsidR="00355982">
              <w:rPr>
                <w:rFonts w:cstheme="minorHAnsi"/>
                <w:color w:val="000000"/>
                <w:sz w:val="20"/>
                <w:szCs w:val="20"/>
              </w:rPr>
              <w:t>that need</w:t>
            </w:r>
            <w:r>
              <w:rPr>
                <w:rFonts w:cstheme="minorHAnsi"/>
                <w:color w:val="000000"/>
                <w:sz w:val="20"/>
                <w:szCs w:val="20"/>
              </w:rPr>
              <w:t xml:space="preserve"> </w:t>
            </w:r>
            <w:r w:rsidR="00355982">
              <w:rPr>
                <w:rFonts w:cstheme="minorHAnsi"/>
                <w:color w:val="000000"/>
                <w:sz w:val="20"/>
                <w:szCs w:val="20"/>
              </w:rPr>
              <w:t xml:space="preserve">refining </w:t>
            </w:r>
            <w:r>
              <w:rPr>
                <w:rFonts w:cstheme="minorHAnsi"/>
                <w:color w:val="000000"/>
                <w:sz w:val="20"/>
                <w:szCs w:val="20"/>
              </w:rPr>
              <w:t>prior to a larger-scale study.</w:t>
            </w:r>
          </w:p>
          <w:p w14:paraId="3AB36634" w14:textId="5DE6AFE7" w:rsidR="008C2B90" w:rsidRDefault="008C2B90" w:rsidP="00355982">
            <w:pPr>
              <w:pStyle w:val="ListParagraph"/>
              <w:numPr>
                <w:ilvl w:val="0"/>
                <w:numId w:val="12"/>
              </w:numPr>
              <w:spacing w:before="100" w:beforeAutospacing="1"/>
              <w:ind w:left="144" w:hanging="144"/>
              <w:rPr>
                <w:rFonts w:cstheme="minorHAnsi"/>
                <w:sz w:val="20"/>
                <w:szCs w:val="20"/>
              </w:rPr>
            </w:pPr>
            <w:r>
              <w:rPr>
                <w:rFonts w:cstheme="minorHAnsi"/>
                <w:color w:val="000000"/>
                <w:sz w:val="20"/>
                <w:szCs w:val="20"/>
              </w:rPr>
              <w:t xml:space="preserve">Useful design when there are </w:t>
            </w:r>
            <w:r w:rsidRPr="00EF132A">
              <w:rPr>
                <w:rFonts w:cstheme="minorHAnsi"/>
                <w:sz w:val="20"/>
                <w:szCs w:val="20"/>
              </w:rPr>
              <w:t>large</w:t>
            </w:r>
            <w:r w:rsidR="00355982">
              <w:rPr>
                <w:rFonts w:cstheme="minorHAnsi"/>
                <w:sz w:val="20"/>
                <w:szCs w:val="20"/>
              </w:rPr>
              <w:t>-</w:t>
            </w:r>
            <w:r w:rsidRPr="00EF132A">
              <w:rPr>
                <w:rFonts w:cstheme="minorHAnsi"/>
                <w:sz w:val="20"/>
                <w:szCs w:val="20"/>
              </w:rPr>
              <w:t>scale adaptations</w:t>
            </w:r>
            <w:r>
              <w:rPr>
                <w:rFonts w:cstheme="minorHAnsi"/>
                <w:sz w:val="20"/>
                <w:szCs w:val="20"/>
              </w:rPr>
              <w:t xml:space="preserve"> (</w:t>
            </w:r>
            <w:r w:rsidRPr="00EF132A">
              <w:rPr>
                <w:rFonts w:cstheme="minorHAnsi"/>
                <w:sz w:val="20"/>
                <w:szCs w:val="20"/>
              </w:rPr>
              <w:t>e.g., changes to regulations or policies occurring across different settings</w:t>
            </w:r>
            <w:r>
              <w:rPr>
                <w:rFonts w:cstheme="minorHAnsi"/>
                <w:sz w:val="20"/>
                <w:szCs w:val="20"/>
              </w:rPr>
              <w:t>).</w:t>
            </w:r>
          </w:p>
          <w:p w14:paraId="1A14C862" w14:textId="648DAE71" w:rsidR="008C2B90" w:rsidRPr="00EF132A" w:rsidRDefault="008C2B90" w:rsidP="00355982">
            <w:pPr>
              <w:pStyle w:val="ListParagraph"/>
              <w:numPr>
                <w:ilvl w:val="0"/>
                <w:numId w:val="12"/>
              </w:numPr>
              <w:spacing w:before="100" w:beforeAutospacing="1"/>
              <w:ind w:left="144" w:hanging="144"/>
              <w:rPr>
                <w:rFonts w:cstheme="minorHAnsi"/>
                <w:sz w:val="20"/>
                <w:szCs w:val="20"/>
              </w:rPr>
            </w:pPr>
            <w:r>
              <w:rPr>
                <w:rFonts w:cstheme="minorHAnsi"/>
                <w:sz w:val="20"/>
                <w:szCs w:val="20"/>
              </w:rPr>
              <w:t>Used when</w:t>
            </w:r>
            <w:r w:rsidRPr="00EF132A">
              <w:rPr>
                <w:rFonts w:cstheme="minorHAnsi"/>
                <w:sz w:val="20"/>
                <w:szCs w:val="20"/>
              </w:rPr>
              <w:t xml:space="preserve"> randomization not possible</w:t>
            </w:r>
            <w:r>
              <w:rPr>
                <w:rFonts w:cstheme="minorHAnsi"/>
                <w:sz w:val="20"/>
                <w:szCs w:val="20"/>
              </w:rPr>
              <w:t>.</w:t>
            </w:r>
          </w:p>
        </w:tc>
        <w:tc>
          <w:tcPr>
            <w:tcW w:w="3600" w:type="dxa"/>
            <w:gridSpan w:val="2"/>
          </w:tcPr>
          <w:p w14:paraId="29ADCC04" w14:textId="2B992A95" w:rsidR="008C2B90" w:rsidRPr="00EF132A" w:rsidRDefault="008C2B90" w:rsidP="00355982">
            <w:pPr>
              <w:pStyle w:val="ListParagraph"/>
              <w:numPr>
                <w:ilvl w:val="0"/>
                <w:numId w:val="12"/>
              </w:numPr>
              <w:spacing w:before="80"/>
              <w:ind w:left="144" w:hanging="144"/>
              <w:contextualSpacing w:val="0"/>
              <w:rPr>
                <w:rFonts w:cstheme="minorHAnsi"/>
                <w:sz w:val="20"/>
                <w:szCs w:val="20"/>
              </w:rPr>
            </w:pPr>
            <w:r w:rsidRPr="004C7E9F">
              <w:rPr>
                <w:rFonts w:cstheme="minorHAnsi"/>
                <w:color w:val="000000"/>
                <w:sz w:val="20"/>
                <w:szCs w:val="20"/>
              </w:rPr>
              <w:t xml:space="preserve">Lack of control over elements that are changing at the same time as the </w:t>
            </w:r>
            <w:r>
              <w:rPr>
                <w:rFonts w:cstheme="minorHAnsi"/>
                <w:color w:val="000000"/>
                <w:sz w:val="20"/>
                <w:szCs w:val="20"/>
              </w:rPr>
              <w:t xml:space="preserve">adapted </w:t>
            </w:r>
            <w:r w:rsidRPr="004C7E9F">
              <w:rPr>
                <w:rFonts w:cstheme="minorHAnsi"/>
                <w:color w:val="000000"/>
                <w:sz w:val="20"/>
                <w:szCs w:val="20"/>
              </w:rPr>
              <w:t>intervention</w:t>
            </w:r>
            <w:r w:rsidR="00741012">
              <w:rPr>
                <w:rFonts w:cstheme="minorHAnsi"/>
                <w:color w:val="000000"/>
                <w:sz w:val="20"/>
                <w:szCs w:val="20"/>
              </w:rPr>
              <w:t xml:space="preserve"> or </w:t>
            </w:r>
            <w:r>
              <w:rPr>
                <w:rFonts w:cstheme="minorHAnsi"/>
                <w:color w:val="000000"/>
                <w:sz w:val="20"/>
                <w:szCs w:val="20"/>
              </w:rPr>
              <w:t>strategy</w:t>
            </w:r>
            <w:r w:rsidRPr="004C7E9F">
              <w:rPr>
                <w:rFonts w:cstheme="minorHAnsi"/>
                <w:color w:val="000000"/>
                <w:sz w:val="20"/>
                <w:szCs w:val="20"/>
              </w:rPr>
              <w:t xml:space="preserve"> is being implemented</w:t>
            </w:r>
            <w:r w:rsidR="00EF132A">
              <w:rPr>
                <w:rFonts w:cstheme="minorHAnsi"/>
                <w:color w:val="000000"/>
                <w:sz w:val="20"/>
                <w:szCs w:val="20"/>
              </w:rPr>
              <w:t xml:space="preserve"> in a pre-post design without a control condition</w:t>
            </w:r>
            <w:r>
              <w:rPr>
                <w:rFonts w:cstheme="minorHAnsi"/>
                <w:color w:val="000000"/>
                <w:sz w:val="20"/>
                <w:szCs w:val="20"/>
              </w:rPr>
              <w:t>.</w:t>
            </w:r>
          </w:p>
          <w:p w14:paraId="1B9E4B5F" w14:textId="338DB64A" w:rsidR="008C2B90" w:rsidRPr="00EF132A" w:rsidRDefault="008C2B90" w:rsidP="00355982">
            <w:pPr>
              <w:pStyle w:val="ListParagraph"/>
              <w:numPr>
                <w:ilvl w:val="0"/>
                <w:numId w:val="12"/>
              </w:numPr>
              <w:spacing w:before="80"/>
              <w:ind w:left="144" w:hanging="144"/>
              <w:rPr>
                <w:rFonts w:cstheme="minorHAnsi"/>
                <w:sz w:val="20"/>
                <w:szCs w:val="20"/>
              </w:rPr>
            </w:pPr>
            <w:r w:rsidRPr="00EF132A">
              <w:rPr>
                <w:rFonts w:cstheme="minorHAnsi"/>
                <w:sz w:val="20"/>
                <w:szCs w:val="20"/>
              </w:rPr>
              <w:t xml:space="preserve">Value increased when </w:t>
            </w:r>
            <w:r w:rsidR="00700E1E">
              <w:rPr>
                <w:rFonts w:cstheme="minorHAnsi"/>
                <w:sz w:val="20"/>
                <w:szCs w:val="20"/>
              </w:rPr>
              <w:t>there are</w:t>
            </w:r>
            <w:r w:rsidRPr="00EF132A">
              <w:rPr>
                <w:rFonts w:cstheme="minorHAnsi"/>
                <w:sz w:val="20"/>
                <w:szCs w:val="20"/>
              </w:rPr>
              <w:t xml:space="preserve"> multiple use cases in each category and results are replicated across settings</w:t>
            </w:r>
            <w:r>
              <w:rPr>
                <w:rFonts w:cstheme="minorHAnsi"/>
                <w:sz w:val="20"/>
                <w:szCs w:val="20"/>
              </w:rPr>
              <w:t>.</w:t>
            </w:r>
          </w:p>
          <w:p w14:paraId="22BE35E2" w14:textId="77777777" w:rsidR="008C2B90" w:rsidRDefault="008C2B90" w:rsidP="00EF132A">
            <w:pPr>
              <w:spacing w:before="80"/>
              <w:rPr>
                <w:rFonts w:cstheme="minorHAnsi"/>
                <w:sz w:val="20"/>
                <w:szCs w:val="20"/>
              </w:rPr>
            </w:pPr>
          </w:p>
          <w:p w14:paraId="7625E5AE" w14:textId="77777777" w:rsidR="008C2B90" w:rsidRDefault="008C2B90" w:rsidP="00EF132A">
            <w:pPr>
              <w:spacing w:before="80"/>
              <w:rPr>
                <w:rFonts w:cstheme="minorHAnsi"/>
                <w:sz w:val="20"/>
                <w:szCs w:val="20"/>
              </w:rPr>
            </w:pPr>
          </w:p>
          <w:p w14:paraId="26E94876" w14:textId="77777777" w:rsidR="008C2B90" w:rsidRDefault="008C2B90" w:rsidP="00EF132A">
            <w:pPr>
              <w:spacing w:before="80"/>
              <w:rPr>
                <w:rFonts w:cstheme="minorHAnsi"/>
                <w:sz w:val="20"/>
                <w:szCs w:val="20"/>
              </w:rPr>
            </w:pPr>
          </w:p>
          <w:p w14:paraId="5E8DA145" w14:textId="77777777" w:rsidR="008C2B90" w:rsidRDefault="008C2B90" w:rsidP="00EF132A">
            <w:pPr>
              <w:spacing w:before="80"/>
              <w:rPr>
                <w:rFonts w:cstheme="minorHAnsi"/>
                <w:sz w:val="20"/>
                <w:szCs w:val="20"/>
              </w:rPr>
            </w:pPr>
          </w:p>
          <w:p w14:paraId="2A5811D3" w14:textId="77777777" w:rsidR="008C2B90" w:rsidRPr="00EF132A" w:rsidRDefault="008C2B90" w:rsidP="00EF132A">
            <w:pPr>
              <w:spacing w:before="80"/>
              <w:rPr>
                <w:rFonts w:cstheme="minorHAnsi"/>
                <w:sz w:val="20"/>
                <w:szCs w:val="20"/>
              </w:rPr>
            </w:pPr>
          </w:p>
        </w:tc>
        <w:tc>
          <w:tcPr>
            <w:tcW w:w="3690" w:type="dxa"/>
            <w:gridSpan w:val="2"/>
          </w:tcPr>
          <w:p w14:paraId="0FB0844D" w14:textId="4C4EE333" w:rsidR="008C2B90" w:rsidRDefault="008C2B90" w:rsidP="00EF132A">
            <w:pPr>
              <w:spacing w:before="80" w:after="80"/>
              <w:rPr>
                <w:rFonts w:cstheme="minorHAnsi"/>
                <w:b/>
                <w:bCs/>
                <w:sz w:val="20"/>
                <w:szCs w:val="20"/>
              </w:rPr>
            </w:pPr>
            <w:r w:rsidRPr="00F70EFE">
              <w:rPr>
                <w:rFonts w:cstheme="minorHAnsi"/>
                <w:b/>
                <w:bCs/>
                <w:sz w:val="20"/>
                <w:szCs w:val="20"/>
              </w:rPr>
              <w:t>Intervention and Implementation Strategy:</w:t>
            </w:r>
            <w:r w:rsidRPr="00F70EFE">
              <w:rPr>
                <w:rFonts w:cstheme="minorHAnsi"/>
                <w:sz w:val="20"/>
                <w:szCs w:val="20"/>
              </w:rPr>
              <w:t xml:space="preserve"> Researchers</w:t>
            </w:r>
            <w:r>
              <w:rPr>
                <w:rFonts w:cstheme="minorHAnsi"/>
                <w:sz w:val="20"/>
                <w:szCs w:val="20"/>
              </w:rPr>
              <w:t xml:space="preserve"> adapted an in-person intervention to </w:t>
            </w:r>
            <w:r w:rsidR="00355982">
              <w:rPr>
                <w:rFonts w:cstheme="minorHAnsi"/>
                <w:sz w:val="20"/>
                <w:szCs w:val="20"/>
              </w:rPr>
              <w:t>be</w:t>
            </w:r>
            <w:r>
              <w:rPr>
                <w:rFonts w:cstheme="minorHAnsi"/>
                <w:sz w:val="20"/>
                <w:szCs w:val="20"/>
              </w:rPr>
              <w:t xml:space="preserve"> delivered remotely </w:t>
            </w:r>
            <w:r w:rsidR="00355982">
              <w:rPr>
                <w:rFonts w:cstheme="minorHAnsi"/>
                <w:sz w:val="20"/>
                <w:szCs w:val="20"/>
              </w:rPr>
              <w:t>and added</w:t>
            </w:r>
            <w:r>
              <w:rPr>
                <w:rFonts w:cstheme="minorHAnsi"/>
                <w:sz w:val="20"/>
                <w:szCs w:val="20"/>
              </w:rPr>
              <w:t xml:space="preserve"> instructional coaching for providers implementing the intervention. The research team assessed the feasibility and acceptability of the intervention and implementation strategy and participant behaviors in a single arm pre-post study. The research team and their community partners used the results to make refinements to the intervention and implementation strategy prior to conducting a randomized pilot trial. This example </w:t>
            </w:r>
            <w:r w:rsidR="00F65E81">
              <w:rPr>
                <w:rFonts w:cstheme="minorHAnsi"/>
                <w:sz w:val="20"/>
                <w:szCs w:val="20"/>
              </w:rPr>
              <w:t xml:space="preserve">of a pre-post design </w:t>
            </w:r>
            <w:r>
              <w:rPr>
                <w:rFonts w:cstheme="minorHAnsi"/>
                <w:sz w:val="20"/>
                <w:szCs w:val="20"/>
              </w:rPr>
              <w:t xml:space="preserve">is based on a study by </w:t>
            </w:r>
            <w:r w:rsidR="004B1125">
              <w:rPr>
                <w:rFonts w:cstheme="minorHAnsi"/>
                <w:sz w:val="20"/>
                <w:szCs w:val="20"/>
              </w:rPr>
              <w:t>Wu</w:t>
            </w:r>
            <w:r>
              <w:rPr>
                <w:rFonts w:cstheme="minorHAnsi"/>
                <w:sz w:val="20"/>
                <w:szCs w:val="20"/>
              </w:rPr>
              <w:t xml:space="preserve"> and colleagues.</w:t>
            </w:r>
            <w:r>
              <w:rPr>
                <w:rFonts w:cstheme="minorHAnsi"/>
                <w:sz w:val="20"/>
                <w:szCs w:val="20"/>
              </w:rPr>
              <w:fldChar w:fldCharType="begin"/>
            </w:r>
            <w:r w:rsidR="00F0587D">
              <w:rPr>
                <w:rFonts w:cstheme="minorHAnsi"/>
                <w:sz w:val="20"/>
                <w:szCs w:val="20"/>
              </w:rPr>
              <w:instrText xml:space="preserve"> ADDIN EN.CITE &lt;EndNote&gt;&lt;Cite&gt;&lt;Author&gt;Wu&lt;/Author&gt;&lt;Year&gt;2023&lt;/Year&gt;&lt;RecNum&gt;276&lt;/RecNum&gt;&lt;DisplayText&gt;&lt;style face="superscript"&gt;31&lt;/style&gt;&lt;/DisplayText&gt;&lt;record&gt;&lt;rec-number&gt;276&lt;/rec-number&gt;&lt;foreign-keys&gt;&lt;key app="EN" db-id="0deas5z0ux2daoep5zg5s9tcwaxzt2e0vpwa" timestamp="1717531877"&gt;276&lt;/key&gt;&lt;/foreign-keys&gt;&lt;ref-type name="Journal Article"&gt;17&lt;/ref-type&gt;&lt;contributors&gt;&lt;authors&gt;&lt;author&gt;Wu, E.&lt;/author&gt;&lt;author&gt;Lee, Y. G.&lt;/author&gt;&lt;author&gt;Vinogradov, V.&lt;/author&gt;&lt;author&gt;Kali, S.&lt;/author&gt;&lt;author&gt;Yelkeyev, A.&lt;/author&gt;&lt;author&gt;Goddard-Eckrich, D. A.&lt;/author&gt;&lt;author&gt;Dasgupta, A.&lt;/author&gt;&lt;author&gt;Hess, L.&lt;/author&gt;&lt;/authors&gt;&lt;/contributors&gt;&lt;auth-address&gt;Social Intervention Group, Columbia School of Social Work, New York, NY, USA.&amp;#xD;Global Health Research Center of Central Asia, Almaty, Kazakhstan.&amp;#xD;Icahn School of Medicine at Mount Sinai, New York, NY, USA.&lt;/auth-address&gt;&lt;titles&gt;&lt;title&gt;Intervention Adaptation and Implementation Method for Real-World Constraints and Using New Technologies&lt;/title&gt;&lt;secondary-title&gt;Res Soc Work Pract&lt;/secondary-title&gt;&lt;/titles&gt;&lt;periodical&gt;&lt;full-title&gt;Res Soc Work Pract&lt;/full-title&gt;&lt;/periodical&gt;&lt;pages&gt;562-570&lt;/pages&gt;&lt;volume&gt;33&lt;/volume&gt;&lt;number&gt;5&lt;/number&gt;&lt;edition&gt;20220822&lt;/edition&gt;&lt;keywords&gt;&lt;keyword&gt;adaptation&lt;/keyword&gt;&lt;keyword&gt;implementation&lt;/keyword&gt;&lt;keyword&gt;intervention&lt;/keyword&gt;&lt;keyword&gt;mHealth&lt;/keyword&gt;&lt;keyword&gt;technology&lt;/keyword&gt;&lt;/keywords&gt;&lt;dates&gt;&lt;year&gt;2023&lt;/year&gt;&lt;pub-dates&gt;&lt;date&gt;Jul&lt;/date&gt;&lt;/pub-dates&gt;&lt;/dates&gt;&lt;isbn&gt;1049-7315 (Print)&amp;#xD;1049-7315&lt;/isbn&gt;&lt;accession-num&gt;37575669&lt;/accession-num&gt;&lt;urls&gt;&lt;/urls&gt;&lt;custom1&gt;Declaration of Conflicting Interests The authors declared no potential conflicts of interest with respect to the research, authorship, and/or publication of this article.&lt;/custom1&gt;&lt;custom2&gt;PMC10419326&lt;/custom2&gt;&lt;custom6&gt;NIHMS1921311&lt;/custom6&gt;&lt;electronic-resource-num&gt;10.1177/10497315221120605&lt;/electronic-resource-num&gt;&lt;remote-database-provider&gt;NLM&lt;/remote-database-provider&gt;&lt;language&gt;eng&lt;/language&gt;&lt;/record&gt;&lt;/Cite&gt;&lt;/EndNote&gt;</w:instrText>
            </w:r>
            <w:r>
              <w:rPr>
                <w:rFonts w:cstheme="minorHAnsi"/>
                <w:sz w:val="20"/>
                <w:szCs w:val="20"/>
              </w:rPr>
              <w:fldChar w:fldCharType="separate"/>
            </w:r>
            <w:r w:rsidR="00F0587D" w:rsidRPr="00F0587D">
              <w:rPr>
                <w:rFonts w:cstheme="minorHAnsi"/>
                <w:noProof/>
                <w:sz w:val="20"/>
                <w:szCs w:val="20"/>
                <w:vertAlign w:val="superscript"/>
              </w:rPr>
              <w:t>31</w:t>
            </w:r>
            <w:r>
              <w:rPr>
                <w:rFonts w:cstheme="minorHAnsi"/>
                <w:sz w:val="20"/>
                <w:szCs w:val="20"/>
              </w:rPr>
              <w:fldChar w:fldCharType="end"/>
            </w:r>
          </w:p>
        </w:tc>
      </w:tr>
      <w:tr w:rsidR="008C2B90" w14:paraId="5A1D4E4C" w14:textId="77777777" w:rsidTr="00284197">
        <w:tc>
          <w:tcPr>
            <w:tcW w:w="14305" w:type="dxa"/>
            <w:gridSpan w:val="6"/>
            <w:shd w:val="clear" w:color="auto" w:fill="F2F2F2" w:themeFill="background1" w:themeFillShade="F2"/>
          </w:tcPr>
          <w:p w14:paraId="38A98342" w14:textId="417FC308" w:rsidR="008C2B90" w:rsidRPr="006B0777" w:rsidRDefault="008C2B90" w:rsidP="00EF132A">
            <w:pPr>
              <w:spacing w:before="40" w:after="40"/>
              <w:rPr>
                <w:i/>
                <w:iCs/>
                <w:sz w:val="20"/>
                <w:szCs w:val="20"/>
              </w:rPr>
            </w:pPr>
            <w:r w:rsidRPr="00284197">
              <w:rPr>
                <w:rFonts w:ascii="Calibri" w:hAnsi="Calibri" w:cs="Calibri"/>
                <w:b/>
                <w:bCs/>
                <w:i/>
                <w:iCs/>
                <w:color w:val="000000"/>
                <w:sz w:val="20"/>
                <w:szCs w:val="20"/>
              </w:rPr>
              <w:t xml:space="preserve">Observational Studies: </w:t>
            </w:r>
            <w:r w:rsidR="000F5478" w:rsidRPr="00284197">
              <w:rPr>
                <w:rFonts w:ascii="Calibri" w:hAnsi="Calibri" w:cs="Calibri"/>
                <w:i/>
                <w:iCs/>
                <w:color w:val="000000"/>
                <w:sz w:val="20"/>
                <w:szCs w:val="20"/>
              </w:rPr>
              <w:t>A typed</w:t>
            </w:r>
            <w:r w:rsidR="000F5478">
              <w:rPr>
                <w:rFonts w:ascii="Calibri" w:hAnsi="Calibri" w:cs="Calibri"/>
                <w:i/>
                <w:iCs/>
                <w:color w:val="000000"/>
                <w:sz w:val="20"/>
                <w:szCs w:val="20"/>
              </w:rPr>
              <w:t xml:space="preserve"> of study in which individuals are observed or outcomes are measured and no attempt is made</w:t>
            </w:r>
            <w:r w:rsidR="00D6057B">
              <w:rPr>
                <w:rFonts w:ascii="Calibri" w:hAnsi="Calibri" w:cs="Calibri"/>
                <w:i/>
                <w:iCs/>
                <w:color w:val="000000"/>
                <w:sz w:val="20"/>
                <w:szCs w:val="20"/>
              </w:rPr>
              <w:t xml:space="preserve"> by researchers</w:t>
            </w:r>
            <w:r w:rsidR="000F5478">
              <w:rPr>
                <w:rFonts w:ascii="Calibri" w:hAnsi="Calibri" w:cs="Calibri"/>
                <w:i/>
                <w:iCs/>
                <w:color w:val="000000"/>
                <w:sz w:val="20"/>
                <w:szCs w:val="20"/>
              </w:rPr>
              <w:t xml:space="preserve"> to affect the outcome</w:t>
            </w:r>
            <w:r w:rsidRPr="00EF132A">
              <w:rPr>
                <w:rFonts w:ascii="Calibri" w:hAnsi="Calibri" w:cs="Calibri"/>
                <w:i/>
                <w:iCs/>
                <w:color w:val="000000"/>
                <w:sz w:val="20"/>
                <w:szCs w:val="20"/>
              </w:rPr>
              <w:t>.</w:t>
            </w:r>
            <w:r>
              <w:rPr>
                <w:rFonts w:ascii="Calibri" w:hAnsi="Calibri" w:cs="Calibri"/>
                <w:i/>
                <w:iCs/>
                <w:color w:val="000000"/>
                <w:sz w:val="20"/>
                <w:szCs w:val="20"/>
              </w:rPr>
              <w:fldChar w:fldCharType="begin"/>
            </w:r>
            <w:r w:rsidR="00F0587D">
              <w:rPr>
                <w:rFonts w:ascii="Calibri" w:hAnsi="Calibri" w:cs="Calibri"/>
                <w:i/>
                <w:iCs/>
                <w:color w:val="000000"/>
                <w:sz w:val="20"/>
                <w:szCs w:val="20"/>
              </w:rPr>
              <w:instrText xml:space="preserve"> ADDIN EN.CITE &lt;EndNote&gt;&lt;Cite&gt;&lt;Author&gt;Chacón-Moscoso&lt;/Author&gt;&lt;Year&gt;2001&lt;/Year&gt;&lt;RecNum&gt;299&lt;/RecNum&gt;&lt;DisplayText&gt;&lt;style face="superscript"&gt;32&lt;/style&gt;&lt;/DisplayText&gt;&lt;record&gt;&lt;rec-number&gt;299&lt;/rec-number&gt;&lt;foreign-keys&gt;&lt;key app="EN" db-id="0deas5z0ux2daoep5zg5s9tcwaxzt2e0vpwa" timestamp="1718758223"&gt;299&lt;/key&gt;&lt;/foreign-keys&gt;&lt;ref-type name="Journal Article"&gt;17&lt;/ref-type&gt;&lt;contributors&gt;&lt;authors&gt;&lt;author&gt;Chacón-Moscoso, Salvador&lt;/author&gt;&lt;author&gt;Shadish, William&lt;/author&gt;&lt;/authors&gt;&lt;/contributors&gt;&lt;auth-address&gt;Chacón-Moscoso, Salvador: U Sevilla, Facultad de Psicologia, Dept de Psicologia Experimental, Camilo Jose Cela s/n, Sevilla, Spain, 41018, schacon@psicoexp.us.es&lt;/auth-address&gt;&lt;titles&gt;&lt;title&gt;Observational studies and quasi-experimental designs: Similarities, differences and generalizations&lt;/title&gt;&lt;secondary-title&gt;Metodologia de las Ciencias del Comportamiento&lt;/secondary-title&gt;&lt;/titles&gt;&lt;periodical&gt;&lt;full-title&gt;Metodologia de las Ciencias del Comportamiento&lt;/full-title&gt;&lt;/periodical&gt;&lt;pages&gt;283-290&lt;/pages&gt;&lt;volume&gt;3&lt;/volume&gt;&lt;number&gt;2&lt;/number&gt;&lt;keywords&gt;&lt;keyword&gt;*Experimental Design&lt;/keyword&gt;&lt;keyword&gt;*Observation Methods&lt;/keyword&gt;&lt;keyword&gt;*Program Evaluation&lt;/keyword&gt;&lt;keyword&gt;Quasi Experimental Methods&lt;/keyword&gt;&lt;/keywords&gt;&lt;dates&gt;&lt;year&gt;2001&lt;/year&gt;&lt;/dates&gt;&lt;pub-location&gt;Spain&lt;/pub-location&gt;&lt;publisher&gt;Asociación Española de Metodología de las Ciencias del Comportamiento AEMCCO&lt;/publisher&gt;&lt;isbn&gt;1575-9105(Print)&lt;/isbn&gt;&lt;urls&gt;&lt;/urls&gt;&lt;/record&gt;&lt;/Cite&gt;&lt;/EndNote&gt;</w:instrText>
            </w:r>
            <w:r>
              <w:rPr>
                <w:rFonts w:ascii="Calibri" w:hAnsi="Calibri" w:cs="Calibri"/>
                <w:i/>
                <w:iCs/>
                <w:color w:val="000000"/>
                <w:sz w:val="20"/>
                <w:szCs w:val="20"/>
              </w:rPr>
              <w:fldChar w:fldCharType="separate"/>
            </w:r>
            <w:r w:rsidR="00F0587D" w:rsidRPr="00F0587D">
              <w:rPr>
                <w:rFonts w:ascii="Calibri" w:hAnsi="Calibri" w:cs="Calibri"/>
                <w:i/>
                <w:iCs/>
                <w:noProof/>
                <w:color w:val="000000"/>
                <w:sz w:val="20"/>
                <w:szCs w:val="20"/>
                <w:vertAlign w:val="superscript"/>
              </w:rPr>
              <w:t>32</w:t>
            </w:r>
            <w:r>
              <w:rPr>
                <w:rFonts w:ascii="Calibri" w:hAnsi="Calibri" w:cs="Calibri"/>
                <w:i/>
                <w:iCs/>
                <w:color w:val="000000"/>
                <w:sz w:val="20"/>
                <w:szCs w:val="20"/>
              </w:rPr>
              <w:fldChar w:fldCharType="end"/>
            </w:r>
          </w:p>
        </w:tc>
      </w:tr>
      <w:tr w:rsidR="008C2B90" w14:paraId="164C89C6" w14:textId="77777777" w:rsidTr="009017B2">
        <w:tc>
          <w:tcPr>
            <w:tcW w:w="3145" w:type="dxa"/>
          </w:tcPr>
          <w:p w14:paraId="217B757C" w14:textId="6227CB8F" w:rsidR="008C2B90" w:rsidRPr="00EF132A" w:rsidRDefault="008C2B90" w:rsidP="00EF132A">
            <w:pPr>
              <w:spacing w:before="80"/>
              <w:rPr>
                <w:rFonts w:ascii="Calibri" w:hAnsi="Calibri" w:cs="Calibri"/>
                <w:color w:val="000000"/>
                <w:sz w:val="20"/>
                <w:szCs w:val="20"/>
              </w:rPr>
            </w:pPr>
            <w:r w:rsidRPr="00EF132A">
              <w:rPr>
                <w:rFonts w:ascii="Calibri" w:hAnsi="Calibri" w:cs="Calibri"/>
                <w:b/>
                <w:bCs/>
                <w:color w:val="000000"/>
                <w:sz w:val="20"/>
                <w:szCs w:val="20"/>
              </w:rPr>
              <w:t xml:space="preserve">Cross-sectional </w:t>
            </w:r>
            <w:r w:rsidR="00EF132A" w:rsidRPr="00EF132A">
              <w:rPr>
                <w:rFonts w:ascii="Calibri" w:hAnsi="Calibri" w:cs="Calibri"/>
                <w:b/>
                <w:bCs/>
                <w:color w:val="000000"/>
                <w:sz w:val="20"/>
                <w:szCs w:val="20"/>
              </w:rPr>
              <w:t>S</w:t>
            </w:r>
            <w:r w:rsidRPr="00EF132A">
              <w:rPr>
                <w:rFonts w:ascii="Calibri" w:hAnsi="Calibri" w:cs="Calibri"/>
                <w:b/>
                <w:bCs/>
                <w:color w:val="000000"/>
                <w:sz w:val="20"/>
                <w:szCs w:val="20"/>
              </w:rPr>
              <w:t>tudies</w:t>
            </w:r>
            <w:r w:rsidR="00EF132A">
              <w:rPr>
                <w:rFonts w:ascii="Calibri" w:hAnsi="Calibri" w:cs="Calibri"/>
                <w:color w:val="000000"/>
                <w:sz w:val="20"/>
                <w:szCs w:val="20"/>
              </w:rPr>
              <w:t xml:space="preserve">. </w:t>
            </w:r>
            <w:r w:rsidRPr="00EF132A">
              <w:rPr>
                <w:rFonts w:ascii="Calibri" w:hAnsi="Calibri" w:cs="Calibri"/>
                <w:color w:val="000000"/>
                <w:sz w:val="20"/>
                <w:szCs w:val="20"/>
              </w:rPr>
              <w:t>Cross-sectional studies are</w:t>
            </w:r>
            <w:r>
              <w:rPr>
                <w:rFonts w:ascii="Calibri" w:hAnsi="Calibri" w:cs="Calibri"/>
                <w:color w:val="000000"/>
                <w:sz w:val="20"/>
                <w:szCs w:val="20"/>
              </w:rPr>
              <w:t xml:space="preserve"> observational studies that analyze data from a population at a single point in time</w:t>
            </w:r>
            <w:r w:rsidR="000F5478">
              <w:rPr>
                <w:rFonts w:ascii="Calibri" w:hAnsi="Calibri" w:cs="Calibri"/>
                <w:color w:val="000000"/>
                <w:sz w:val="20"/>
                <w:szCs w:val="20"/>
              </w:rPr>
              <w:t xml:space="preserve"> on both exposure and outcome.</w:t>
            </w:r>
            <w:r w:rsidR="000F5478">
              <w:rPr>
                <w:rFonts w:ascii="Calibri" w:hAnsi="Calibri" w:cs="Calibri"/>
                <w:color w:val="000000"/>
                <w:sz w:val="20"/>
                <w:szCs w:val="20"/>
              </w:rPr>
              <w:fldChar w:fldCharType="begin"/>
            </w:r>
            <w:r w:rsidR="00F0587D">
              <w:rPr>
                <w:rFonts w:ascii="Calibri" w:hAnsi="Calibri" w:cs="Calibri"/>
                <w:color w:val="000000"/>
                <w:sz w:val="20"/>
                <w:szCs w:val="20"/>
              </w:rPr>
              <w:instrText xml:space="preserve"> ADDIN EN.CITE &lt;EndNote&gt;&lt;Cite&gt;&lt;Author&gt;Wang&lt;/Author&gt;&lt;Year&gt;2020&lt;/Year&gt;&lt;RecNum&gt;319&lt;/RecNum&gt;&lt;DisplayText&gt;&lt;style face="superscript"&gt;33&lt;/style&gt;&lt;/DisplayText&gt;&lt;record&gt;&lt;rec-number&gt;319&lt;/rec-number&gt;&lt;foreign-keys&gt;&lt;key app="EN" db-id="0deas5z0ux2daoep5zg5s9tcwaxzt2e0vpwa" timestamp="1720289171"&gt;319&lt;/key&gt;&lt;/foreign-keys&gt;&lt;ref-type name="Journal Article"&gt;17&lt;/ref-type&gt;&lt;contributors&gt;&lt;authors&gt;&lt;author&gt;Wang, Xiaofeng&lt;/author&gt;&lt;author&gt;Cheng, Zhenshun&lt;/author&gt;&lt;/authors&gt;&lt;/contributors&gt;&lt;titles&gt;&lt;title&gt;Cross-Sectional Studies: Strengths, Weaknesses, and Recommendations&lt;/title&gt;&lt;secondary-title&gt;Chest&lt;/secondary-title&gt;&lt;/titles&gt;&lt;periodical&gt;&lt;full-title&gt;Chest&lt;/full-title&gt;&lt;/periodical&gt;&lt;pages&gt;S65-S71&lt;/pages&gt;&lt;volume&gt;158&lt;/volume&gt;&lt;number&gt;1, Supplement&lt;/number&gt;&lt;keywords&gt;&lt;keyword&gt;bias&lt;/keyword&gt;&lt;keyword&gt;confounding&lt;/keyword&gt;&lt;keyword&gt;cross-sectional studies&lt;/keyword&gt;&lt;keyword&gt;prevalence&lt;/keyword&gt;&lt;keyword&gt;sampling&lt;/keyword&gt;&lt;/keywords&gt;&lt;dates&gt;&lt;year&gt;2020&lt;/year&gt;&lt;pub-dates&gt;&lt;date&gt;2020/07/01/&lt;/date&gt;&lt;/pub-dates&gt;&lt;/dates&gt;&lt;isbn&gt;0012-3692&lt;/isbn&gt;&lt;urls&gt;&lt;related-urls&gt;&lt;url&gt;https://www.sciencedirect.com/science/article/pii/S0012369220304621&lt;/url&gt;&lt;/related-urls&gt;&lt;/urls&gt;&lt;electronic-resource-num&gt;https://doi.org/10.1016/j.chest.2020.03.012&lt;/electronic-resource-num&gt;&lt;/record&gt;&lt;/Cite&gt;&lt;/EndNote&gt;</w:instrText>
            </w:r>
            <w:r w:rsidR="000F5478">
              <w:rPr>
                <w:rFonts w:ascii="Calibri" w:hAnsi="Calibri" w:cs="Calibri"/>
                <w:color w:val="000000"/>
                <w:sz w:val="20"/>
                <w:szCs w:val="20"/>
              </w:rPr>
              <w:fldChar w:fldCharType="separate"/>
            </w:r>
            <w:r w:rsidR="00F0587D" w:rsidRPr="00F0587D">
              <w:rPr>
                <w:rFonts w:ascii="Calibri" w:hAnsi="Calibri" w:cs="Calibri"/>
                <w:noProof/>
                <w:color w:val="000000"/>
                <w:sz w:val="20"/>
                <w:szCs w:val="20"/>
                <w:vertAlign w:val="superscript"/>
              </w:rPr>
              <w:t>33</w:t>
            </w:r>
            <w:r w:rsidR="000F5478">
              <w:rPr>
                <w:rFonts w:ascii="Calibri" w:hAnsi="Calibri" w:cs="Calibri"/>
                <w:color w:val="000000"/>
                <w:sz w:val="20"/>
                <w:szCs w:val="20"/>
              </w:rPr>
              <w:fldChar w:fldCharType="end"/>
            </w:r>
            <w:r w:rsidR="000F5478">
              <w:rPr>
                <w:rFonts w:ascii="Calibri" w:hAnsi="Calibri" w:cs="Calibri"/>
                <w:color w:val="000000"/>
                <w:sz w:val="20"/>
                <w:szCs w:val="20"/>
              </w:rPr>
              <w:t xml:space="preserve"> </w:t>
            </w:r>
          </w:p>
        </w:tc>
        <w:tc>
          <w:tcPr>
            <w:tcW w:w="3870" w:type="dxa"/>
          </w:tcPr>
          <w:p w14:paraId="1856EA0B" w14:textId="66385833" w:rsidR="008C2B90" w:rsidRDefault="0058530E" w:rsidP="00EE0A80">
            <w:pPr>
              <w:pStyle w:val="ListParagraph"/>
              <w:numPr>
                <w:ilvl w:val="0"/>
                <w:numId w:val="17"/>
              </w:numPr>
              <w:spacing w:before="80"/>
              <w:ind w:left="144" w:hanging="144"/>
              <w:rPr>
                <w:sz w:val="20"/>
                <w:szCs w:val="20"/>
              </w:rPr>
            </w:pPr>
            <w:r>
              <w:rPr>
                <w:sz w:val="20"/>
                <w:szCs w:val="20"/>
              </w:rPr>
              <w:t xml:space="preserve">Cross-sectional studies can be used </w:t>
            </w:r>
            <w:r w:rsidR="00586F4B">
              <w:rPr>
                <w:sz w:val="20"/>
                <w:szCs w:val="20"/>
              </w:rPr>
              <w:t xml:space="preserve">to describe planned and unplanned </w:t>
            </w:r>
            <w:r w:rsidR="008C2B90">
              <w:rPr>
                <w:sz w:val="20"/>
                <w:szCs w:val="20"/>
              </w:rPr>
              <w:t>adaptations made to an intervention</w:t>
            </w:r>
            <w:r w:rsidR="00741012">
              <w:rPr>
                <w:sz w:val="20"/>
                <w:szCs w:val="20"/>
              </w:rPr>
              <w:t xml:space="preserve"> and/or </w:t>
            </w:r>
            <w:r w:rsidR="00576512">
              <w:rPr>
                <w:sz w:val="20"/>
                <w:szCs w:val="20"/>
              </w:rPr>
              <w:t>strategy</w:t>
            </w:r>
            <w:r w:rsidR="008C2B90">
              <w:rPr>
                <w:sz w:val="20"/>
                <w:szCs w:val="20"/>
              </w:rPr>
              <w:t xml:space="preserve">. </w:t>
            </w:r>
          </w:p>
          <w:p w14:paraId="2232A78A" w14:textId="55FBF19D" w:rsidR="00DA70E3" w:rsidRDefault="00DA70E3" w:rsidP="00EE0A80">
            <w:pPr>
              <w:pStyle w:val="ListParagraph"/>
              <w:numPr>
                <w:ilvl w:val="0"/>
                <w:numId w:val="17"/>
              </w:numPr>
              <w:spacing w:before="80"/>
              <w:ind w:left="144" w:hanging="144"/>
              <w:rPr>
                <w:sz w:val="20"/>
                <w:szCs w:val="20"/>
              </w:rPr>
            </w:pPr>
            <w:r>
              <w:rPr>
                <w:sz w:val="20"/>
                <w:szCs w:val="20"/>
              </w:rPr>
              <w:t>Can be quickly and efficiently added to an existing study to document and characterize adaptations.</w:t>
            </w:r>
          </w:p>
          <w:p w14:paraId="1621D339" w14:textId="3E425C5A" w:rsidR="008C2B90" w:rsidRPr="0031422E" w:rsidRDefault="0058530E" w:rsidP="00EE0A80">
            <w:pPr>
              <w:pStyle w:val="ListParagraph"/>
              <w:numPr>
                <w:ilvl w:val="0"/>
                <w:numId w:val="17"/>
              </w:numPr>
              <w:ind w:left="144" w:hanging="144"/>
              <w:rPr>
                <w:sz w:val="20"/>
                <w:szCs w:val="20"/>
              </w:rPr>
            </w:pPr>
            <w:r>
              <w:rPr>
                <w:sz w:val="20"/>
                <w:szCs w:val="20"/>
              </w:rPr>
              <w:t>Allows researchers to</w:t>
            </w:r>
            <w:r w:rsidR="00586F4B">
              <w:rPr>
                <w:sz w:val="20"/>
                <w:szCs w:val="20"/>
              </w:rPr>
              <w:t xml:space="preserve"> e</w:t>
            </w:r>
            <w:r w:rsidR="008C2B90" w:rsidRPr="008206D7">
              <w:rPr>
                <w:sz w:val="20"/>
                <w:szCs w:val="20"/>
              </w:rPr>
              <w:t xml:space="preserve">xamine </w:t>
            </w:r>
            <w:r w:rsidR="0014682F">
              <w:rPr>
                <w:sz w:val="20"/>
                <w:szCs w:val="20"/>
              </w:rPr>
              <w:t xml:space="preserve">associations </w:t>
            </w:r>
            <w:r w:rsidR="00EE0A80">
              <w:rPr>
                <w:sz w:val="20"/>
                <w:szCs w:val="20"/>
              </w:rPr>
              <w:t>between</w:t>
            </w:r>
            <w:r w:rsidR="008C2B90" w:rsidRPr="008206D7">
              <w:rPr>
                <w:sz w:val="20"/>
                <w:szCs w:val="20"/>
              </w:rPr>
              <w:t xml:space="preserve"> adaptations </w:t>
            </w:r>
            <w:r w:rsidR="0014682F">
              <w:rPr>
                <w:sz w:val="20"/>
                <w:szCs w:val="20"/>
              </w:rPr>
              <w:t>and</w:t>
            </w:r>
            <w:r w:rsidR="008C2B90" w:rsidRPr="008206D7">
              <w:rPr>
                <w:sz w:val="20"/>
                <w:szCs w:val="20"/>
              </w:rPr>
              <w:t xml:space="preserve"> outcome</w:t>
            </w:r>
            <w:r>
              <w:rPr>
                <w:sz w:val="20"/>
                <w:szCs w:val="20"/>
              </w:rPr>
              <w:t>s that can then be more rigorously tested in another design.</w:t>
            </w:r>
          </w:p>
          <w:p w14:paraId="09FFC643" w14:textId="12FA770F" w:rsidR="008C2B90" w:rsidRDefault="008C2B90" w:rsidP="00EE0A80">
            <w:pPr>
              <w:pStyle w:val="ListParagraph"/>
              <w:numPr>
                <w:ilvl w:val="0"/>
                <w:numId w:val="17"/>
              </w:numPr>
              <w:ind w:left="144" w:hanging="144"/>
              <w:rPr>
                <w:sz w:val="20"/>
                <w:szCs w:val="20"/>
              </w:rPr>
            </w:pPr>
            <w:r>
              <w:rPr>
                <w:sz w:val="20"/>
                <w:szCs w:val="20"/>
              </w:rPr>
              <w:t xml:space="preserve">Provides information about the </w:t>
            </w:r>
            <w:r w:rsidR="00DA70E3">
              <w:rPr>
                <w:sz w:val="20"/>
                <w:szCs w:val="20"/>
              </w:rPr>
              <w:t>relationship between fidelity and adaptation that can be useful for future implementation research and practice.</w:t>
            </w:r>
          </w:p>
          <w:p w14:paraId="5E2A1B32" w14:textId="240D89B4" w:rsidR="00586F4B" w:rsidRPr="00301985" w:rsidRDefault="00586F4B" w:rsidP="00DA70E3">
            <w:pPr>
              <w:pStyle w:val="ListParagraph"/>
              <w:spacing w:before="80"/>
              <w:ind w:left="360"/>
              <w:rPr>
                <w:sz w:val="20"/>
                <w:szCs w:val="20"/>
              </w:rPr>
            </w:pPr>
          </w:p>
        </w:tc>
        <w:tc>
          <w:tcPr>
            <w:tcW w:w="3600" w:type="dxa"/>
            <w:gridSpan w:val="2"/>
          </w:tcPr>
          <w:p w14:paraId="782B4CF0" w14:textId="72CD4697" w:rsidR="00101882" w:rsidRPr="00586F4B" w:rsidRDefault="0058530E" w:rsidP="00EE0A80">
            <w:pPr>
              <w:pStyle w:val="ListParagraph"/>
              <w:numPr>
                <w:ilvl w:val="0"/>
                <w:numId w:val="17"/>
              </w:numPr>
              <w:spacing w:before="80"/>
              <w:ind w:left="144" w:hanging="144"/>
              <w:contextualSpacing w:val="0"/>
              <w:rPr>
                <w:sz w:val="20"/>
                <w:szCs w:val="20"/>
              </w:rPr>
            </w:pPr>
            <w:r>
              <w:rPr>
                <w:sz w:val="20"/>
                <w:szCs w:val="20"/>
              </w:rPr>
              <w:t xml:space="preserve">Cross-sectional studies </w:t>
            </w:r>
            <w:r w:rsidR="00DA70E3">
              <w:rPr>
                <w:sz w:val="20"/>
                <w:szCs w:val="20"/>
              </w:rPr>
              <w:t>do not distinguish between cause and effect.  They cannot be used to</w:t>
            </w:r>
            <w:r>
              <w:rPr>
                <w:sz w:val="20"/>
                <w:szCs w:val="20"/>
              </w:rPr>
              <w:t xml:space="preserve"> determine </w:t>
            </w:r>
            <w:r w:rsidR="00DA70E3">
              <w:rPr>
                <w:sz w:val="20"/>
                <w:szCs w:val="20"/>
              </w:rPr>
              <w:t>if</w:t>
            </w:r>
            <w:r>
              <w:rPr>
                <w:sz w:val="20"/>
                <w:szCs w:val="20"/>
              </w:rPr>
              <w:t xml:space="preserve"> an adaptation causes an outcome, only </w:t>
            </w:r>
            <w:r w:rsidR="00DA70E3">
              <w:rPr>
                <w:sz w:val="20"/>
                <w:szCs w:val="20"/>
              </w:rPr>
              <w:t>if the adaptation is associated</w:t>
            </w:r>
            <w:r>
              <w:rPr>
                <w:sz w:val="20"/>
                <w:szCs w:val="20"/>
              </w:rPr>
              <w:t xml:space="preserve"> with outcomes</w:t>
            </w:r>
            <w:r w:rsidR="00101882" w:rsidRPr="00586F4B">
              <w:rPr>
                <w:sz w:val="20"/>
                <w:szCs w:val="20"/>
              </w:rPr>
              <w:t>.</w:t>
            </w:r>
          </w:p>
          <w:p w14:paraId="1AFDD4B2" w14:textId="42855499" w:rsidR="008C2B90" w:rsidRPr="00101882" w:rsidRDefault="00101882" w:rsidP="00EE0A80">
            <w:pPr>
              <w:pStyle w:val="ListParagraph"/>
              <w:numPr>
                <w:ilvl w:val="0"/>
                <w:numId w:val="17"/>
              </w:numPr>
              <w:ind w:left="144" w:hanging="144"/>
              <w:contextualSpacing w:val="0"/>
              <w:rPr>
                <w:sz w:val="20"/>
                <w:szCs w:val="20"/>
              </w:rPr>
            </w:pPr>
            <w:r w:rsidRPr="00101882">
              <w:rPr>
                <w:rFonts w:cstheme="minorHAnsi"/>
                <w:color w:val="1F1F1F"/>
                <w:sz w:val="20"/>
                <w:szCs w:val="20"/>
              </w:rPr>
              <w:t>Confounding may occur in analytical cross-sectional studies when a</w:t>
            </w:r>
            <w:r w:rsidR="0058530E">
              <w:rPr>
                <w:rFonts w:cstheme="minorHAnsi"/>
                <w:color w:val="1F1F1F"/>
                <w:sz w:val="20"/>
                <w:szCs w:val="20"/>
              </w:rPr>
              <w:t>nother</w:t>
            </w:r>
            <w:r w:rsidRPr="00101882">
              <w:rPr>
                <w:rFonts w:cstheme="minorHAnsi"/>
                <w:color w:val="1F1F1F"/>
                <w:sz w:val="20"/>
                <w:szCs w:val="20"/>
              </w:rPr>
              <w:t xml:space="preserve"> variable is associated with the exposure (i.e., adaptation) and influences the outcome.</w:t>
            </w:r>
            <w:r>
              <w:rPr>
                <w:rFonts w:cstheme="minorHAnsi"/>
                <w:color w:val="1F1F1F"/>
                <w:sz w:val="20"/>
                <w:szCs w:val="20"/>
              </w:rPr>
              <w:t xml:space="preserve"> </w:t>
            </w:r>
          </w:p>
        </w:tc>
        <w:tc>
          <w:tcPr>
            <w:tcW w:w="3690" w:type="dxa"/>
            <w:gridSpan w:val="2"/>
          </w:tcPr>
          <w:p w14:paraId="16D57740" w14:textId="020D9B50" w:rsidR="008C2B90" w:rsidRPr="00564CD4" w:rsidRDefault="008C2B90" w:rsidP="00EF132A">
            <w:pPr>
              <w:spacing w:before="80" w:after="80"/>
              <w:rPr>
                <w:rFonts w:cstheme="minorHAnsi"/>
                <w:color w:val="212121"/>
                <w:sz w:val="20"/>
                <w:szCs w:val="20"/>
                <w:shd w:val="clear" w:color="auto" w:fill="FFFFFF"/>
              </w:rPr>
            </w:pPr>
            <w:r w:rsidRPr="00B07307">
              <w:rPr>
                <w:b/>
                <w:bCs/>
                <w:sz w:val="20"/>
                <w:szCs w:val="20"/>
              </w:rPr>
              <w:t>Intervention:</w:t>
            </w:r>
            <w:r w:rsidRPr="00B07307">
              <w:rPr>
                <w:sz w:val="20"/>
                <w:szCs w:val="20"/>
              </w:rPr>
              <w:t xml:space="preserve"> Researchers</w:t>
            </w:r>
            <w:r w:rsidRPr="00564CD4">
              <w:rPr>
                <w:sz w:val="20"/>
                <w:szCs w:val="20"/>
              </w:rPr>
              <w:t xml:space="preserve"> measured and evaluated adaptations in the maintenance phase of intervention implementation. The research team rated adaptations as fidelity-consistent or fidelity-inconsistent.  Study results showed that a greater number of adaptations were associated with significantly higher odds of positive health outcomes. </w:t>
            </w:r>
            <w:r w:rsidRPr="00564CD4">
              <w:rPr>
                <w:rFonts w:cstheme="minorHAnsi"/>
                <w:color w:val="212121"/>
                <w:sz w:val="20"/>
                <w:szCs w:val="20"/>
                <w:shd w:val="clear" w:color="auto" w:fill="FFFFFF"/>
              </w:rPr>
              <w:t xml:space="preserve">With respect to the type of adaptation, the researchers found a significant positive association between the number of fidelity-inconsistent adaptations </w:t>
            </w:r>
            <w:r w:rsidRPr="00564CD4">
              <w:rPr>
                <w:rStyle w:val="apple-converted-space"/>
                <w:rFonts w:cstheme="minorHAnsi"/>
                <w:color w:val="212121"/>
                <w:sz w:val="20"/>
                <w:szCs w:val="20"/>
                <w:shd w:val="clear" w:color="auto" w:fill="FFFFFF"/>
              </w:rPr>
              <w:t>and h</w:t>
            </w:r>
            <w:r w:rsidRPr="00564CD4">
              <w:rPr>
                <w:rStyle w:val="apple-converted-space"/>
                <w:sz w:val="20"/>
                <w:szCs w:val="20"/>
              </w:rPr>
              <w:t>ealth outcomes</w:t>
            </w:r>
            <w:r>
              <w:rPr>
                <w:rStyle w:val="apple-converted-space"/>
                <w:sz w:val="20"/>
                <w:szCs w:val="20"/>
              </w:rPr>
              <w:t xml:space="preserve">, which led the team to </w:t>
            </w:r>
            <w:r w:rsidR="00EE0A80">
              <w:rPr>
                <w:rStyle w:val="apple-converted-space"/>
                <w:sz w:val="20"/>
                <w:szCs w:val="20"/>
              </w:rPr>
              <w:t>reevaluate what was considered</w:t>
            </w:r>
            <w:r>
              <w:rPr>
                <w:rStyle w:val="apple-converted-space"/>
                <w:sz w:val="20"/>
                <w:szCs w:val="20"/>
              </w:rPr>
              <w:t xml:space="preserve"> core fidelity </w:t>
            </w:r>
            <w:r w:rsidRPr="00482806">
              <w:rPr>
                <w:rStyle w:val="apple-converted-space"/>
                <w:sz w:val="20"/>
                <w:szCs w:val="20"/>
              </w:rPr>
              <w:t>components of the intervention. This example</w:t>
            </w:r>
            <w:r w:rsidR="00280979">
              <w:rPr>
                <w:rStyle w:val="apple-converted-space"/>
                <w:sz w:val="20"/>
                <w:szCs w:val="20"/>
              </w:rPr>
              <w:t xml:space="preserve"> </w:t>
            </w:r>
            <w:r w:rsidR="00280979" w:rsidRPr="00280979">
              <w:rPr>
                <w:rStyle w:val="apple-converted-space"/>
                <w:sz w:val="20"/>
                <w:szCs w:val="20"/>
              </w:rPr>
              <w:t>of a cross-sectional study</w:t>
            </w:r>
            <w:r w:rsidRPr="00482806">
              <w:rPr>
                <w:rStyle w:val="apple-converted-space"/>
                <w:sz w:val="20"/>
                <w:szCs w:val="20"/>
              </w:rPr>
              <w:t xml:space="preserve"> is b</w:t>
            </w:r>
            <w:r w:rsidRPr="00482806">
              <w:rPr>
                <w:rFonts w:cstheme="minorHAnsi"/>
                <w:sz w:val="20"/>
                <w:szCs w:val="20"/>
              </w:rPr>
              <w:t>ased on a study by Aschbrenner and colleagues</w:t>
            </w:r>
            <w:r>
              <w:rPr>
                <w:rFonts w:cstheme="minorHAnsi"/>
                <w:sz w:val="20"/>
                <w:szCs w:val="20"/>
              </w:rPr>
              <w:t>.</w:t>
            </w:r>
            <w:r>
              <w:rPr>
                <w:rFonts w:cstheme="minorHAnsi"/>
                <w:sz w:val="20"/>
                <w:szCs w:val="20"/>
              </w:rPr>
              <w:fldChar w:fldCharType="begin"/>
            </w:r>
            <w:r w:rsidR="00F0587D">
              <w:rPr>
                <w:rFonts w:cstheme="minorHAnsi"/>
                <w:sz w:val="20"/>
                <w:szCs w:val="20"/>
              </w:rPr>
              <w:instrText xml:space="preserve"> ADDIN EN.CITE &lt;EndNote&gt;&lt;Cite&gt;&lt;Author&gt;Aschbrenner&lt;/Author&gt;&lt;Year&gt;2020&lt;/Year&gt;&lt;RecNum&gt;202&lt;/RecNum&gt;&lt;DisplayText&gt;&lt;style face="superscript"&gt;34&lt;/style&gt;&lt;/DisplayText&gt;&lt;record&gt;&lt;rec-number&gt;202&lt;/rec-number&gt;&lt;foreign-keys&gt;&lt;key app="EN" db-id="0deas5z0ux2daoep5zg5s9tcwaxzt2e0vpwa" timestamp="1711659498"&gt;202&lt;/key&gt;&lt;/foreign-keys&gt;&lt;ref-type name="Journal Article"&gt;17&lt;/ref-type&gt;&lt;contributors&gt;&lt;authors&gt;&lt;author&gt;Aschbrenner, Kelly A.&lt;/author&gt;&lt;author&gt;Bond, Gary R.&lt;/author&gt;&lt;author&gt;Pratt, Sarah I.&lt;/author&gt;&lt;author&gt;Jue, Kenneth&lt;/author&gt;&lt;author&gt;Williams, Gail&lt;/author&gt;&lt;author&gt;Banerjee, Souvik&lt;/author&gt;&lt;author&gt;Bartels, Stephen J.&lt;/author&gt;&lt;/authors&gt;&lt;/contributors&gt;&lt;titles&gt;&lt;title&gt;Evaluating agency-led adaptions to an evidence-based lifestyle intervention for adults with serious mental illness&lt;/title&gt;&lt;secondary-title&gt;Implementation Research and Practice&lt;/secondary-title&gt;&lt;/titles&gt;&lt;periodical&gt;&lt;full-title&gt;Implementation Research and Practice&lt;/full-title&gt;&lt;/periodical&gt;&lt;pages&gt;2633489520943200&lt;/pages&gt;&lt;volume&gt;1&lt;/volume&gt;&lt;dates&gt;&lt;year&gt;2020&lt;/year&gt;&lt;pub-dates&gt;&lt;date&gt;2020/01/01&lt;/date&gt;&lt;/pub-dates&gt;&lt;/dates&gt;&lt;publisher&gt;SAGE Publications&lt;/publisher&gt;&lt;isbn&gt;2633-4895&lt;/isbn&gt;&lt;urls&gt;&lt;related-urls&gt;&lt;url&gt;https://doi.org/10.1177/2633489520943200&lt;/url&gt;&lt;/related-urls&gt;&lt;/urls&gt;&lt;electronic-resource-num&gt;10.1177/2633489520943200&lt;/electronic-resource-num&gt;&lt;access-date&gt;2024/03/28&lt;/access-date&gt;&lt;/record&gt;&lt;/Cite&gt;&lt;/EndNote&gt;</w:instrText>
            </w:r>
            <w:r>
              <w:rPr>
                <w:rFonts w:cstheme="minorHAnsi"/>
                <w:sz w:val="20"/>
                <w:szCs w:val="20"/>
              </w:rPr>
              <w:fldChar w:fldCharType="separate"/>
            </w:r>
            <w:r w:rsidR="00F0587D" w:rsidRPr="00F0587D">
              <w:rPr>
                <w:rFonts w:cstheme="minorHAnsi"/>
                <w:noProof/>
                <w:sz w:val="20"/>
                <w:szCs w:val="20"/>
                <w:vertAlign w:val="superscript"/>
              </w:rPr>
              <w:t>34</w:t>
            </w:r>
            <w:r>
              <w:rPr>
                <w:rFonts w:cstheme="minorHAnsi"/>
                <w:sz w:val="20"/>
                <w:szCs w:val="20"/>
              </w:rPr>
              <w:fldChar w:fldCharType="end"/>
            </w:r>
            <w:r w:rsidRPr="00564CD4">
              <w:rPr>
                <w:rFonts w:cstheme="minorHAnsi"/>
                <w:color w:val="212121"/>
                <w:sz w:val="20"/>
                <w:szCs w:val="20"/>
                <w:shd w:val="clear" w:color="auto" w:fill="FFFFFF"/>
              </w:rPr>
              <w:t xml:space="preserve"> </w:t>
            </w:r>
          </w:p>
        </w:tc>
      </w:tr>
      <w:tr w:rsidR="00B72E2B" w14:paraId="25DE8BC4" w14:textId="77777777" w:rsidTr="009017B2">
        <w:tc>
          <w:tcPr>
            <w:tcW w:w="3145" w:type="dxa"/>
          </w:tcPr>
          <w:p w14:paraId="147A4D52" w14:textId="3BAFA28B" w:rsidR="00B72E2B" w:rsidRDefault="00E031DE" w:rsidP="00EF132A">
            <w:pPr>
              <w:spacing w:before="80"/>
              <w:rPr>
                <w:rFonts w:ascii="Calibri" w:hAnsi="Calibri" w:cs="Calibri"/>
                <w:color w:val="000000"/>
                <w:sz w:val="20"/>
                <w:szCs w:val="20"/>
              </w:rPr>
            </w:pPr>
            <w:r>
              <w:rPr>
                <w:rFonts w:ascii="Calibri" w:hAnsi="Calibri" w:cs="Calibri"/>
                <w:b/>
                <w:bCs/>
                <w:color w:val="000000"/>
                <w:sz w:val="20"/>
                <w:szCs w:val="20"/>
              </w:rPr>
              <w:t xml:space="preserve">Cohort Studies. </w:t>
            </w:r>
            <w:r w:rsidRPr="00DA70E3">
              <w:rPr>
                <w:rFonts w:ascii="Calibri" w:hAnsi="Calibri" w:cs="Calibri"/>
                <w:color w:val="000000"/>
                <w:sz w:val="20"/>
                <w:szCs w:val="20"/>
              </w:rPr>
              <w:t>Cohort studies are used to determine incidence</w:t>
            </w:r>
            <w:r>
              <w:rPr>
                <w:rFonts w:ascii="Calibri" w:hAnsi="Calibri" w:cs="Calibri"/>
                <w:color w:val="000000"/>
                <w:sz w:val="20"/>
                <w:szCs w:val="20"/>
              </w:rPr>
              <w:t>, causes, and prognosis.  A cohort is defined as a group of people who share a common characteristic (e.g., smokers, enrolle</w:t>
            </w:r>
            <w:r w:rsidR="00F02F4B">
              <w:rPr>
                <w:rFonts w:ascii="Calibri" w:hAnsi="Calibri" w:cs="Calibri"/>
                <w:color w:val="000000"/>
                <w:sz w:val="20"/>
                <w:szCs w:val="20"/>
              </w:rPr>
              <w:t>e</w:t>
            </w:r>
            <w:r>
              <w:rPr>
                <w:rFonts w:ascii="Calibri" w:hAnsi="Calibri" w:cs="Calibri"/>
                <w:color w:val="000000"/>
                <w:sz w:val="20"/>
                <w:szCs w:val="20"/>
              </w:rPr>
              <w:t>s in a health insurance plan, city residents exposed to synthetic chemicals).</w:t>
            </w:r>
            <w:r w:rsidR="006607B2">
              <w:rPr>
                <w:rFonts w:ascii="Calibri" w:hAnsi="Calibri" w:cs="Calibri"/>
                <w:color w:val="000000"/>
                <w:sz w:val="20"/>
                <w:szCs w:val="20"/>
              </w:rPr>
              <w:t xml:space="preserve">  Cohort studies may be prospective or retrospective.</w:t>
            </w:r>
            <w:r w:rsidR="006607B2">
              <w:rPr>
                <w:rFonts w:ascii="Calibri" w:hAnsi="Calibri" w:cs="Calibri"/>
                <w:color w:val="000000"/>
                <w:sz w:val="20"/>
                <w:szCs w:val="20"/>
              </w:rPr>
              <w:fldChar w:fldCharType="begin"/>
            </w:r>
            <w:r w:rsidR="00F0587D">
              <w:rPr>
                <w:rFonts w:ascii="Calibri" w:hAnsi="Calibri" w:cs="Calibri"/>
                <w:color w:val="000000"/>
                <w:sz w:val="20"/>
                <w:szCs w:val="20"/>
              </w:rPr>
              <w:instrText xml:space="preserve"> ADDIN EN.CITE &lt;EndNote&gt;&lt;Cite&gt;&lt;Author&gt;Mann&lt;/Author&gt;&lt;Year&gt;2003&lt;/Year&gt;&lt;RecNum&gt;402&lt;/RecNum&gt;&lt;DisplayText&gt;&lt;style face="superscript"&gt;35&lt;/style&gt;&lt;/DisplayText&gt;&lt;record&gt;&lt;rec-number&gt;402&lt;/rec-number&gt;&lt;foreign-keys&gt;&lt;key app="EN" db-id="0deas5z0ux2daoep5zg5s9tcwaxzt2e0vpwa" timestamp="1723493659"&gt;402&lt;/key&gt;&lt;/foreign-keys&gt;&lt;ref-type name="Journal Article"&gt;17&lt;/ref-type&gt;&lt;contributors&gt;&lt;authors&gt;&lt;author&gt;Mann, C J&lt;/author&gt;&lt;/authors&gt;&lt;/contributors&gt;&lt;titles&gt;&lt;title&gt;Observational research methods. Research design II: cohort, cross sectional, and case-control studies&lt;/title&gt;&lt;secondary-title&gt;Emergency Medicine Journal&lt;/secondary-title&gt;&lt;/titles&gt;&lt;periodical&gt;&lt;full-title&gt;Emergency Medicine Journal&lt;/full-title&gt;&lt;/periodical&gt;&lt;pages&gt;54-60&lt;/pages&gt;&lt;volume&gt;20&lt;/volume&gt;&lt;number&gt;1&lt;/number&gt;&lt;dates&gt;&lt;year&gt;2003&lt;/year&gt;&lt;/dates&gt;&lt;urls&gt;&lt;related-urls&gt;&lt;url&gt;https://emj.bmj.com/content/emermed/20/1/54.full.pdf&lt;/url&gt;&lt;/related-urls&gt;&lt;/urls&gt;&lt;electronic-resource-num&gt;10.1136/emj.20.1.54&lt;/electronic-resource-num&gt;&lt;/record&gt;&lt;/Cite&gt;&lt;/EndNote&gt;</w:instrText>
            </w:r>
            <w:r w:rsidR="006607B2">
              <w:rPr>
                <w:rFonts w:ascii="Calibri" w:hAnsi="Calibri" w:cs="Calibri"/>
                <w:color w:val="000000"/>
                <w:sz w:val="20"/>
                <w:szCs w:val="20"/>
              </w:rPr>
              <w:fldChar w:fldCharType="separate"/>
            </w:r>
            <w:r w:rsidR="00F0587D" w:rsidRPr="00F0587D">
              <w:rPr>
                <w:rFonts w:ascii="Calibri" w:hAnsi="Calibri" w:cs="Calibri"/>
                <w:noProof/>
                <w:color w:val="000000"/>
                <w:sz w:val="20"/>
                <w:szCs w:val="20"/>
                <w:vertAlign w:val="superscript"/>
              </w:rPr>
              <w:t>35</w:t>
            </w:r>
            <w:r w:rsidR="006607B2">
              <w:rPr>
                <w:rFonts w:ascii="Calibri" w:hAnsi="Calibri" w:cs="Calibri"/>
                <w:color w:val="000000"/>
                <w:sz w:val="20"/>
                <w:szCs w:val="20"/>
              </w:rPr>
              <w:fldChar w:fldCharType="end"/>
            </w:r>
          </w:p>
          <w:p w14:paraId="11F2D319" w14:textId="6D2539CD" w:rsidR="00E031DE" w:rsidRPr="00EF132A" w:rsidRDefault="00E031DE" w:rsidP="00EF132A">
            <w:pPr>
              <w:spacing w:before="80"/>
              <w:rPr>
                <w:rFonts w:ascii="Calibri" w:hAnsi="Calibri" w:cs="Calibri"/>
                <w:b/>
                <w:bCs/>
                <w:color w:val="000000"/>
                <w:sz w:val="20"/>
                <w:szCs w:val="20"/>
              </w:rPr>
            </w:pPr>
          </w:p>
        </w:tc>
        <w:tc>
          <w:tcPr>
            <w:tcW w:w="3870" w:type="dxa"/>
          </w:tcPr>
          <w:p w14:paraId="533A391F" w14:textId="01DFEF36" w:rsidR="00EC2B11" w:rsidRDefault="00EC2B11" w:rsidP="00974A5B">
            <w:pPr>
              <w:pStyle w:val="ListParagraph"/>
              <w:numPr>
                <w:ilvl w:val="0"/>
                <w:numId w:val="17"/>
              </w:numPr>
              <w:spacing w:before="80"/>
              <w:ind w:left="144" w:hanging="144"/>
              <w:rPr>
                <w:sz w:val="20"/>
                <w:szCs w:val="20"/>
              </w:rPr>
            </w:pPr>
            <w:r>
              <w:rPr>
                <w:sz w:val="20"/>
                <w:szCs w:val="20"/>
              </w:rPr>
              <w:t>Pro</w:t>
            </w:r>
            <w:r w:rsidR="00303BD1">
              <w:rPr>
                <w:sz w:val="20"/>
                <w:szCs w:val="20"/>
              </w:rPr>
              <w:t>s</w:t>
            </w:r>
            <w:r>
              <w:rPr>
                <w:sz w:val="20"/>
                <w:szCs w:val="20"/>
              </w:rPr>
              <w:t>pective cohort studies can be used to track exposure to adaptations and estimate the effect on outcomes.</w:t>
            </w:r>
          </w:p>
          <w:p w14:paraId="2D2C5099" w14:textId="71EE3F46" w:rsidR="00EC2B11" w:rsidRDefault="00EC2B11" w:rsidP="00974A5B">
            <w:pPr>
              <w:pStyle w:val="ListParagraph"/>
              <w:numPr>
                <w:ilvl w:val="0"/>
                <w:numId w:val="17"/>
              </w:numPr>
              <w:spacing w:before="80"/>
              <w:ind w:left="144" w:hanging="144"/>
              <w:rPr>
                <w:sz w:val="20"/>
                <w:szCs w:val="20"/>
              </w:rPr>
            </w:pPr>
            <w:r>
              <w:rPr>
                <w:sz w:val="20"/>
                <w:szCs w:val="20"/>
              </w:rPr>
              <w:t>If the data is available, retrospective cohort studies can be used to perform post-hoc analysis on exposure to adaptations and effect on outcomes.</w:t>
            </w:r>
          </w:p>
          <w:p w14:paraId="2B992E64" w14:textId="0A01E609" w:rsidR="00EC2B11" w:rsidRPr="002717CE" w:rsidRDefault="00EC2B11" w:rsidP="002717CE">
            <w:pPr>
              <w:pStyle w:val="ListParagraph"/>
              <w:numPr>
                <w:ilvl w:val="0"/>
                <w:numId w:val="17"/>
              </w:numPr>
              <w:spacing w:before="80" w:after="80"/>
              <w:ind w:left="144" w:hanging="144"/>
              <w:rPr>
                <w:sz w:val="20"/>
                <w:szCs w:val="20"/>
              </w:rPr>
            </w:pPr>
            <w:r>
              <w:rPr>
                <w:sz w:val="20"/>
                <w:szCs w:val="20"/>
              </w:rPr>
              <w:t xml:space="preserve">Cohort studies allow </w:t>
            </w:r>
            <w:r w:rsidR="002717CE">
              <w:rPr>
                <w:sz w:val="20"/>
                <w:szCs w:val="20"/>
              </w:rPr>
              <w:t>researchers to calculate the</w:t>
            </w:r>
            <w:r>
              <w:rPr>
                <w:sz w:val="20"/>
                <w:szCs w:val="20"/>
              </w:rPr>
              <w:t xml:space="preserve"> effect of each adaptation variable (e.g., number, type</w:t>
            </w:r>
            <w:r w:rsidR="002717CE">
              <w:rPr>
                <w:sz w:val="20"/>
                <w:szCs w:val="20"/>
              </w:rPr>
              <w:t xml:space="preserve">, </w:t>
            </w:r>
            <w:r>
              <w:rPr>
                <w:sz w:val="20"/>
                <w:szCs w:val="20"/>
              </w:rPr>
              <w:t>fidelity-consistent or fidelity</w:t>
            </w:r>
            <w:r w:rsidR="002717CE">
              <w:rPr>
                <w:sz w:val="20"/>
                <w:szCs w:val="20"/>
              </w:rPr>
              <w:t>-</w:t>
            </w:r>
            <w:r>
              <w:rPr>
                <w:sz w:val="20"/>
                <w:szCs w:val="20"/>
              </w:rPr>
              <w:t xml:space="preserve"> inconsistent), significance (major or minor) on the probability of developing the outcome of interest.</w:t>
            </w:r>
          </w:p>
        </w:tc>
        <w:tc>
          <w:tcPr>
            <w:tcW w:w="3600" w:type="dxa"/>
            <w:gridSpan w:val="2"/>
          </w:tcPr>
          <w:p w14:paraId="2186A0EF" w14:textId="6D00D8D7" w:rsidR="00F02F4B" w:rsidRDefault="00F02F4B" w:rsidP="004421F6">
            <w:pPr>
              <w:pStyle w:val="ListParagraph"/>
              <w:numPr>
                <w:ilvl w:val="0"/>
                <w:numId w:val="17"/>
              </w:numPr>
              <w:spacing w:before="80"/>
              <w:ind w:left="144" w:hanging="144"/>
              <w:contextualSpacing w:val="0"/>
              <w:rPr>
                <w:sz w:val="20"/>
                <w:szCs w:val="20"/>
              </w:rPr>
            </w:pPr>
            <w:r>
              <w:rPr>
                <w:sz w:val="20"/>
                <w:szCs w:val="20"/>
              </w:rPr>
              <w:t>Low incidence of exposure to adaptations will make it difficult to determine effect on outcomes.</w:t>
            </w:r>
          </w:p>
          <w:p w14:paraId="2E9570AB" w14:textId="17B1F813" w:rsidR="00B72E2B" w:rsidRPr="000F5478" w:rsidRDefault="006607B2" w:rsidP="004421F6">
            <w:pPr>
              <w:pStyle w:val="ListParagraph"/>
              <w:numPr>
                <w:ilvl w:val="0"/>
                <w:numId w:val="17"/>
              </w:numPr>
              <w:ind w:left="144" w:hanging="144"/>
              <w:contextualSpacing w:val="0"/>
              <w:rPr>
                <w:sz w:val="20"/>
                <w:szCs w:val="20"/>
              </w:rPr>
            </w:pPr>
            <w:r>
              <w:rPr>
                <w:sz w:val="20"/>
                <w:szCs w:val="20"/>
              </w:rPr>
              <w:t>When retrospective cohort studies were originally constructed for another purpose, data on all the relevant information on adaptations may be limited.</w:t>
            </w:r>
          </w:p>
        </w:tc>
        <w:tc>
          <w:tcPr>
            <w:tcW w:w="3690" w:type="dxa"/>
            <w:gridSpan w:val="2"/>
          </w:tcPr>
          <w:p w14:paraId="36102EC2" w14:textId="4771C692" w:rsidR="00BF42AD" w:rsidRPr="00E9519D" w:rsidRDefault="00F02F4B" w:rsidP="00EF132A">
            <w:pPr>
              <w:spacing w:before="80" w:after="80"/>
              <w:rPr>
                <w:sz w:val="20"/>
                <w:szCs w:val="20"/>
              </w:rPr>
            </w:pPr>
            <w:r>
              <w:rPr>
                <w:b/>
                <w:bCs/>
                <w:sz w:val="20"/>
                <w:szCs w:val="20"/>
              </w:rPr>
              <w:t xml:space="preserve">Intervention: </w:t>
            </w:r>
            <w:r w:rsidR="00E9519D">
              <w:rPr>
                <w:sz w:val="20"/>
                <w:szCs w:val="20"/>
              </w:rPr>
              <w:t xml:space="preserve">Researchers </w:t>
            </w:r>
            <w:r w:rsidR="00BF42AD">
              <w:rPr>
                <w:sz w:val="20"/>
                <w:szCs w:val="20"/>
              </w:rPr>
              <w:t xml:space="preserve">developed an approach to tracking the impact of planned and unplanned adaptations during the implementation of a population-based health screening program with a large cohort of patients.  Adaptations were documented in real time and the data was used in regression models to examine the impact of adaptations on implementation outcomes. </w:t>
            </w:r>
            <w:r w:rsidR="00BF42AD" w:rsidRPr="00482806">
              <w:rPr>
                <w:rStyle w:val="apple-converted-space"/>
                <w:sz w:val="20"/>
                <w:szCs w:val="20"/>
              </w:rPr>
              <w:t>This example</w:t>
            </w:r>
            <w:r w:rsidR="00BF42AD">
              <w:rPr>
                <w:rStyle w:val="apple-converted-space"/>
                <w:sz w:val="20"/>
                <w:szCs w:val="20"/>
              </w:rPr>
              <w:t xml:space="preserve"> </w:t>
            </w:r>
            <w:r w:rsidR="00BF42AD" w:rsidRPr="00280979">
              <w:rPr>
                <w:rStyle w:val="apple-converted-space"/>
                <w:sz w:val="20"/>
                <w:szCs w:val="20"/>
              </w:rPr>
              <w:t xml:space="preserve">of a </w:t>
            </w:r>
            <w:r w:rsidR="00BF42AD">
              <w:rPr>
                <w:rStyle w:val="apple-converted-space"/>
                <w:sz w:val="20"/>
                <w:szCs w:val="20"/>
              </w:rPr>
              <w:t>cohort study</w:t>
            </w:r>
            <w:r w:rsidR="00BF42AD" w:rsidRPr="00280979">
              <w:rPr>
                <w:rStyle w:val="apple-converted-space"/>
                <w:sz w:val="20"/>
                <w:szCs w:val="20"/>
              </w:rPr>
              <w:t xml:space="preserve"> </w:t>
            </w:r>
            <w:r w:rsidR="00BF42AD" w:rsidRPr="00482806">
              <w:rPr>
                <w:rStyle w:val="apple-converted-space"/>
                <w:sz w:val="20"/>
                <w:szCs w:val="20"/>
              </w:rPr>
              <w:t>is b</w:t>
            </w:r>
            <w:r w:rsidR="00BF42AD" w:rsidRPr="00482806">
              <w:rPr>
                <w:rFonts w:cstheme="minorHAnsi"/>
                <w:sz w:val="20"/>
                <w:szCs w:val="20"/>
              </w:rPr>
              <w:t xml:space="preserve">ased on a study by </w:t>
            </w:r>
            <w:r w:rsidR="00BF42AD" w:rsidRPr="009B5EC5">
              <w:rPr>
                <w:rFonts w:cstheme="minorHAnsi"/>
                <w:sz w:val="20"/>
                <w:szCs w:val="20"/>
              </w:rPr>
              <w:t>Allen and colleagues</w:t>
            </w:r>
            <w:r w:rsidR="00BF42AD">
              <w:rPr>
                <w:rFonts w:cstheme="minorHAnsi"/>
                <w:sz w:val="20"/>
                <w:szCs w:val="20"/>
              </w:rPr>
              <w:t>.</w:t>
            </w:r>
            <w:r w:rsidR="009B5EC5">
              <w:rPr>
                <w:rFonts w:cstheme="minorHAnsi"/>
                <w:sz w:val="20"/>
                <w:szCs w:val="20"/>
              </w:rPr>
              <w:fldChar w:fldCharType="begin"/>
            </w:r>
            <w:r w:rsidR="00F0587D">
              <w:rPr>
                <w:rFonts w:cstheme="minorHAnsi"/>
                <w:sz w:val="20"/>
                <w:szCs w:val="20"/>
              </w:rPr>
              <w:instrText xml:space="preserve"> ADDIN EN.CITE &lt;EndNote&gt;&lt;Cite&gt;&lt;Author&gt;Allen&lt;/Author&gt;&lt;Year&gt;2023&lt;/Year&gt;&lt;RecNum&gt;517&lt;/RecNum&gt;&lt;DisplayText&gt;&lt;style face="superscript"&gt;36&lt;/style&gt;&lt;/DisplayText&gt;&lt;record&gt;&lt;rec-number&gt;517&lt;/rec-number&gt;&lt;foreign-keys&gt;&lt;key app="EN" db-id="0deas5z0ux2daoep5zg5s9tcwaxzt2e0vpwa" timestamp="1740067478"&gt;517&lt;/key&gt;&lt;/foreign-keys&gt;&lt;ref-type name="Journal Article"&gt;17&lt;/ref-type&gt;&lt;contributors&gt;&lt;authors&gt;&lt;author&gt;Allen, C. G.&lt;/author&gt;&lt;author&gt;Judge, D. P.&lt;/author&gt;&lt;author&gt;Nietert, P. J.&lt;/author&gt;&lt;author&gt;Hunt, K. J.&lt;/author&gt;&lt;author&gt;Jackson, A.&lt;/author&gt;&lt;author&gt;Gallegos, S.&lt;/author&gt;&lt;author&gt;Sterba, K. R.&lt;/author&gt;&lt;author&gt;Ramos, P. S.&lt;/author&gt;&lt;author&gt;Melvin, C. L.&lt;/author&gt;&lt;author&gt;Wager, K.&lt;/author&gt;&lt;author&gt;Catchpole, K.&lt;/author&gt;&lt;author&gt;Ford, M.&lt;/author&gt;&lt;author&gt;McMahon, L.&lt;/author&gt;&lt;author&gt;Lenert, L.&lt;/author&gt;&lt;/authors&gt;&lt;/contributors&gt;&lt;auth-address&gt;Medical University of South Carolina, 171 Ashley Avenue, Charleston, SC 29425, USA.&lt;/auth-address&gt;&lt;titles&gt;&lt;title&gt;Anticipating adaptation: tracking the impact of planned and unplanned adaptations during the implementation of a complex population-based genomic screening program&lt;/title&gt;&lt;secondary-title&gt;Transl Behav Med&lt;/secondary-title&gt;&lt;/titles&gt;&lt;periodical&gt;&lt;full-title&gt;Transl Behav Med&lt;/full-title&gt;&lt;/periodical&gt;&lt;pages&gt;381-387&lt;/pages&gt;&lt;volume&gt;13&lt;/volume&gt;&lt;number&gt;6&lt;/number&gt;&lt;keywords&gt;&lt;keyword&gt;Humans&lt;/keyword&gt;&lt;keyword&gt;*Quality Improvement&lt;/keyword&gt;&lt;keyword&gt;*Genomics&lt;/keyword&gt;&lt;keyword&gt;Adaptations&lt;/keyword&gt;&lt;keyword&gt;Implementation science&lt;/keyword&gt;&lt;keyword&gt;Precision medicine&lt;/keyword&gt;&lt;/keywords&gt;&lt;dates&gt;&lt;year&gt;2023&lt;/year&gt;&lt;pub-dates&gt;&lt;date&gt;Jun 9&lt;/date&gt;&lt;/pub-dates&gt;&lt;/dates&gt;&lt;isbn&gt;1869-6716 (Print)&amp;#xD;1613-9860&lt;/isbn&gt;&lt;accession-num&gt;37084411&lt;/accession-num&gt;&lt;urls&gt;&lt;/urls&gt;&lt;custom2&gt;PMC10255754&lt;/custom2&gt;&lt;electronic-resource-num&gt;10.1093/tbm/ibad006&lt;/electronic-resource-num&gt;&lt;remote-database-provider&gt;NLM&lt;/remote-database-provider&gt;&lt;language&gt;eng&lt;/language&gt;&lt;/record&gt;&lt;/Cite&gt;&lt;/EndNote&gt;</w:instrText>
            </w:r>
            <w:r w:rsidR="009B5EC5">
              <w:rPr>
                <w:rFonts w:cstheme="minorHAnsi"/>
                <w:sz w:val="20"/>
                <w:szCs w:val="20"/>
              </w:rPr>
              <w:fldChar w:fldCharType="separate"/>
            </w:r>
            <w:r w:rsidR="00F0587D" w:rsidRPr="00F0587D">
              <w:rPr>
                <w:rFonts w:cstheme="minorHAnsi"/>
                <w:noProof/>
                <w:sz w:val="20"/>
                <w:szCs w:val="20"/>
                <w:vertAlign w:val="superscript"/>
              </w:rPr>
              <w:t>36</w:t>
            </w:r>
            <w:r w:rsidR="009B5EC5">
              <w:rPr>
                <w:rFonts w:cstheme="minorHAnsi"/>
                <w:sz w:val="20"/>
                <w:szCs w:val="20"/>
              </w:rPr>
              <w:fldChar w:fldCharType="end"/>
            </w:r>
            <w:r w:rsidR="009B5EC5" w:rsidRPr="00E9519D">
              <w:rPr>
                <w:sz w:val="20"/>
                <w:szCs w:val="20"/>
              </w:rPr>
              <w:t xml:space="preserve"> </w:t>
            </w:r>
          </w:p>
        </w:tc>
      </w:tr>
      <w:tr w:rsidR="0058530E" w14:paraId="793BFEC3" w14:textId="77777777" w:rsidTr="009017B2">
        <w:tc>
          <w:tcPr>
            <w:tcW w:w="3145" w:type="dxa"/>
          </w:tcPr>
          <w:p w14:paraId="14E32700" w14:textId="240A6FD0" w:rsidR="0058530E" w:rsidRPr="002717CE" w:rsidRDefault="0058530E" w:rsidP="002717CE">
            <w:pPr>
              <w:spacing w:before="80" w:after="80"/>
              <w:rPr>
                <w:rFonts w:ascii="Calibri" w:hAnsi="Calibri" w:cs="Calibri"/>
                <w:color w:val="000000"/>
                <w:sz w:val="20"/>
                <w:szCs w:val="20"/>
              </w:rPr>
            </w:pPr>
            <w:r>
              <w:rPr>
                <w:rFonts w:ascii="Calibri" w:hAnsi="Calibri" w:cs="Calibri"/>
                <w:b/>
                <w:bCs/>
                <w:color w:val="000000"/>
                <w:sz w:val="20"/>
                <w:szCs w:val="20"/>
              </w:rPr>
              <w:t>Case-Control Studies.</w:t>
            </w:r>
            <w:r w:rsidR="00DA70E3">
              <w:rPr>
                <w:rFonts w:ascii="Calibri" w:hAnsi="Calibri" w:cs="Calibri"/>
                <w:b/>
                <w:bCs/>
                <w:color w:val="000000"/>
                <w:sz w:val="20"/>
                <w:szCs w:val="20"/>
              </w:rPr>
              <w:t xml:space="preserve"> </w:t>
            </w:r>
            <w:r w:rsidR="00DA70E3" w:rsidRPr="002717CE">
              <w:rPr>
                <w:rFonts w:ascii="Calibri" w:hAnsi="Calibri" w:cs="Calibri"/>
                <w:color w:val="000000"/>
                <w:sz w:val="20"/>
                <w:szCs w:val="20"/>
              </w:rPr>
              <w:t>Case control</w:t>
            </w:r>
            <w:r w:rsidR="00DA70E3">
              <w:rPr>
                <w:rFonts w:ascii="Calibri" w:hAnsi="Calibri" w:cs="Calibri"/>
                <w:color w:val="000000"/>
                <w:sz w:val="20"/>
                <w:szCs w:val="20"/>
              </w:rPr>
              <w:t xml:space="preserve"> </w:t>
            </w:r>
            <w:r w:rsidR="00DA70E3" w:rsidRPr="00DA70E3">
              <w:rPr>
                <w:rFonts w:ascii="Calibri" w:hAnsi="Calibri" w:cs="Calibri"/>
                <w:color w:val="000000"/>
                <w:sz w:val="20"/>
                <w:szCs w:val="20"/>
              </w:rPr>
              <w:t>studies compare groups retrospectively</w:t>
            </w:r>
            <w:r w:rsidR="00350500">
              <w:rPr>
                <w:rFonts w:ascii="Calibri" w:hAnsi="Calibri" w:cs="Calibri"/>
                <w:color w:val="000000"/>
                <w:sz w:val="20"/>
                <w:szCs w:val="20"/>
              </w:rPr>
              <w:t xml:space="preserve">.  Cases with the outcome of interest are matched with a control group who do not have the outcome of interest.  </w:t>
            </w:r>
            <w:r w:rsidR="00350500">
              <w:rPr>
                <w:rFonts w:ascii="Calibri" w:hAnsi="Calibri" w:cs="Calibri"/>
                <w:color w:val="000000"/>
                <w:sz w:val="20"/>
                <w:szCs w:val="20"/>
              </w:rPr>
              <w:lastRenderedPageBreak/>
              <w:t xml:space="preserve">Researchers </w:t>
            </w:r>
            <w:r w:rsidR="00DA70E3" w:rsidRPr="00DA70E3">
              <w:rPr>
                <w:rFonts w:ascii="Calibri" w:hAnsi="Calibri" w:cs="Calibri"/>
                <w:color w:val="000000"/>
                <w:sz w:val="20"/>
                <w:szCs w:val="20"/>
              </w:rPr>
              <w:t xml:space="preserve">seek to identify possible </w:t>
            </w:r>
            <w:r w:rsidR="00DA70E3">
              <w:rPr>
                <w:rFonts w:ascii="Calibri" w:hAnsi="Calibri" w:cs="Calibri"/>
                <w:color w:val="000000"/>
                <w:sz w:val="20"/>
                <w:szCs w:val="20"/>
              </w:rPr>
              <w:t>predictors</w:t>
            </w:r>
            <w:r w:rsidR="00DA70E3" w:rsidRPr="002717CE">
              <w:rPr>
                <w:rFonts w:ascii="Calibri" w:hAnsi="Calibri" w:cs="Calibri"/>
                <w:color w:val="000000"/>
                <w:sz w:val="20"/>
                <w:szCs w:val="20"/>
              </w:rPr>
              <w:t xml:space="preserve"> of outcome</w:t>
            </w:r>
            <w:r w:rsidR="00350500">
              <w:rPr>
                <w:rFonts w:ascii="Calibri" w:hAnsi="Calibri" w:cs="Calibri"/>
                <w:color w:val="000000"/>
                <w:sz w:val="20"/>
                <w:szCs w:val="20"/>
              </w:rPr>
              <w:t>s which can</w:t>
            </w:r>
            <w:r w:rsidR="00DA70E3" w:rsidRPr="002717CE">
              <w:rPr>
                <w:rFonts w:ascii="Calibri" w:hAnsi="Calibri" w:cs="Calibri"/>
                <w:color w:val="000000"/>
                <w:sz w:val="20"/>
                <w:szCs w:val="20"/>
              </w:rPr>
              <w:t xml:space="preserve"> generate hypotheses that can be studied via </w:t>
            </w:r>
            <w:r w:rsidR="00DA70E3">
              <w:rPr>
                <w:rFonts w:ascii="Calibri" w:hAnsi="Calibri" w:cs="Calibri"/>
                <w:color w:val="000000"/>
                <w:sz w:val="20"/>
                <w:szCs w:val="20"/>
              </w:rPr>
              <w:t xml:space="preserve">prospective </w:t>
            </w:r>
            <w:r w:rsidR="00DA70E3" w:rsidRPr="002717CE">
              <w:rPr>
                <w:rFonts w:ascii="Calibri" w:hAnsi="Calibri" w:cs="Calibri"/>
                <w:color w:val="000000"/>
                <w:sz w:val="20"/>
                <w:szCs w:val="20"/>
              </w:rPr>
              <w:t>cohort studies and other designs.</w:t>
            </w:r>
            <w:r w:rsidR="00DA70E3">
              <w:rPr>
                <w:rFonts w:ascii="Calibri" w:hAnsi="Calibri" w:cs="Calibri"/>
                <w:color w:val="000000"/>
                <w:sz w:val="20"/>
                <w:szCs w:val="20"/>
              </w:rPr>
              <w:fldChar w:fldCharType="begin"/>
            </w:r>
            <w:r w:rsidR="00F0587D">
              <w:rPr>
                <w:rFonts w:ascii="Calibri" w:hAnsi="Calibri" w:cs="Calibri"/>
                <w:color w:val="000000"/>
                <w:sz w:val="20"/>
                <w:szCs w:val="20"/>
              </w:rPr>
              <w:instrText xml:space="preserve"> ADDIN EN.CITE &lt;EndNote&gt;&lt;Cite&gt;&lt;Author&gt;Mann&lt;/Author&gt;&lt;Year&gt;2003&lt;/Year&gt;&lt;RecNum&gt;402&lt;/RecNum&gt;&lt;DisplayText&gt;&lt;style face="superscript"&gt;35&lt;/style&gt;&lt;/DisplayText&gt;&lt;record&gt;&lt;rec-number&gt;402&lt;/rec-number&gt;&lt;foreign-keys&gt;&lt;key app="EN" db-id="0deas5z0ux2daoep5zg5s9tcwaxzt2e0vpwa" timestamp="1723493659"&gt;402&lt;/key&gt;&lt;/foreign-keys&gt;&lt;ref-type name="Journal Article"&gt;17&lt;/ref-type&gt;&lt;contributors&gt;&lt;authors&gt;&lt;author&gt;Mann, C J&lt;/author&gt;&lt;/authors&gt;&lt;/contributors&gt;&lt;titles&gt;&lt;title&gt;Observational research methods. Research design II: cohort, cross sectional, and case-control studies&lt;/title&gt;&lt;secondary-title&gt;Emergency Medicine Journal&lt;/secondary-title&gt;&lt;/titles&gt;&lt;periodical&gt;&lt;full-title&gt;Emergency Medicine Journal&lt;/full-title&gt;&lt;/periodical&gt;&lt;pages&gt;54-60&lt;/pages&gt;&lt;volume&gt;20&lt;/volume&gt;&lt;number&gt;1&lt;/number&gt;&lt;dates&gt;&lt;year&gt;2003&lt;/year&gt;&lt;/dates&gt;&lt;urls&gt;&lt;related-urls&gt;&lt;url&gt;https://emj.bmj.com/content/emermed/20/1/54.full.pdf&lt;/url&gt;&lt;/related-urls&gt;&lt;/urls&gt;&lt;electronic-resource-num&gt;10.1136/emj.20.1.54&lt;/electronic-resource-num&gt;&lt;/record&gt;&lt;/Cite&gt;&lt;/EndNote&gt;</w:instrText>
            </w:r>
            <w:r w:rsidR="00DA70E3">
              <w:rPr>
                <w:rFonts w:ascii="Calibri" w:hAnsi="Calibri" w:cs="Calibri"/>
                <w:color w:val="000000"/>
                <w:sz w:val="20"/>
                <w:szCs w:val="20"/>
              </w:rPr>
              <w:fldChar w:fldCharType="separate"/>
            </w:r>
            <w:r w:rsidR="00F0587D" w:rsidRPr="00F0587D">
              <w:rPr>
                <w:rFonts w:ascii="Calibri" w:hAnsi="Calibri" w:cs="Calibri"/>
                <w:noProof/>
                <w:color w:val="000000"/>
                <w:sz w:val="20"/>
                <w:szCs w:val="20"/>
                <w:vertAlign w:val="superscript"/>
              </w:rPr>
              <w:t>35</w:t>
            </w:r>
            <w:r w:rsidR="00DA70E3">
              <w:rPr>
                <w:rFonts w:ascii="Calibri" w:hAnsi="Calibri" w:cs="Calibri"/>
                <w:color w:val="000000"/>
                <w:sz w:val="20"/>
                <w:szCs w:val="20"/>
              </w:rPr>
              <w:fldChar w:fldCharType="end"/>
            </w:r>
          </w:p>
        </w:tc>
        <w:tc>
          <w:tcPr>
            <w:tcW w:w="3870" w:type="dxa"/>
          </w:tcPr>
          <w:p w14:paraId="1F3FD5F9" w14:textId="13CF22DA" w:rsidR="0058530E" w:rsidRDefault="00DE6C24" w:rsidP="00EF132A">
            <w:pPr>
              <w:pStyle w:val="ListParagraph"/>
              <w:numPr>
                <w:ilvl w:val="0"/>
                <w:numId w:val="17"/>
              </w:numPr>
              <w:spacing w:before="80"/>
              <w:ind w:left="360"/>
              <w:rPr>
                <w:sz w:val="20"/>
                <w:szCs w:val="20"/>
              </w:rPr>
            </w:pPr>
            <w:r>
              <w:rPr>
                <w:sz w:val="20"/>
                <w:szCs w:val="20"/>
              </w:rPr>
              <w:lastRenderedPageBreak/>
              <w:t>Case control studies can determine the relative importance of adaptations as predictor variables in relation to the absence or presence of a clinical or implementation outcome.</w:t>
            </w:r>
          </w:p>
          <w:p w14:paraId="55191C9B" w14:textId="223AE76B" w:rsidR="00DE6C24" w:rsidRDefault="00DE6C24" w:rsidP="00EF132A">
            <w:pPr>
              <w:pStyle w:val="ListParagraph"/>
              <w:numPr>
                <w:ilvl w:val="0"/>
                <w:numId w:val="17"/>
              </w:numPr>
              <w:spacing w:before="80"/>
              <w:ind w:left="360"/>
              <w:rPr>
                <w:sz w:val="20"/>
                <w:szCs w:val="20"/>
              </w:rPr>
            </w:pPr>
            <w:r>
              <w:rPr>
                <w:sz w:val="20"/>
                <w:szCs w:val="20"/>
              </w:rPr>
              <w:lastRenderedPageBreak/>
              <w:t>Case control studies can also be used to examine hypothesized predictor variables of exposure to adaptations or not (adaptations as the outcome).</w:t>
            </w:r>
          </w:p>
          <w:p w14:paraId="695BEE49" w14:textId="6186AAD3" w:rsidR="00DE6C24" w:rsidRDefault="00DE6C24" w:rsidP="00EF132A">
            <w:pPr>
              <w:pStyle w:val="ListParagraph"/>
              <w:numPr>
                <w:ilvl w:val="0"/>
                <w:numId w:val="17"/>
              </w:numPr>
              <w:spacing w:before="80"/>
              <w:ind w:left="360"/>
              <w:rPr>
                <w:sz w:val="20"/>
                <w:szCs w:val="20"/>
              </w:rPr>
            </w:pPr>
            <w:r>
              <w:rPr>
                <w:sz w:val="20"/>
                <w:szCs w:val="20"/>
              </w:rPr>
              <w:t>Useful for hypothesis generation.</w:t>
            </w:r>
          </w:p>
        </w:tc>
        <w:tc>
          <w:tcPr>
            <w:tcW w:w="3600" w:type="dxa"/>
            <w:gridSpan w:val="2"/>
          </w:tcPr>
          <w:p w14:paraId="7F53D279" w14:textId="7CC93CA6" w:rsidR="006D60C8" w:rsidRDefault="006D60C8" w:rsidP="00303BD1">
            <w:pPr>
              <w:pStyle w:val="ListParagraph"/>
              <w:numPr>
                <w:ilvl w:val="0"/>
                <w:numId w:val="17"/>
              </w:numPr>
              <w:spacing w:before="80"/>
              <w:ind w:left="360"/>
              <w:rPr>
                <w:sz w:val="20"/>
                <w:szCs w:val="20"/>
              </w:rPr>
            </w:pPr>
            <w:r>
              <w:rPr>
                <w:sz w:val="20"/>
                <w:szCs w:val="20"/>
              </w:rPr>
              <w:lastRenderedPageBreak/>
              <w:t>Can only examine one outcome for a given study.</w:t>
            </w:r>
          </w:p>
          <w:p w14:paraId="06D144B5" w14:textId="7623C9DA" w:rsidR="0058530E" w:rsidRDefault="00DE6C24" w:rsidP="00303BD1">
            <w:pPr>
              <w:pStyle w:val="ListParagraph"/>
              <w:numPr>
                <w:ilvl w:val="0"/>
                <w:numId w:val="17"/>
              </w:numPr>
              <w:spacing w:before="80"/>
              <w:ind w:left="360"/>
              <w:rPr>
                <w:sz w:val="20"/>
                <w:szCs w:val="20"/>
              </w:rPr>
            </w:pPr>
            <w:r>
              <w:rPr>
                <w:sz w:val="20"/>
                <w:szCs w:val="20"/>
              </w:rPr>
              <w:t xml:space="preserve">The cases with the outcome may be a biased sample or the controls may be biased (e.g., </w:t>
            </w:r>
            <w:r w:rsidR="00BF42AD">
              <w:rPr>
                <w:sz w:val="20"/>
                <w:szCs w:val="20"/>
              </w:rPr>
              <w:t>more</w:t>
            </w:r>
            <w:r>
              <w:rPr>
                <w:sz w:val="20"/>
                <w:szCs w:val="20"/>
              </w:rPr>
              <w:t xml:space="preserve"> innovative hospitals</w:t>
            </w:r>
            <w:r w:rsidR="006D60C8">
              <w:rPr>
                <w:sz w:val="20"/>
                <w:szCs w:val="20"/>
              </w:rPr>
              <w:t xml:space="preserve"> adapt interventions).</w:t>
            </w:r>
            <w:r>
              <w:rPr>
                <w:sz w:val="20"/>
                <w:szCs w:val="20"/>
              </w:rPr>
              <w:t xml:space="preserve"> </w:t>
            </w:r>
          </w:p>
        </w:tc>
        <w:tc>
          <w:tcPr>
            <w:tcW w:w="3690" w:type="dxa"/>
            <w:gridSpan w:val="2"/>
          </w:tcPr>
          <w:p w14:paraId="25459398" w14:textId="07DE5AA3" w:rsidR="0058530E" w:rsidRPr="00EF68E6" w:rsidRDefault="00EF68E6" w:rsidP="00EF132A">
            <w:pPr>
              <w:spacing w:before="80" w:after="80"/>
              <w:rPr>
                <w:sz w:val="20"/>
                <w:szCs w:val="20"/>
              </w:rPr>
            </w:pPr>
            <w:r>
              <w:rPr>
                <w:b/>
                <w:bCs/>
                <w:sz w:val="20"/>
                <w:szCs w:val="20"/>
              </w:rPr>
              <w:t>Intervention</w:t>
            </w:r>
            <w:r w:rsidR="006D60C8">
              <w:rPr>
                <w:b/>
                <w:bCs/>
                <w:sz w:val="20"/>
                <w:szCs w:val="20"/>
              </w:rPr>
              <w:t xml:space="preserve">: </w:t>
            </w:r>
            <w:r w:rsidR="006D60C8" w:rsidRPr="002717CE">
              <w:rPr>
                <w:sz w:val="20"/>
                <w:szCs w:val="20"/>
              </w:rPr>
              <w:t>Researchers</w:t>
            </w:r>
            <w:r w:rsidR="006D60C8">
              <w:rPr>
                <w:sz w:val="20"/>
                <w:szCs w:val="20"/>
              </w:rPr>
              <w:t xml:space="preserve"> conducted a </w:t>
            </w:r>
            <w:r>
              <w:rPr>
                <w:sz w:val="20"/>
                <w:szCs w:val="20"/>
              </w:rPr>
              <w:t>retrospective effectiveness study with matched controls to</w:t>
            </w:r>
            <w:r w:rsidR="00745456">
              <w:rPr>
                <w:sz w:val="20"/>
                <w:szCs w:val="20"/>
              </w:rPr>
              <w:t xml:space="preserve"> compare the adapted intervention outcomes against matched cases exposed to </w:t>
            </w:r>
            <w:r w:rsidR="00F0587D">
              <w:rPr>
                <w:sz w:val="20"/>
                <w:szCs w:val="20"/>
              </w:rPr>
              <w:t>a different</w:t>
            </w:r>
            <w:r w:rsidR="00745456">
              <w:rPr>
                <w:sz w:val="20"/>
                <w:szCs w:val="20"/>
              </w:rPr>
              <w:t xml:space="preserve"> intervention. </w:t>
            </w:r>
            <w:r w:rsidRPr="00EF68E6">
              <w:rPr>
                <w:rFonts w:cstheme="minorHAnsi"/>
                <w:color w:val="000000"/>
                <w:sz w:val="20"/>
                <w:szCs w:val="20"/>
                <w:shd w:val="clear" w:color="auto" w:fill="FFFFFF"/>
              </w:rPr>
              <w:t xml:space="preserve">Propensity score matching was used to </w:t>
            </w:r>
            <w:r w:rsidRPr="00EF68E6">
              <w:rPr>
                <w:rFonts w:cstheme="minorHAnsi"/>
                <w:color w:val="000000"/>
                <w:sz w:val="20"/>
                <w:szCs w:val="20"/>
                <w:shd w:val="clear" w:color="auto" w:fill="FFFFFF"/>
              </w:rPr>
              <w:lastRenderedPageBreak/>
              <w:t>enable cas</w:t>
            </w:r>
            <w:r>
              <w:rPr>
                <w:rFonts w:cstheme="minorHAnsi"/>
                <w:color w:val="000000"/>
                <w:sz w:val="20"/>
                <w:szCs w:val="20"/>
                <w:shd w:val="clear" w:color="auto" w:fill="FFFFFF"/>
              </w:rPr>
              <w:t xml:space="preserve">e </w:t>
            </w:r>
            <w:r w:rsidRPr="00EF68E6">
              <w:rPr>
                <w:rFonts w:cstheme="minorHAnsi"/>
                <w:color w:val="000000"/>
                <w:sz w:val="20"/>
                <w:szCs w:val="20"/>
                <w:shd w:val="clear" w:color="auto" w:fill="FFFFFF"/>
              </w:rPr>
              <w:t>control matching of participants based on available characteristics.</w:t>
            </w:r>
            <w:r>
              <w:rPr>
                <w:rFonts w:cstheme="minorHAnsi"/>
                <w:color w:val="000000"/>
                <w:sz w:val="20"/>
                <w:szCs w:val="20"/>
                <w:shd w:val="clear" w:color="auto" w:fill="FFFFFF"/>
              </w:rPr>
              <w:t xml:space="preserve"> The researchers compared clinical outcomes between participants exposed to the adapted intervention versus </w:t>
            </w:r>
            <w:r w:rsidR="00745456">
              <w:rPr>
                <w:rFonts w:cstheme="minorHAnsi"/>
                <w:color w:val="000000"/>
                <w:sz w:val="20"/>
                <w:szCs w:val="20"/>
                <w:shd w:val="clear" w:color="auto" w:fill="FFFFFF"/>
              </w:rPr>
              <w:t xml:space="preserve">a different treatment </w:t>
            </w:r>
            <w:r>
              <w:rPr>
                <w:rFonts w:cstheme="minorHAnsi"/>
                <w:color w:val="000000"/>
                <w:sz w:val="20"/>
                <w:szCs w:val="20"/>
                <w:shd w:val="clear" w:color="auto" w:fill="FFFFFF"/>
              </w:rPr>
              <w:t xml:space="preserve">model. There were no significant differences between the two interventions. </w:t>
            </w:r>
            <w:r w:rsidRPr="002C53C2">
              <w:rPr>
                <w:rFonts w:cstheme="minorHAnsi"/>
                <w:sz w:val="20"/>
                <w:szCs w:val="20"/>
              </w:rPr>
              <w:t>This example</w:t>
            </w:r>
            <w:r>
              <w:rPr>
                <w:rFonts w:cstheme="minorHAnsi"/>
                <w:sz w:val="20"/>
                <w:szCs w:val="20"/>
              </w:rPr>
              <w:t xml:space="preserve"> of an adaptive RCT</w:t>
            </w:r>
            <w:r w:rsidRPr="002C53C2">
              <w:rPr>
                <w:rFonts w:cstheme="minorHAnsi"/>
                <w:sz w:val="20"/>
                <w:szCs w:val="20"/>
              </w:rPr>
              <w:t xml:space="preserve"> is based on </w:t>
            </w:r>
            <w:r w:rsidRPr="002C53C2">
              <w:rPr>
                <w:rFonts w:cstheme="minorHAnsi"/>
                <w:color w:val="212121"/>
                <w:sz w:val="20"/>
                <w:szCs w:val="20"/>
                <w:shd w:val="clear" w:color="auto" w:fill="FFFFFF"/>
              </w:rPr>
              <w:t xml:space="preserve">a study by </w:t>
            </w:r>
            <w:r w:rsidR="00745456">
              <w:rPr>
                <w:rFonts w:cstheme="minorHAnsi"/>
                <w:color w:val="212121"/>
                <w:sz w:val="20"/>
                <w:szCs w:val="20"/>
                <w:shd w:val="clear" w:color="auto" w:fill="FFFFFF"/>
              </w:rPr>
              <w:t>Wakefield</w:t>
            </w:r>
            <w:r w:rsidRPr="002C53C2">
              <w:rPr>
                <w:rFonts w:cstheme="minorHAnsi"/>
                <w:color w:val="212121"/>
                <w:sz w:val="20"/>
                <w:szCs w:val="20"/>
                <w:shd w:val="clear" w:color="auto" w:fill="FFFFFF"/>
              </w:rPr>
              <w:t xml:space="preserve"> and colleagues</w:t>
            </w:r>
            <w:r w:rsidR="00745456">
              <w:rPr>
                <w:rFonts w:cstheme="minorHAnsi"/>
                <w:color w:val="212121"/>
                <w:sz w:val="20"/>
                <w:szCs w:val="20"/>
                <w:shd w:val="clear" w:color="auto" w:fill="FFFFFF"/>
              </w:rPr>
              <w:t>.</w:t>
            </w:r>
            <w:r w:rsidR="00745456">
              <w:rPr>
                <w:rFonts w:cstheme="minorHAnsi"/>
                <w:color w:val="212121"/>
                <w:sz w:val="20"/>
                <w:szCs w:val="20"/>
                <w:shd w:val="clear" w:color="auto" w:fill="FFFFFF"/>
              </w:rPr>
              <w:fldChar w:fldCharType="begin"/>
            </w:r>
            <w:r w:rsidR="00F0587D">
              <w:rPr>
                <w:rFonts w:cstheme="minorHAnsi"/>
                <w:color w:val="212121"/>
                <w:sz w:val="20"/>
                <w:szCs w:val="20"/>
                <w:shd w:val="clear" w:color="auto" w:fill="FFFFFF"/>
              </w:rPr>
              <w:instrText xml:space="preserve"> ADDIN EN.CITE &lt;EndNote&gt;&lt;Cite&gt;&lt;Author&gt;Wakefield&lt;/Author&gt;&lt;Year&gt;2021&lt;/Year&gt;&lt;RecNum&gt;519&lt;/RecNum&gt;&lt;DisplayText&gt;&lt;style face="superscript"&gt;37&lt;/style&gt;&lt;/DisplayText&gt;&lt;record&gt;&lt;rec-number&gt;519&lt;/rec-number&gt;&lt;foreign-keys&gt;&lt;key app="EN" db-id="0deas5z0ux2daoep5zg5s9tcwaxzt2e0vpwa" timestamp="1740069652"&gt;519&lt;/key&gt;&lt;/foreign-keys&gt;&lt;ref-type name="Journal Article"&gt;17&lt;/ref-type&gt;&lt;contributors&gt;&lt;authors&gt;&lt;author&gt;Wakefield, Sarah&lt;/author&gt;&lt;author&gt;Delgadillo, Jaime&lt;/author&gt;&lt;author&gt;Kellett, Stephen&lt;/author&gt;&lt;author&gt;White, Stephen&lt;/author&gt;&lt;author&gt;Hepple, Jason&lt;/author&gt;&lt;/authors&gt;&lt;/contributors&gt;&lt;titles&gt;&lt;title&gt;The effectiveness of brief cognitive analytic therapy for anxiety and depression: A quasi-experimental case—control study&lt;/title&gt;&lt;secondary-title&gt;British Journal of Clinical Psychology&lt;/secondary-title&gt;&lt;/titles&gt;&lt;periodical&gt;&lt;full-title&gt;British Journal of Clinical Psychology&lt;/full-title&gt;&lt;/periodical&gt;&lt;pages&gt;194-211&lt;/pages&gt;&lt;volume&gt;60&lt;/volume&gt;&lt;number&gt;2&lt;/number&gt;&lt;dates&gt;&lt;year&gt;2021&lt;/year&gt;&lt;/dates&gt;&lt;isbn&gt;0144-6657&lt;/isbn&gt;&lt;urls&gt;&lt;related-urls&gt;&lt;url&gt;https://bpspsychub.onlinelibrary.wiley.com/doi/abs/10.1111/bjc.12278&lt;/url&gt;&lt;/related-urls&gt;&lt;/urls&gt;&lt;electronic-resource-num&gt;https://doi.org/10.1111/bjc.12278&lt;/electronic-resource-num&gt;&lt;/record&gt;&lt;/Cite&gt;&lt;/EndNote&gt;</w:instrText>
            </w:r>
            <w:r w:rsidR="00745456">
              <w:rPr>
                <w:rFonts w:cstheme="minorHAnsi"/>
                <w:color w:val="212121"/>
                <w:sz w:val="20"/>
                <w:szCs w:val="20"/>
                <w:shd w:val="clear" w:color="auto" w:fill="FFFFFF"/>
              </w:rPr>
              <w:fldChar w:fldCharType="separate"/>
            </w:r>
            <w:r w:rsidR="00F0587D" w:rsidRPr="00F0587D">
              <w:rPr>
                <w:rFonts w:cstheme="minorHAnsi"/>
                <w:noProof/>
                <w:color w:val="212121"/>
                <w:sz w:val="20"/>
                <w:szCs w:val="20"/>
                <w:shd w:val="clear" w:color="auto" w:fill="FFFFFF"/>
                <w:vertAlign w:val="superscript"/>
              </w:rPr>
              <w:t>37</w:t>
            </w:r>
            <w:r w:rsidR="00745456">
              <w:rPr>
                <w:rFonts w:cstheme="minorHAnsi"/>
                <w:color w:val="212121"/>
                <w:sz w:val="20"/>
                <w:szCs w:val="20"/>
                <w:shd w:val="clear" w:color="auto" w:fill="FFFFFF"/>
              </w:rPr>
              <w:fldChar w:fldCharType="end"/>
            </w:r>
          </w:p>
        </w:tc>
      </w:tr>
      <w:tr w:rsidR="0031422E" w14:paraId="1836E6E9" w14:textId="77777777" w:rsidTr="009017B2">
        <w:tc>
          <w:tcPr>
            <w:tcW w:w="14305" w:type="dxa"/>
            <w:gridSpan w:val="6"/>
            <w:shd w:val="clear" w:color="auto" w:fill="F2F2F2" w:themeFill="background1" w:themeFillShade="F2"/>
          </w:tcPr>
          <w:p w14:paraId="199F8826" w14:textId="7C77E26E" w:rsidR="0031422E" w:rsidRPr="00280979" w:rsidRDefault="0031422E" w:rsidP="0048623F">
            <w:pPr>
              <w:spacing w:before="80" w:after="80"/>
              <w:rPr>
                <w:sz w:val="20"/>
                <w:szCs w:val="20"/>
              </w:rPr>
            </w:pPr>
            <w:r w:rsidRPr="009017B2">
              <w:rPr>
                <w:b/>
                <w:bCs/>
                <w:sz w:val="20"/>
                <w:szCs w:val="20"/>
              </w:rPr>
              <w:lastRenderedPageBreak/>
              <w:t>Qualitative and Mixed Methods Studies:</w:t>
            </w:r>
            <w:r>
              <w:rPr>
                <w:b/>
                <w:bCs/>
                <w:sz w:val="20"/>
                <w:szCs w:val="20"/>
              </w:rPr>
              <w:t xml:space="preserve"> </w:t>
            </w:r>
            <w:r w:rsidRPr="009017B2">
              <w:rPr>
                <w:i/>
                <w:iCs/>
                <w:sz w:val="20"/>
                <w:szCs w:val="20"/>
              </w:rPr>
              <w:t xml:space="preserve">Qualitative </w:t>
            </w:r>
            <w:r w:rsidR="00EC502B" w:rsidRPr="009017B2">
              <w:rPr>
                <w:i/>
                <w:iCs/>
                <w:sz w:val="20"/>
                <w:szCs w:val="20"/>
              </w:rPr>
              <w:t xml:space="preserve">research </w:t>
            </w:r>
            <w:r w:rsidR="001C0BCD" w:rsidRPr="009017B2">
              <w:rPr>
                <w:i/>
                <w:iCs/>
                <w:sz w:val="20"/>
                <w:szCs w:val="20"/>
              </w:rPr>
              <w:t>involves using approaches other than quantitative measurement or statistical analysis to gain in depth understanding of concepts, opinions, experiences, and behaviors</w:t>
            </w:r>
            <w:r w:rsidR="00EC502B" w:rsidRPr="009017B2">
              <w:rPr>
                <w:i/>
                <w:iCs/>
                <w:sz w:val="20"/>
                <w:szCs w:val="20"/>
              </w:rPr>
              <w:t>.</w:t>
            </w:r>
            <w:r w:rsidR="00EC502B" w:rsidRPr="009017B2">
              <w:rPr>
                <w:i/>
                <w:iCs/>
                <w:sz w:val="20"/>
                <w:szCs w:val="20"/>
              </w:rPr>
              <w:fldChar w:fldCharType="begin"/>
            </w:r>
            <w:r w:rsidR="00F0587D">
              <w:rPr>
                <w:i/>
                <w:iCs/>
                <w:sz w:val="20"/>
                <w:szCs w:val="20"/>
              </w:rPr>
              <w:instrText xml:space="preserve"> ADDIN EN.CITE &lt;EndNote&gt;&lt;Cite&gt;&lt;Author&gt;Strauss&lt;/Author&gt;&lt;Year&gt;1990&lt;/Year&gt;&lt;RecNum&gt;396&lt;/RecNum&gt;&lt;DisplayText&gt;&lt;style face="superscript"&gt;38&lt;/style&gt;&lt;/DisplayText&gt;&lt;record&gt;&lt;rec-number&gt;396&lt;/rec-number&gt;&lt;foreign-keys&gt;&lt;key app="EN" db-id="0deas5z0ux2daoep5zg5s9tcwaxzt2e0vpwa" timestamp="1723396410"&gt;396&lt;/key&gt;&lt;/foreign-keys&gt;&lt;ref-type name="Book"&gt;6&lt;/ref-type&gt;&lt;contributors&gt;&lt;authors&gt;&lt;author&gt;Strauss, Anselm&lt;/author&gt;&lt;author&gt;Corbin, Juliet M.&lt;/author&gt;&lt;/authors&gt;&lt;/contributors&gt;&lt;titles&gt;&lt;title&gt;Basics of qualitative research: Grounded theory procedures and techniques&lt;/title&gt;&lt;secondary-title&gt;Basics of qualitative research: Grounded theory procedures and techniques.&lt;/secondary-title&gt;&lt;/titles&gt;&lt;pages&gt;270-270&lt;/pages&gt;&lt;keywords&gt;&lt;keyword&gt;*Analysis&lt;/keyword&gt;&lt;keyword&gt;*Methodology&lt;/keyword&gt;&lt;keyword&gt;*Theory Formulation&lt;/keyword&gt;&lt;keyword&gt;Theoretical Interpretation&lt;/keyword&gt;&lt;/keywords&gt;&lt;dates&gt;&lt;year&gt;1990&lt;/year&gt;&lt;/dates&gt;&lt;pub-location&gt;Thousand Oaks, CA, US&lt;/pub-location&gt;&lt;publisher&gt;Sage Publications, Inc&lt;/publisher&gt;&lt;isbn&gt;0-8039-3250-2 (Hardcover); 0-8039-3251-0 (Paperback)&lt;/isbn&gt;&lt;urls&gt;&lt;/urls&gt;&lt;/record&gt;&lt;/Cite&gt;&lt;/EndNote&gt;</w:instrText>
            </w:r>
            <w:r w:rsidR="00EC502B" w:rsidRPr="009017B2">
              <w:rPr>
                <w:i/>
                <w:iCs/>
                <w:sz w:val="20"/>
                <w:szCs w:val="20"/>
              </w:rPr>
              <w:fldChar w:fldCharType="separate"/>
            </w:r>
            <w:r w:rsidR="00F0587D" w:rsidRPr="00F0587D">
              <w:rPr>
                <w:i/>
                <w:iCs/>
                <w:noProof/>
                <w:sz w:val="20"/>
                <w:szCs w:val="20"/>
                <w:vertAlign w:val="superscript"/>
              </w:rPr>
              <w:t>38</w:t>
            </w:r>
            <w:r w:rsidR="00EC502B" w:rsidRPr="009017B2">
              <w:rPr>
                <w:i/>
                <w:iCs/>
                <w:sz w:val="20"/>
                <w:szCs w:val="20"/>
              </w:rPr>
              <w:fldChar w:fldCharType="end"/>
            </w:r>
            <w:r w:rsidR="00EC502B" w:rsidRPr="009017B2">
              <w:rPr>
                <w:i/>
                <w:iCs/>
                <w:sz w:val="20"/>
                <w:szCs w:val="20"/>
              </w:rPr>
              <w:t xml:space="preserve">  </w:t>
            </w:r>
            <w:r w:rsidRPr="009017B2">
              <w:rPr>
                <w:i/>
                <w:iCs/>
                <w:sz w:val="20"/>
                <w:szCs w:val="20"/>
              </w:rPr>
              <w:t xml:space="preserve"> </w:t>
            </w:r>
            <w:r w:rsidR="001C0BCD" w:rsidRPr="009017B2">
              <w:rPr>
                <w:i/>
                <w:iCs/>
                <w:sz w:val="20"/>
                <w:szCs w:val="20"/>
              </w:rPr>
              <w:t>Mixed methods research involves collecting and analyzing qualitative and quantitative data, integrating findings, and drawing inferences in a single study for the purpose of breadth and depth of understanding</w:t>
            </w:r>
            <w:r w:rsidR="0048623F">
              <w:rPr>
                <w:sz w:val="20"/>
                <w:szCs w:val="20"/>
              </w:rPr>
              <w:t>.</w:t>
            </w:r>
            <w:r w:rsidR="0048623F">
              <w:rPr>
                <w:sz w:val="20"/>
                <w:szCs w:val="20"/>
              </w:rPr>
              <w:fldChar w:fldCharType="begin"/>
            </w:r>
            <w:r w:rsidR="00F0587D">
              <w:rPr>
                <w:sz w:val="20"/>
                <w:szCs w:val="20"/>
              </w:rPr>
              <w:instrText xml:space="preserve"> ADDIN EN.CITE &lt;EndNote&gt;&lt;Cite&gt;&lt;Author&gt;Creswell&lt;/Author&gt;&lt;Year&gt;2011&lt;/Year&gt;&lt;RecNum&gt;364&lt;/RecNum&gt;&lt;DisplayText&gt;&lt;style face="superscript"&gt;39&lt;/style&gt;&lt;/DisplayText&gt;&lt;record&gt;&lt;rec-number&gt;364&lt;/rec-number&gt;&lt;foreign-keys&gt;&lt;key app="EN" db-id="0deas5z0ux2daoep5zg5s9tcwaxzt2e0vpwa" timestamp="1722438399"&gt;364&lt;/key&gt;&lt;/foreign-keys&gt;&lt;ref-type name="Book"&gt;6&lt;/ref-type&gt;&lt;contributors&gt;&lt;authors&gt;&lt;author&gt;Creswell, J.W.&lt;/author&gt;&lt;author&gt;Clark, V.L.P.&lt;/author&gt;&lt;/authors&gt;&lt;/contributors&gt;&lt;titles&gt;&lt;title&gt;Designing and Conducting Mixed Methods Research&lt;/title&gt;&lt;/titles&gt;&lt;dates&gt;&lt;year&gt;2011&lt;/year&gt;&lt;/dates&gt;&lt;publisher&gt;SAGE Publications&lt;/publisher&gt;&lt;isbn&gt;9781412975179&lt;/isbn&gt;&lt;urls&gt;&lt;related-urls&gt;&lt;url&gt;https://books.google.com/books?id=YcdlPWPJRBcC&lt;/url&gt;&lt;/related-urls&gt;&lt;/urls&gt;&lt;/record&gt;&lt;/Cite&gt;&lt;/EndNote&gt;</w:instrText>
            </w:r>
            <w:r w:rsidR="0048623F">
              <w:rPr>
                <w:sz w:val="20"/>
                <w:szCs w:val="20"/>
              </w:rPr>
              <w:fldChar w:fldCharType="separate"/>
            </w:r>
            <w:r w:rsidR="00F0587D" w:rsidRPr="00F0587D">
              <w:rPr>
                <w:noProof/>
                <w:sz w:val="20"/>
                <w:szCs w:val="20"/>
                <w:vertAlign w:val="superscript"/>
              </w:rPr>
              <w:t>39</w:t>
            </w:r>
            <w:r w:rsidR="0048623F">
              <w:rPr>
                <w:sz w:val="20"/>
                <w:szCs w:val="20"/>
              </w:rPr>
              <w:fldChar w:fldCharType="end"/>
            </w:r>
            <w:r w:rsidR="0048623F">
              <w:rPr>
                <w:sz w:val="20"/>
                <w:szCs w:val="20"/>
              </w:rPr>
              <w:t xml:space="preserve"> </w:t>
            </w:r>
          </w:p>
        </w:tc>
      </w:tr>
      <w:tr w:rsidR="00EB7220" w14:paraId="7532DF39" w14:textId="77777777" w:rsidTr="009017B2">
        <w:tc>
          <w:tcPr>
            <w:tcW w:w="3145" w:type="dxa"/>
          </w:tcPr>
          <w:p w14:paraId="32EC31D8" w14:textId="51D2FB91" w:rsidR="00EB7220" w:rsidRPr="00280979" w:rsidRDefault="00EB7220" w:rsidP="00EB7220">
            <w:pPr>
              <w:spacing w:before="80" w:after="80"/>
              <w:rPr>
                <w:b/>
                <w:bCs/>
                <w:i/>
                <w:iCs/>
                <w:sz w:val="20"/>
                <w:szCs w:val="20"/>
              </w:rPr>
            </w:pPr>
            <w:r w:rsidRPr="00280979">
              <w:rPr>
                <w:b/>
                <w:bCs/>
                <w:sz w:val="20"/>
                <w:szCs w:val="20"/>
              </w:rPr>
              <w:t xml:space="preserve">Qualitative </w:t>
            </w:r>
            <w:r>
              <w:rPr>
                <w:b/>
                <w:bCs/>
                <w:sz w:val="20"/>
                <w:szCs w:val="20"/>
              </w:rPr>
              <w:t>Methods</w:t>
            </w:r>
            <w:r>
              <w:rPr>
                <w:sz w:val="20"/>
                <w:szCs w:val="20"/>
              </w:rPr>
              <w:t xml:space="preserve">. </w:t>
            </w:r>
            <w:r w:rsidRPr="008A0785">
              <w:rPr>
                <w:sz w:val="20"/>
                <w:szCs w:val="20"/>
              </w:rPr>
              <w:t xml:space="preserve">Qualitative </w:t>
            </w:r>
            <w:r>
              <w:rPr>
                <w:sz w:val="20"/>
                <w:szCs w:val="20"/>
              </w:rPr>
              <w:t>research involves using approaches other than quantitative measurement or statistical analysis to gain an in depth understanding of concepts, opinions, experiences, and behaviors.</w:t>
            </w:r>
            <w:r>
              <w:rPr>
                <w:sz w:val="20"/>
                <w:szCs w:val="20"/>
              </w:rPr>
              <w:fldChar w:fldCharType="begin"/>
            </w:r>
            <w:r w:rsidR="00F0587D">
              <w:rPr>
                <w:sz w:val="20"/>
                <w:szCs w:val="20"/>
              </w:rPr>
              <w:instrText xml:space="preserve"> ADDIN EN.CITE &lt;EndNote&gt;&lt;Cite&gt;&lt;Author&gt;Strauss&lt;/Author&gt;&lt;Year&gt;1990&lt;/Year&gt;&lt;RecNum&gt;396&lt;/RecNum&gt;&lt;DisplayText&gt;&lt;style face="superscript"&gt;38&lt;/style&gt;&lt;/DisplayText&gt;&lt;record&gt;&lt;rec-number&gt;396&lt;/rec-number&gt;&lt;foreign-keys&gt;&lt;key app="EN" db-id="0deas5z0ux2daoep5zg5s9tcwaxzt2e0vpwa" timestamp="1723396410"&gt;396&lt;/key&gt;&lt;/foreign-keys&gt;&lt;ref-type name="Book"&gt;6&lt;/ref-type&gt;&lt;contributors&gt;&lt;authors&gt;&lt;author&gt;Strauss, Anselm&lt;/author&gt;&lt;author&gt;Corbin, Juliet M.&lt;/author&gt;&lt;/authors&gt;&lt;/contributors&gt;&lt;titles&gt;&lt;title&gt;Basics of qualitative research: Grounded theory procedures and techniques&lt;/title&gt;&lt;secondary-title&gt;Basics of qualitative research: Grounded theory procedures and techniques.&lt;/secondary-title&gt;&lt;/titles&gt;&lt;pages&gt;270-270&lt;/pages&gt;&lt;keywords&gt;&lt;keyword&gt;*Analysis&lt;/keyword&gt;&lt;keyword&gt;*Methodology&lt;/keyword&gt;&lt;keyword&gt;*Theory Formulation&lt;/keyword&gt;&lt;keyword&gt;Theoretical Interpretation&lt;/keyword&gt;&lt;/keywords&gt;&lt;dates&gt;&lt;year&gt;1990&lt;/year&gt;&lt;/dates&gt;&lt;pub-location&gt;Thousand Oaks, CA, US&lt;/pub-location&gt;&lt;publisher&gt;Sage Publications, Inc&lt;/publisher&gt;&lt;isbn&gt;0-8039-3250-2 (Hardcover); 0-8039-3251-0 (Paperback)&lt;/isbn&gt;&lt;urls&gt;&lt;/urls&gt;&lt;/record&gt;&lt;/Cite&gt;&lt;/EndNote&gt;</w:instrText>
            </w:r>
            <w:r>
              <w:rPr>
                <w:sz w:val="20"/>
                <w:szCs w:val="20"/>
              </w:rPr>
              <w:fldChar w:fldCharType="separate"/>
            </w:r>
            <w:r w:rsidR="00F0587D" w:rsidRPr="00F0587D">
              <w:rPr>
                <w:noProof/>
                <w:sz w:val="20"/>
                <w:szCs w:val="20"/>
                <w:vertAlign w:val="superscript"/>
              </w:rPr>
              <w:t>38</w:t>
            </w:r>
            <w:r>
              <w:rPr>
                <w:sz w:val="20"/>
                <w:szCs w:val="20"/>
              </w:rPr>
              <w:fldChar w:fldCharType="end"/>
            </w:r>
            <w:r>
              <w:rPr>
                <w:sz w:val="20"/>
                <w:szCs w:val="20"/>
              </w:rPr>
              <w:t xml:space="preserve">   Qualitative methods in implementation research commonly include individual interviews and focus groups, participant observation, and ethnography.</w:t>
            </w:r>
            <w:r>
              <w:rPr>
                <w:sz w:val="20"/>
                <w:szCs w:val="20"/>
              </w:rPr>
              <w:fldChar w:fldCharType="begin">
                <w:fldData xml:space="preserve">PEVuZE5vdGU+PENpdGU+PEF1dGhvcj5IYW1pbHRvbjwvQXV0aG9yPjxZZWFyPjIwMTk8L1llYXI+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</w:fldData>
              </w:fldChar>
            </w:r>
            <w:r w:rsidR="00F0587D">
              <w:rPr>
                <w:sz w:val="20"/>
                <w:szCs w:val="20"/>
              </w:rPr>
              <w:instrText xml:space="preserve"> ADDIN EN.CITE </w:instrText>
            </w:r>
            <w:r w:rsidR="00F0587D">
              <w:rPr>
                <w:sz w:val="20"/>
                <w:szCs w:val="20"/>
              </w:rPr>
              <w:fldChar w:fldCharType="begin">
                <w:fldData xml:space="preserve">PEVuZE5vdGU+PENpdGU+PEF1dGhvcj5IYW1pbHRvbjwvQXV0aG9yPjxZZWFyPjIwMTk8L1llYXI+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</w:fldData>
              </w:fldChar>
            </w:r>
            <w:r w:rsidR="00F0587D">
              <w:rPr>
                <w:sz w:val="20"/>
                <w:szCs w:val="20"/>
              </w:rPr>
              <w:instrText xml:space="preserve"> ADDIN EN.CITE.DATA </w:instrText>
            </w:r>
            <w:r w:rsidR="00F0587D">
              <w:rPr>
                <w:sz w:val="20"/>
                <w:szCs w:val="20"/>
              </w:rPr>
            </w:r>
            <w:r w:rsidR="00F0587D">
              <w:rPr>
                <w:sz w:val="20"/>
                <w:szCs w:val="20"/>
              </w:rPr>
              <w:fldChar w:fldCharType="end"/>
            </w:r>
            <w:r>
              <w:rPr>
                <w:sz w:val="20"/>
                <w:szCs w:val="20"/>
              </w:rPr>
            </w:r>
            <w:r>
              <w:rPr>
                <w:sz w:val="20"/>
                <w:szCs w:val="20"/>
              </w:rPr>
              <w:fldChar w:fldCharType="separate"/>
            </w:r>
            <w:r w:rsidR="00F0587D" w:rsidRPr="00F0587D">
              <w:rPr>
                <w:noProof/>
                <w:sz w:val="20"/>
                <w:szCs w:val="20"/>
                <w:vertAlign w:val="superscript"/>
              </w:rPr>
              <w:t>40</w:t>
            </w:r>
            <w:r>
              <w:rPr>
                <w:sz w:val="20"/>
                <w:szCs w:val="20"/>
              </w:rPr>
              <w:fldChar w:fldCharType="end"/>
            </w:r>
          </w:p>
        </w:tc>
        <w:tc>
          <w:tcPr>
            <w:tcW w:w="4007" w:type="dxa"/>
            <w:gridSpan w:val="2"/>
          </w:tcPr>
          <w:p w14:paraId="47ABFB3F" w14:textId="34F3B350" w:rsidR="00EB7220" w:rsidRDefault="00EB7220" w:rsidP="002717CE">
            <w:pPr>
              <w:pStyle w:val="ListParagraph"/>
              <w:numPr>
                <w:ilvl w:val="0"/>
                <w:numId w:val="21"/>
              </w:numPr>
              <w:spacing w:before="80" w:after="80"/>
              <w:ind w:left="144" w:hanging="144"/>
              <w:rPr>
                <w:sz w:val="20"/>
                <w:szCs w:val="20"/>
              </w:rPr>
            </w:pPr>
            <w:r>
              <w:rPr>
                <w:sz w:val="20"/>
                <w:szCs w:val="20"/>
              </w:rPr>
              <w:t>Adaptations to interventions</w:t>
            </w:r>
            <w:r w:rsidR="00741012">
              <w:rPr>
                <w:sz w:val="20"/>
                <w:szCs w:val="20"/>
              </w:rPr>
              <w:t xml:space="preserve"> or </w:t>
            </w:r>
            <w:r>
              <w:rPr>
                <w:sz w:val="20"/>
                <w:szCs w:val="20"/>
              </w:rPr>
              <w:t>strategies can be examined in depth, including exploring the complexities of and rationale for unplanned adaptations.</w:t>
            </w:r>
          </w:p>
          <w:p w14:paraId="2BD28531" w14:textId="65EAD7E0" w:rsidR="00EB7220" w:rsidRDefault="00EB7220" w:rsidP="002717CE">
            <w:pPr>
              <w:pStyle w:val="ListParagraph"/>
              <w:numPr>
                <w:ilvl w:val="0"/>
                <w:numId w:val="21"/>
              </w:numPr>
              <w:spacing w:before="80" w:after="80"/>
              <w:ind w:left="144" w:hanging="144"/>
              <w:rPr>
                <w:sz w:val="20"/>
                <w:szCs w:val="20"/>
              </w:rPr>
            </w:pPr>
            <w:r>
              <w:rPr>
                <w:sz w:val="20"/>
                <w:szCs w:val="20"/>
              </w:rPr>
              <w:t>Provides a rigorous way to answer “how” and “why” questions in adaptation of interventions</w:t>
            </w:r>
            <w:r w:rsidR="00741012">
              <w:rPr>
                <w:sz w:val="20"/>
                <w:szCs w:val="20"/>
              </w:rPr>
              <w:t xml:space="preserve"> or </w:t>
            </w:r>
            <w:r>
              <w:rPr>
                <w:sz w:val="20"/>
                <w:szCs w:val="20"/>
              </w:rPr>
              <w:t>strategies.</w:t>
            </w:r>
          </w:p>
          <w:p w14:paraId="464C7275" w14:textId="77777777" w:rsidR="00EB7220" w:rsidRDefault="00EB7220" w:rsidP="002717CE">
            <w:pPr>
              <w:pStyle w:val="ListParagraph"/>
              <w:numPr>
                <w:ilvl w:val="0"/>
                <w:numId w:val="21"/>
              </w:numPr>
              <w:spacing w:before="80" w:after="80"/>
              <w:ind w:left="144" w:hanging="144"/>
              <w:rPr>
                <w:sz w:val="20"/>
                <w:szCs w:val="20"/>
              </w:rPr>
            </w:pPr>
            <w:r>
              <w:rPr>
                <w:sz w:val="20"/>
                <w:szCs w:val="20"/>
              </w:rPr>
              <w:t>Critical for documenting the context in which adaptations occur and the processes of adaptations.</w:t>
            </w:r>
          </w:p>
          <w:p w14:paraId="2A4108E8" w14:textId="7DCFBB2E" w:rsidR="00EB7220" w:rsidRPr="00280979" w:rsidRDefault="00EB7220" w:rsidP="00EB7220">
            <w:pPr>
              <w:spacing w:before="80" w:after="80"/>
              <w:rPr>
                <w:b/>
                <w:bCs/>
                <w:i/>
                <w:iCs/>
                <w:sz w:val="20"/>
                <w:szCs w:val="20"/>
              </w:rPr>
            </w:pPr>
            <w:r>
              <w:rPr>
                <w:sz w:val="20"/>
                <w:szCs w:val="20"/>
              </w:rPr>
              <w:t>.</w:t>
            </w:r>
          </w:p>
        </w:tc>
        <w:tc>
          <w:tcPr>
            <w:tcW w:w="3576" w:type="dxa"/>
            <w:gridSpan w:val="2"/>
          </w:tcPr>
          <w:p w14:paraId="254CDB42" w14:textId="4DC67FE4" w:rsidR="00EB7220" w:rsidRDefault="00EB7220" w:rsidP="002717CE">
            <w:pPr>
              <w:pStyle w:val="ListParagraph"/>
              <w:numPr>
                <w:ilvl w:val="0"/>
                <w:numId w:val="21"/>
              </w:numPr>
              <w:spacing w:before="80" w:after="80"/>
              <w:ind w:left="144" w:hanging="144"/>
              <w:rPr>
                <w:sz w:val="20"/>
                <w:szCs w:val="20"/>
              </w:rPr>
            </w:pPr>
            <w:r>
              <w:rPr>
                <w:sz w:val="20"/>
                <w:szCs w:val="20"/>
              </w:rPr>
              <w:t>Generalizability may be limited due to small sample sizes</w:t>
            </w:r>
            <w:r w:rsidR="002717CE">
              <w:rPr>
                <w:sz w:val="20"/>
                <w:szCs w:val="20"/>
              </w:rPr>
              <w:t xml:space="preserve"> that focus on depth rather than breadth.</w:t>
            </w:r>
          </w:p>
          <w:p w14:paraId="10843D15" w14:textId="15EDF0F0" w:rsidR="00EB7220" w:rsidRDefault="00EB7220" w:rsidP="002717CE">
            <w:pPr>
              <w:pStyle w:val="ListParagraph"/>
              <w:numPr>
                <w:ilvl w:val="0"/>
                <w:numId w:val="21"/>
              </w:numPr>
              <w:spacing w:before="80" w:after="80"/>
              <w:ind w:left="144" w:hanging="144"/>
              <w:rPr>
                <w:sz w:val="20"/>
                <w:szCs w:val="20"/>
              </w:rPr>
            </w:pPr>
            <w:r>
              <w:rPr>
                <w:sz w:val="20"/>
                <w:szCs w:val="20"/>
              </w:rPr>
              <w:t>Data collection and data analysis (</w:t>
            </w:r>
            <w:r w:rsidR="002717CE">
              <w:rPr>
                <w:sz w:val="20"/>
                <w:szCs w:val="20"/>
              </w:rPr>
              <w:t xml:space="preserve">e.g., </w:t>
            </w:r>
            <w:r>
              <w:rPr>
                <w:sz w:val="20"/>
                <w:szCs w:val="20"/>
              </w:rPr>
              <w:t>categorization, coding) can be a labor intensive process.</w:t>
            </w:r>
          </w:p>
          <w:p w14:paraId="6265E631" w14:textId="541F2DB7" w:rsidR="00EB7220" w:rsidRDefault="00EB7220" w:rsidP="002717CE">
            <w:pPr>
              <w:pStyle w:val="ListParagraph"/>
              <w:numPr>
                <w:ilvl w:val="0"/>
                <w:numId w:val="21"/>
              </w:numPr>
              <w:spacing w:before="80" w:after="80"/>
              <w:ind w:left="144" w:hanging="144"/>
              <w:rPr>
                <w:sz w:val="20"/>
                <w:szCs w:val="20"/>
              </w:rPr>
            </w:pPr>
            <w:r>
              <w:rPr>
                <w:sz w:val="20"/>
                <w:szCs w:val="20"/>
              </w:rPr>
              <w:t xml:space="preserve">Confirmation bias is a risk in qualitative research when </w:t>
            </w:r>
            <w:r w:rsidR="00234B1B">
              <w:rPr>
                <w:sz w:val="20"/>
                <w:szCs w:val="20"/>
              </w:rPr>
              <w:t>a study team</w:t>
            </w:r>
            <w:r>
              <w:rPr>
                <w:sz w:val="20"/>
                <w:szCs w:val="20"/>
              </w:rPr>
              <w:t xml:space="preserve"> interprets the data in a biased way that support their hypothesis.</w:t>
            </w:r>
          </w:p>
          <w:p w14:paraId="1BFF732A" w14:textId="15DD35CE" w:rsidR="00EB7220" w:rsidRPr="00EB7220" w:rsidRDefault="00EB7220" w:rsidP="002717CE">
            <w:pPr>
              <w:pStyle w:val="ListParagraph"/>
              <w:numPr>
                <w:ilvl w:val="0"/>
                <w:numId w:val="21"/>
              </w:numPr>
              <w:spacing w:before="80" w:after="80"/>
              <w:ind w:left="144" w:hanging="144"/>
              <w:rPr>
                <w:sz w:val="20"/>
                <w:szCs w:val="20"/>
              </w:rPr>
            </w:pPr>
            <w:r w:rsidRPr="00EB7220">
              <w:rPr>
                <w:sz w:val="20"/>
                <w:szCs w:val="20"/>
              </w:rPr>
              <w:t>Some health professionals may not want to participate in an in depth discussion of adaptations that drift from fidelity out of concern doing so will impact employment.</w:t>
            </w:r>
          </w:p>
        </w:tc>
        <w:tc>
          <w:tcPr>
            <w:tcW w:w="3577" w:type="dxa"/>
          </w:tcPr>
          <w:p w14:paraId="53336191" w14:textId="4FA365CE" w:rsidR="00EB7220" w:rsidRPr="00280979" w:rsidRDefault="00EB7220" w:rsidP="00EB7220">
            <w:pPr>
              <w:spacing w:before="80" w:after="80"/>
              <w:rPr>
                <w:b/>
                <w:bCs/>
                <w:i/>
                <w:iCs/>
                <w:sz w:val="20"/>
                <w:szCs w:val="20"/>
              </w:rPr>
            </w:pPr>
            <w:r w:rsidRPr="00280979">
              <w:rPr>
                <w:b/>
                <w:bCs/>
                <w:sz w:val="20"/>
                <w:szCs w:val="20"/>
              </w:rPr>
              <w:t>Intervention</w:t>
            </w:r>
            <w:r>
              <w:rPr>
                <w:b/>
                <w:bCs/>
                <w:sz w:val="20"/>
                <w:szCs w:val="20"/>
              </w:rPr>
              <w:t>/Strategy</w:t>
            </w:r>
            <w:r w:rsidRPr="00280979">
              <w:rPr>
                <w:b/>
                <w:bCs/>
                <w:sz w:val="20"/>
                <w:szCs w:val="20"/>
              </w:rPr>
              <w:t>:</w:t>
            </w:r>
            <w:r>
              <w:rPr>
                <w:sz w:val="20"/>
                <w:szCs w:val="20"/>
              </w:rPr>
              <w:t xml:space="preserve">  Researchers conducted a qualitative investigation to identify adaptations to the delivery of lung cancer screening interventions.  The research team applied the FRAME to probe process adaptations during interviews with lung cancer screening navigators.  The research </w:t>
            </w:r>
            <w:r w:rsidRPr="00280979">
              <w:rPr>
                <w:sz w:val="20"/>
                <w:szCs w:val="20"/>
              </w:rPr>
              <w:t xml:space="preserve">team members conducted a content analysis of the qualitative data guided by the FRAME.  The findings </w:t>
            </w:r>
            <w:r w:rsidR="002717CE">
              <w:rPr>
                <w:sz w:val="20"/>
                <w:szCs w:val="20"/>
              </w:rPr>
              <w:t>identified</w:t>
            </w:r>
            <w:r w:rsidRPr="00280979">
              <w:rPr>
                <w:sz w:val="20"/>
                <w:szCs w:val="20"/>
              </w:rPr>
              <w:t xml:space="preserve"> navigator time and resource considerations for sustainability and scalability of future lung cancer screening interventions.  </w:t>
            </w:r>
            <w:r w:rsidRPr="00280979">
              <w:rPr>
                <w:rStyle w:val="apple-converted-space"/>
                <w:sz w:val="20"/>
                <w:szCs w:val="20"/>
              </w:rPr>
              <w:t>This example of qualitative methods is b</w:t>
            </w:r>
            <w:r w:rsidRPr="00280979">
              <w:rPr>
                <w:rFonts w:cstheme="minorHAnsi"/>
                <w:sz w:val="20"/>
                <w:szCs w:val="20"/>
              </w:rPr>
              <w:t>ased on a study by Strayer and colleagues.</w:t>
            </w:r>
            <w:r>
              <w:rPr>
                <w:rFonts w:cstheme="minorHAnsi"/>
                <w:sz w:val="20"/>
                <w:szCs w:val="20"/>
              </w:rPr>
              <w:fldChar w:fldCharType="begin">
                <w:fldData xml:space="preserve">PEVuZE5vdGU+PENpdGU+PEF1dGhvcj5TdHJheWVyPC9BdXRob3I+PFllYXI+MjAyMzwvWWVhcj48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</w:fldData>
              </w:fldChar>
            </w:r>
            <w:r w:rsidR="00F0587D">
              <w:rPr>
                <w:rFonts w:cstheme="minorHAnsi"/>
                <w:sz w:val="20"/>
                <w:szCs w:val="20"/>
              </w:rPr>
              <w:instrText xml:space="preserve"> ADDIN EN.CITE </w:instrText>
            </w:r>
            <w:r w:rsidR="00F0587D">
              <w:rPr>
                <w:rFonts w:cstheme="minorHAnsi"/>
                <w:sz w:val="20"/>
                <w:szCs w:val="20"/>
              </w:rPr>
              <w:fldChar w:fldCharType="begin">
                <w:fldData xml:space="preserve">PEVuZE5vdGU+PENpdGU+PEF1dGhvcj5TdHJheWVyPC9BdXRob3I+PFllYXI+MjAyMzwvWWVhcj48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</w:fldData>
              </w:fldChar>
            </w:r>
            <w:r w:rsidR="00F0587D">
              <w:rPr>
                <w:rFonts w:cstheme="minorHAnsi"/>
                <w:sz w:val="20"/>
                <w:szCs w:val="20"/>
              </w:rPr>
              <w:instrText xml:space="preserve"> ADDIN EN.CITE.DATA </w:instrText>
            </w:r>
            <w:r w:rsidR="00F0587D">
              <w:rPr>
                <w:rFonts w:cstheme="minorHAnsi"/>
                <w:sz w:val="20"/>
                <w:szCs w:val="20"/>
              </w:rPr>
            </w:r>
            <w:r w:rsidR="00F0587D">
              <w:rPr>
                <w:rFonts w:cstheme="minorHAnsi"/>
                <w:sz w:val="20"/>
                <w:szCs w:val="20"/>
              </w:rPr>
              <w:fldChar w:fldCharType="end"/>
            </w:r>
            <w:r>
              <w:rPr>
                <w:rFonts w:cstheme="minorHAnsi"/>
                <w:sz w:val="20"/>
                <w:szCs w:val="20"/>
              </w:rPr>
            </w:r>
            <w:r>
              <w:rPr>
                <w:rFonts w:cstheme="minorHAnsi"/>
                <w:sz w:val="20"/>
                <w:szCs w:val="20"/>
              </w:rPr>
              <w:fldChar w:fldCharType="separate"/>
            </w:r>
            <w:r w:rsidR="00F0587D" w:rsidRPr="00F0587D">
              <w:rPr>
                <w:rFonts w:cstheme="minorHAnsi"/>
                <w:noProof/>
                <w:sz w:val="20"/>
                <w:szCs w:val="20"/>
                <w:vertAlign w:val="superscript"/>
              </w:rPr>
              <w:t>41</w:t>
            </w:r>
            <w:r>
              <w:rPr>
                <w:rFonts w:cstheme="minorHAnsi"/>
                <w:sz w:val="20"/>
                <w:szCs w:val="20"/>
              </w:rPr>
              <w:fldChar w:fldCharType="end"/>
            </w:r>
          </w:p>
        </w:tc>
      </w:tr>
      <w:tr w:rsidR="00EB7220" w14:paraId="753E2CD5" w14:textId="77777777" w:rsidTr="009017B2">
        <w:tc>
          <w:tcPr>
            <w:tcW w:w="3145" w:type="dxa"/>
          </w:tcPr>
          <w:p w14:paraId="5F2694F5" w14:textId="022A7773" w:rsidR="00EB7220" w:rsidRPr="00280979" w:rsidRDefault="00EB7220" w:rsidP="00EB7220">
            <w:pPr>
              <w:spacing w:before="80" w:after="80"/>
              <w:rPr>
                <w:b/>
                <w:bCs/>
                <w:i/>
                <w:iCs/>
                <w:sz w:val="20"/>
                <w:szCs w:val="20"/>
              </w:rPr>
            </w:pPr>
            <w:r w:rsidRPr="00280979">
              <w:rPr>
                <w:b/>
                <w:bCs/>
                <w:sz w:val="20"/>
                <w:szCs w:val="20"/>
              </w:rPr>
              <w:t>Mixed Methods Research</w:t>
            </w:r>
            <w:r>
              <w:rPr>
                <w:sz w:val="20"/>
                <w:szCs w:val="20"/>
              </w:rPr>
              <w:t>. Mixed methods research involves collecting and analyzing qualitative and quantitative data, integrating findings, and drawing inferences in a single study for the purpose of breadth and depth of understanding.</w:t>
            </w:r>
            <w:r>
              <w:rPr>
                <w:sz w:val="20"/>
                <w:szCs w:val="20"/>
              </w:rPr>
              <w:fldChar w:fldCharType="begin"/>
            </w:r>
            <w:r w:rsidR="00F0587D">
              <w:rPr>
                <w:sz w:val="20"/>
                <w:szCs w:val="20"/>
              </w:rPr>
              <w:instrText xml:space="preserve"> ADDIN EN.CITE &lt;EndNote&gt;&lt;Cite&gt;&lt;Author&gt;Creswell&lt;/Author&gt;&lt;Year&gt;2011&lt;/Year&gt;&lt;RecNum&gt;364&lt;/RecNum&gt;&lt;DisplayText&gt;&lt;style face="superscript"&gt;39&lt;/style&gt;&lt;/DisplayText&gt;&lt;record&gt;&lt;rec-number&gt;364&lt;/rec-number&gt;&lt;foreign-keys&gt;&lt;key app="EN" db-id="0deas5z0ux2daoep5zg5s9tcwaxzt2e0vpwa" timestamp="1722438399"&gt;364&lt;/key&gt;&lt;/foreign-keys&gt;&lt;ref-type name="Book"&gt;6&lt;/ref-type&gt;&lt;contributors&gt;&lt;authors&gt;&lt;author&gt;Creswell, J.W.&lt;/author&gt;&lt;author&gt;Clark, V.L.P.&lt;/author&gt;&lt;/authors&gt;&lt;/contributors&gt;&lt;titles&gt;&lt;title&gt;Designing and Conducting Mixed Methods Research&lt;/title&gt;&lt;/titles&gt;&lt;dates&gt;&lt;year&gt;2011&lt;/year&gt;&lt;/dates&gt;&lt;publisher&gt;SAGE Publications&lt;/publisher&gt;&lt;isbn&gt;9781412975179&lt;/isbn&gt;&lt;urls&gt;&lt;related-urls&gt;&lt;url&gt;https://books.google.com/books?id=YcdlPWPJRBcC&lt;/url&gt;&lt;/related-urls&gt;&lt;/urls&gt;&lt;/record&gt;&lt;/Cite&gt;&lt;/EndNote&gt;</w:instrText>
            </w:r>
            <w:r>
              <w:rPr>
                <w:sz w:val="20"/>
                <w:szCs w:val="20"/>
              </w:rPr>
              <w:fldChar w:fldCharType="separate"/>
            </w:r>
            <w:r w:rsidR="00F0587D" w:rsidRPr="00F0587D">
              <w:rPr>
                <w:noProof/>
                <w:sz w:val="20"/>
                <w:szCs w:val="20"/>
                <w:vertAlign w:val="superscript"/>
              </w:rPr>
              <w:t>39</w:t>
            </w:r>
            <w:r>
              <w:rPr>
                <w:sz w:val="20"/>
                <w:szCs w:val="20"/>
              </w:rPr>
              <w:fldChar w:fldCharType="end"/>
            </w:r>
            <w:r>
              <w:rPr>
                <w:sz w:val="20"/>
                <w:szCs w:val="20"/>
              </w:rPr>
              <w:t xml:space="preserve"> Integration is essential to mixed methods and may occur during the design and data collection phase in addition to </w:t>
            </w:r>
            <w:r>
              <w:rPr>
                <w:sz w:val="20"/>
                <w:szCs w:val="20"/>
              </w:rPr>
              <w:lastRenderedPageBreak/>
              <w:t>data analysis and interpretation phases.</w:t>
            </w:r>
            <w:r>
              <w:rPr>
                <w:sz w:val="20"/>
                <w:szCs w:val="20"/>
              </w:rPr>
              <w:fldChar w:fldCharType="begin">
                <w:fldData xml:space="preserve">PEVuZE5vdGU+PENpdGU+PEF1dGhvcj5QYWxpbmthczwvQXV0aG9yPjxZZWFyPjIwMTk8L1llYXI+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</w:fldData>
              </w:fldChar>
            </w:r>
            <w:r w:rsidR="00F0587D">
              <w:rPr>
                <w:sz w:val="20"/>
                <w:szCs w:val="20"/>
              </w:rPr>
              <w:instrText xml:space="preserve"> ADDIN EN.CITE </w:instrText>
            </w:r>
            <w:r w:rsidR="00F0587D">
              <w:rPr>
                <w:sz w:val="20"/>
                <w:szCs w:val="20"/>
              </w:rPr>
              <w:fldChar w:fldCharType="begin">
                <w:fldData xml:space="preserve">PEVuZE5vdGU+PENpdGU+PEF1dGhvcj5QYWxpbmthczwvQXV0aG9yPjxZZWFyPjIwMTk8L1llYXI+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</w:fldData>
              </w:fldChar>
            </w:r>
            <w:r w:rsidR="00F0587D">
              <w:rPr>
                <w:sz w:val="20"/>
                <w:szCs w:val="20"/>
              </w:rPr>
              <w:instrText xml:space="preserve"> ADDIN EN.CITE.DATA </w:instrText>
            </w:r>
            <w:r w:rsidR="00F0587D">
              <w:rPr>
                <w:sz w:val="20"/>
                <w:szCs w:val="20"/>
              </w:rPr>
            </w:r>
            <w:r w:rsidR="00F0587D">
              <w:rPr>
                <w:sz w:val="20"/>
                <w:szCs w:val="20"/>
              </w:rPr>
              <w:fldChar w:fldCharType="end"/>
            </w:r>
            <w:r>
              <w:rPr>
                <w:sz w:val="20"/>
                <w:szCs w:val="20"/>
              </w:rPr>
            </w:r>
            <w:r>
              <w:rPr>
                <w:sz w:val="20"/>
                <w:szCs w:val="20"/>
              </w:rPr>
              <w:fldChar w:fldCharType="separate"/>
            </w:r>
            <w:r w:rsidR="00F0587D" w:rsidRPr="00F0587D">
              <w:rPr>
                <w:noProof/>
                <w:sz w:val="20"/>
                <w:szCs w:val="20"/>
                <w:vertAlign w:val="superscript"/>
              </w:rPr>
              <w:t>42</w:t>
            </w:r>
            <w:r>
              <w:rPr>
                <w:sz w:val="20"/>
                <w:szCs w:val="20"/>
              </w:rPr>
              <w:fldChar w:fldCharType="end"/>
            </w:r>
          </w:p>
        </w:tc>
        <w:tc>
          <w:tcPr>
            <w:tcW w:w="4007" w:type="dxa"/>
            <w:gridSpan w:val="2"/>
          </w:tcPr>
          <w:p w14:paraId="2AFC6D03" w14:textId="58CC41FA" w:rsidR="009017B2" w:rsidRPr="00AD48F4" w:rsidRDefault="00EB7220" w:rsidP="00AD48F4">
            <w:pPr>
              <w:pStyle w:val="ListParagraph"/>
              <w:numPr>
                <w:ilvl w:val="0"/>
                <w:numId w:val="22"/>
              </w:numPr>
              <w:spacing w:before="80" w:after="80"/>
              <w:ind w:left="144" w:hanging="144"/>
              <w:rPr>
                <w:sz w:val="20"/>
                <w:szCs w:val="20"/>
              </w:rPr>
            </w:pPr>
            <w:r>
              <w:rPr>
                <w:sz w:val="20"/>
                <w:szCs w:val="20"/>
              </w:rPr>
              <w:lastRenderedPageBreak/>
              <w:t xml:space="preserve">Sequential explanatory mixed methods design </w:t>
            </w:r>
            <w:r w:rsidR="00AD48F4">
              <w:rPr>
                <w:sz w:val="20"/>
                <w:szCs w:val="20"/>
              </w:rPr>
              <w:t>where qualitative</w:t>
            </w:r>
            <w:r w:rsidR="00AD48F4" w:rsidRPr="00AD48F4">
              <w:rPr>
                <w:sz w:val="20"/>
                <w:szCs w:val="20"/>
              </w:rPr>
              <w:t xml:space="preserve"> data are collected </w:t>
            </w:r>
            <w:r w:rsidR="00AD48F4">
              <w:rPr>
                <w:sz w:val="20"/>
                <w:szCs w:val="20"/>
              </w:rPr>
              <w:t xml:space="preserve">and analyzed </w:t>
            </w:r>
            <w:r w:rsidR="00AD48F4" w:rsidRPr="00AD48F4">
              <w:rPr>
                <w:sz w:val="20"/>
                <w:szCs w:val="20"/>
              </w:rPr>
              <w:t xml:space="preserve">to help explain the quantitative results </w:t>
            </w:r>
            <w:r w:rsidRPr="00AD48F4">
              <w:rPr>
                <w:sz w:val="20"/>
                <w:szCs w:val="20"/>
              </w:rPr>
              <w:t>are well suited to investigate the reasons for unplanned adaptations.</w:t>
            </w:r>
          </w:p>
          <w:p w14:paraId="662D75BC" w14:textId="1653C1AF" w:rsidR="00EB7220" w:rsidRPr="009017B2" w:rsidRDefault="00EB7220" w:rsidP="002717CE">
            <w:pPr>
              <w:pStyle w:val="ListParagraph"/>
              <w:numPr>
                <w:ilvl w:val="0"/>
                <w:numId w:val="22"/>
              </w:numPr>
              <w:spacing w:before="80" w:after="80"/>
              <w:ind w:left="144" w:hanging="144"/>
              <w:rPr>
                <w:sz w:val="20"/>
                <w:szCs w:val="20"/>
              </w:rPr>
            </w:pPr>
            <w:r w:rsidRPr="009017B2">
              <w:rPr>
                <w:sz w:val="20"/>
                <w:szCs w:val="20"/>
              </w:rPr>
              <w:t xml:space="preserve">Convergent designs (triangulation) where one type of data </w:t>
            </w:r>
            <w:r w:rsidR="009017B2">
              <w:rPr>
                <w:sz w:val="20"/>
                <w:szCs w:val="20"/>
              </w:rPr>
              <w:t>is</w:t>
            </w:r>
            <w:r w:rsidRPr="009017B2">
              <w:rPr>
                <w:sz w:val="20"/>
                <w:szCs w:val="20"/>
              </w:rPr>
              <w:t xml:space="preserve"> used to validate or confirm conclusions reached from analysis of the other type of data are useful for distinguishing between adaptations to the </w:t>
            </w:r>
            <w:r w:rsidRPr="009017B2">
              <w:rPr>
                <w:sz w:val="20"/>
                <w:szCs w:val="20"/>
              </w:rPr>
              <w:lastRenderedPageBreak/>
              <w:t>form vs. function of an intervention</w:t>
            </w:r>
            <w:r w:rsidR="00D766E1">
              <w:rPr>
                <w:sz w:val="20"/>
                <w:szCs w:val="20"/>
              </w:rPr>
              <w:t xml:space="preserve"> or </w:t>
            </w:r>
            <w:r w:rsidRPr="009017B2">
              <w:rPr>
                <w:sz w:val="20"/>
                <w:szCs w:val="20"/>
              </w:rPr>
              <w:t>strategy.</w:t>
            </w:r>
          </w:p>
        </w:tc>
        <w:tc>
          <w:tcPr>
            <w:tcW w:w="3576" w:type="dxa"/>
            <w:gridSpan w:val="2"/>
          </w:tcPr>
          <w:p w14:paraId="1CDE72D1" w14:textId="4137D6B8" w:rsidR="00EB7220" w:rsidRDefault="00EB7220" w:rsidP="00AD48F4">
            <w:pPr>
              <w:pStyle w:val="ListParagraph"/>
              <w:numPr>
                <w:ilvl w:val="0"/>
                <w:numId w:val="22"/>
              </w:numPr>
              <w:spacing w:before="80"/>
              <w:ind w:left="144" w:hanging="144"/>
              <w:contextualSpacing w:val="0"/>
              <w:rPr>
                <w:sz w:val="20"/>
                <w:szCs w:val="20"/>
              </w:rPr>
            </w:pPr>
            <w:r>
              <w:rPr>
                <w:sz w:val="20"/>
                <w:szCs w:val="20"/>
              </w:rPr>
              <w:lastRenderedPageBreak/>
              <w:t>Integrated mixed methods studies can be costly</w:t>
            </w:r>
            <w:r w:rsidR="00AD48F4">
              <w:rPr>
                <w:sz w:val="20"/>
                <w:szCs w:val="20"/>
              </w:rPr>
              <w:t xml:space="preserve"> </w:t>
            </w:r>
            <w:r>
              <w:rPr>
                <w:sz w:val="20"/>
                <w:szCs w:val="20"/>
              </w:rPr>
              <w:t>and time consuming, particularly with sequential designs</w:t>
            </w:r>
            <w:r w:rsidR="009017B2">
              <w:rPr>
                <w:sz w:val="20"/>
                <w:szCs w:val="20"/>
              </w:rPr>
              <w:t>.</w:t>
            </w:r>
          </w:p>
          <w:p w14:paraId="1CE76F54" w14:textId="77777777" w:rsidR="00EB7220" w:rsidRDefault="00EB7220" w:rsidP="00AD48F4">
            <w:pPr>
              <w:pStyle w:val="ListParagraph"/>
              <w:numPr>
                <w:ilvl w:val="0"/>
                <w:numId w:val="22"/>
              </w:numPr>
              <w:ind w:left="144" w:hanging="144"/>
              <w:rPr>
                <w:sz w:val="20"/>
                <w:szCs w:val="20"/>
              </w:rPr>
            </w:pPr>
            <w:r>
              <w:rPr>
                <w:sz w:val="20"/>
                <w:szCs w:val="20"/>
              </w:rPr>
              <w:t>Requires specific expertise in mixed methods on the research team</w:t>
            </w:r>
          </w:p>
          <w:p w14:paraId="75A6B437" w14:textId="76351285" w:rsidR="00EB7220" w:rsidRDefault="00EB7220" w:rsidP="008430D2">
            <w:pPr>
              <w:pStyle w:val="ListParagraph"/>
              <w:numPr>
                <w:ilvl w:val="0"/>
                <w:numId w:val="22"/>
              </w:numPr>
              <w:spacing w:before="80" w:after="80"/>
              <w:ind w:left="144" w:hanging="144"/>
              <w:rPr>
                <w:sz w:val="20"/>
                <w:szCs w:val="20"/>
              </w:rPr>
            </w:pPr>
            <w:r>
              <w:rPr>
                <w:sz w:val="20"/>
                <w:szCs w:val="20"/>
              </w:rPr>
              <w:t>Quantitative and qualitative data can be difficult to integrate and interpret</w:t>
            </w:r>
            <w:r w:rsidR="009017B2">
              <w:rPr>
                <w:sz w:val="20"/>
                <w:szCs w:val="20"/>
              </w:rPr>
              <w:t>.</w:t>
            </w:r>
          </w:p>
          <w:p w14:paraId="790A9B5D" w14:textId="42D481EC" w:rsidR="00EB7220" w:rsidRPr="00280979" w:rsidRDefault="00EB7220" w:rsidP="00EB7220">
            <w:pPr>
              <w:spacing w:before="80" w:after="80"/>
              <w:rPr>
                <w:b/>
                <w:bCs/>
                <w:i/>
                <w:iCs/>
                <w:sz w:val="20"/>
                <w:szCs w:val="20"/>
              </w:rPr>
            </w:pPr>
          </w:p>
        </w:tc>
        <w:tc>
          <w:tcPr>
            <w:tcW w:w="3577" w:type="dxa"/>
          </w:tcPr>
          <w:p w14:paraId="26F73878" w14:textId="1F2B35EE" w:rsidR="00EB7220" w:rsidRPr="00280979" w:rsidRDefault="00EB7220" w:rsidP="00EB7220">
            <w:pPr>
              <w:spacing w:before="80" w:after="80"/>
              <w:rPr>
                <w:b/>
                <w:bCs/>
                <w:i/>
                <w:iCs/>
                <w:sz w:val="20"/>
                <w:szCs w:val="20"/>
              </w:rPr>
            </w:pPr>
            <w:r w:rsidRPr="00AD48F4">
              <w:rPr>
                <w:b/>
                <w:bCs/>
                <w:sz w:val="20"/>
                <w:szCs w:val="20"/>
              </w:rPr>
              <w:t>Intervention/Strategy:</w:t>
            </w:r>
            <w:r w:rsidRPr="00AD48F4">
              <w:rPr>
                <w:sz w:val="20"/>
                <w:szCs w:val="20"/>
              </w:rPr>
              <w:t xml:space="preserve">  Researchers conducted a mixed methods study to gain knowledge about the context-specific adaptation of a digital health intervention.  The research team collected quantitative data using surveys with clinicians and patients while also conducting interviews with patients and focus groups with clinicians to understand how contextual factors influenced experiences with an </w:t>
            </w:r>
            <w:r w:rsidRPr="00AD48F4">
              <w:rPr>
                <w:sz w:val="20"/>
                <w:szCs w:val="20"/>
              </w:rPr>
              <w:lastRenderedPageBreak/>
              <w:t xml:space="preserve">intervention that was later adapted along with tailoring of its implementation strategies to better fit the context. </w:t>
            </w:r>
            <w:r w:rsidRPr="00AD48F4">
              <w:rPr>
                <w:rStyle w:val="apple-converted-space"/>
                <w:sz w:val="20"/>
                <w:szCs w:val="20"/>
              </w:rPr>
              <w:t>This example of mixed methods used to investigate context and inform adaptations is b</w:t>
            </w:r>
            <w:r w:rsidRPr="00AD48F4">
              <w:rPr>
                <w:rFonts w:cstheme="minorHAnsi"/>
                <w:sz w:val="20"/>
                <w:szCs w:val="20"/>
              </w:rPr>
              <w:t>ased on a study by Valenta and colleagues</w:t>
            </w:r>
            <w:r w:rsidRPr="008C233C">
              <w:rPr>
                <w:rFonts w:cstheme="minorHAnsi"/>
                <w:sz w:val="20"/>
                <w:szCs w:val="20"/>
              </w:rPr>
              <w:t>.</w:t>
            </w:r>
            <w:r>
              <w:rPr>
                <w:rFonts w:cstheme="minorHAnsi"/>
                <w:sz w:val="20"/>
                <w:szCs w:val="20"/>
              </w:rPr>
              <w:fldChar w:fldCharType="begin"/>
            </w:r>
            <w:r w:rsidR="00F0587D">
              <w:rPr>
                <w:rFonts w:cstheme="minorHAnsi"/>
                <w:sz w:val="20"/>
                <w:szCs w:val="20"/>
              </w:rPr>
              <w:instrText xml:space="preserve"> ADDIN EN.CITE &lt;EndNote&gt;&lt;Cite&gt;&lt;Author&gt;Valenta&lt;/Author&gt;&lt;Year&gt;2023&lt;/Year&gt;&lt;RecNum&gt;400&lt;/RecNum&gt;&lt;DisplayText&gt;&lt;style face="superscript"&gt;43&lt;/style&gt;&lt;/DisplayText&gt;&lt;record&gt;&lt;rec-number&gt;400&lt;/rec-number&gt;&lt;foreign-keys&gt;&lt;key app="EN" db-id="0deas5z0ux2daoep5zg5s9tcwaxzt2e0vpwa" timestamp="1723409820"&gt;400&lt;/key&gt;&lt;/foreign-keys&gt;&lt;ref-type name="Journal Article"&gt;17&lt;/ref-type&gt;&lt;contributors&gt;&lt;authors&gt;&lt;author&gt;Valenta,Sabine&lt;/author&gt;&lt;author&gt;Ribaut,Janette&lt;/author&gt;&lt;author&gt;Leppla,Lynn&lt;/author&gt;&lt;author&gt;Mielke,Juliane&lt;/author&gt;&lt;author&gt;Teynor,Alexandra&lt;/author&gt;&lt;author&gt;Koehly,Katharina&lt;/author&gt;&lt;author&gt;Gerull,Sabine&lt;/author&gt;&lt;author&gt;Grossmann,Florian&lt;/author&gt;&lt;author&gt;Witzig-Brändli,Verena&lt;/author&gt;&lt;author&gt;De Geest,Sabina&lt;/author&gt;&lt;author&gt;,on behalf of the SMILe study team&lt;/author&gt;&lt;/authors&gt;&lt;/contributors&gt;&lt;titles&gt;&lt;title&gt;Context-specific adaptation of an eHealth-facilitated, integrated care model and tailoring its implementation strategies—A mixed-methods study as a part of the SMILe implementation science project&lt;/title&gt;&lt;secondary-title&gt;Frontiers in Health Services&lt;/secondary-title&gt;&lt;short-title&gt;CONTEXT-SPECIFIC ADAPTATION AND TAILORING IMPLEMENTATION&lt;/short-title&gt;&lt;/titles&gt;&lt;periodical&gt;&lt;full-title&gt;Frontiers in Health Services&lt;/full-title&gt;&lt;/periodical&gt;&lt;volume&gt;2&lt;/volume&gt;&lt;keywords&gt;&lt;keyword&gt;Advanced Practice Nursing,allogeneic stem cell transplantation,eHealth (electronic health monitoring),implementation science (MeSH),Integrated Care,mixed-methods research design,Stakeholder participation [MeSH],adaptation&lt;/keyword&gt;&lt;/keywords&gt;&lt;dates&gt;&lt;year&gt;2023&lt;/year&gt;&lt;pub-dates&gt;&lt;date&gt;2023-February-17&lt;/date&gt;&lt;/pub-dates&gt;&lt;/dates&gt;&lt;isbn&gt;2813-0146&lt;/isbn&gt;&lt;work-type&gt;Original Research&lt;/work-type&gt;&lt;urls&gt;&lt;related-urls&gt;&lt;url&gt;https://www.frontiersin.org/journals/health-services/articles/10.3389/frhs.2022.977564&lt;/url&gt;&lt;/related-urls&gt;&lt;/urls&gt;&lt;electronic-resource-num&gt;10.3389/frhs.2022.977564&lt;/electronic-resource-num&gt;&lt;language&gt;English&lt;/language&gt;&lt;/record&gt;&lt;/Cite&gt;&lt;/EndNote&gt;</w:instrText>
            </w:r>
            <w:r>
              <w:rPr>
                <w:rFonts w:cstheme="minorHAnsi"/>
                <w:sz w:val="20"/>
                <w:szCs w:val="20"/>
              </w:rPr>
              <w:fldChar w:fldCharType="separate"/>
            </w:r>
            <w:r w:rsidR="00F0587D" w:rsidRPr="00F0587D">
              <w:rPr>
                <w:rFonts w:cstheme="minorHAnsi"/>
                <w:noProof/>
                <w:sz w:val="20"/>
                <w:szCs w:val="20"/>
                <w:vertAlign w:val="superscript"/>
              </w:rPr>
              <w:t>43</w:t>
            </w:r>
            <w:r>
              <w:rPr>
                <w:rFonts w:cstheme="minorHAnsi"/>
                <w:sz w:val="20"/>
                <w:szCs w:val="20"/>
              </w:rPr>
              <w:fldChar w:fldCharType="end"/>
            </w:r>
          </w:p>
        </w:tc>
      </w:tr>
    </w:tbl>
    <w:p w14:paraId="2648A09C" w14:textId="77777777" w:rsidR="00723E4F" w:rsidRDefault="00723E4F"/>
    <w:p w14:paraId="211711AE" w14:textId="64A8F33F" w:rsidR="00F0587D" w:rsidRDefault="00F0587D">
      <w:r w:rsidRPr="0033043F">
        <w:rPr>
          <w:b/>
          <w:bCs/>
        </w:rPr>
        <w:t>Note:</w:t>
      </w:r>
      <w:r>
        <w:t xml:space="preserve"> </w:t>
      </w:r>
      <w:r w:rsidR="0033043F">
        <w:t>The examples provided for each study design are informed by the studies cited and may not be exact summaries of the design and/or analytic approach used in the study cited.</w:t>
      </w:r>
    </w:p>
    <w:p w14:paraId="59A99B2E" w14:textId="77777777" w:rsidR="0033043F" w:rsidRDefault="0033043F"/>
    <w:p w14:paraId="4B464EF9" w14:textId="265133F5" w:rsidR="00723E4F" w:rsidRPr="00EF132A" w:rsidRDefault="00B66686" w:rsidP="00B66686">
      <w:pPr>
        <w:jc w:val="center"/>
        <w:rPr>
          <w:b/>
          <w:bCs/>
        </w:rPr>
      </w:pPr>
      <w:r w:rsidRPr="00EF132A">
        <w:rPr>
          <w:b/>
          <w:bCs/>
        </w:rPr>
        <w:t>References</w:t>
      </w:r>
    </w:p>
    <w:p w14:paraId="7DA44A95" w14:textId="77777777" w:rsidR="00B66686" w:rsidRDefault="00B66686"/>
    <w:p w14:paraId="595021FF" w14:textId="77777777" w:rsidR="00F0587D" w:rsidRPr="00F0587D" w:rsidRDefault="00723E4F" w:rsidP="00F0587D">
      <w:pPr>
        <w:pStyle w:val="EndNoteBibliography"/>
        <w:rPr>
          <w:noProof/>
        </w:rPr>
      </w:pPr>
      <w:r>
        <w:fldChar w:fldCharType="begin"/>
      </w:r>
      <w:r>
        <w:instrText xml:space="preserve"> ADDIN EN.REFLIST </w:instrText>
      </w:r>
      <w:r>
        <w:fldChar w:fldCharType="separate"/>
      </w:r>
      <w:r w:rsidR="00F0587D" w:rsidRPr="00F0587D">
        <w:rPr>
          <w:noProof/>
        </w:rPr>
        <w:t>1.</w:t>
      </w:r>
      <w:r w:rsidR="00F0587D" w:rsidRPr="00F0587D">
        <w:rPr>
          <w:noProof/>
        </w:rPr>
        <w:tab/>
        <w:t>Shadish WR, Cook TD, Campbell DT. Experimental and Quasi-Experimental Designs for Generalized Causal Inference. 2001:</w:t>
      </w:r>
    </w:p>
    <w:p w14:paraId="5F8DC3F9" w14:textId="77777777" w:rsidR="00F0587D" w:rsidRPr="00F0587D" w:rsidRDefault="00F0587D" w:rsidP="00F0587D">
      <w:pPr>
        <w:pStyle w:val="EndNoteBibliography"/>
        <w:rPr>
          <w:noProof/>
        </w:rPr>
      </w:pPr>
      <w:r w:rsidRPr="00F0587D">
        <w:rPr>
          <w:noProof/>
        </w:rPr>
        <w:t>2.</w:t>
      </w:r>
      <w:r w:rsidRPr="00F0587D">
        <w:rPr>
          <w:noProof/>
        </w:rPr>
        <w:tab/>
        <w:t xml:space="preserve">Cook TD, Campbell DT, Shadish W. </w:t>
      </w:r>
      <w:r w:rsidRPr="00F0587D">
        <w:rPr>
          <w:i/>
          <w:noProof/>
        </w:rPr>
        <w:t>Experimental and quasi-experimental designs for generalized causal inference</w:t>
      </w:r>
      <w:r w:rsidRPr="00F0587D">
        <w:rPr>
          <w:noProof/>
        </w:rPr>
        <w:t>. vol 1195. Houghton Mifflin Boston, MA; 2002.</w:t>
      </w:r>
    </w:p>
    <w:p w14:paraId="213593F4" w14:textId="77777777" w:rsidR="00F0587D" w:rsidRPr="00F0587D" w:rsidRDefault="00F0587D" w:rsidP="00F0587D">
      <w:pPr>
        <w:pStyle w:val="EndNoteBibliography"/>
        <w:rPr>
          <w:noProof/>
        </w:rPr>
      </w:pPr>
      <w:r w:rsidRPr="00F0587D">
        <w:rPr>
          <w:noProof/>
        </w:rPr>
        <w:t>3.</w:t>
      </w:r>
      <w:r w:rsidRPr="00F0587D">
        <w:rPr>
          <w:noProof/>
        </w:rPr>
        <w:tab/>
        <w:t xml:space="preserve">Freedland KE, King AC, Ambrosius WT, et al. The selection of comparators for randomized controlled trials of health-related behavioral interventions: recommendations of an NIH expert panel. </w:t>
      </w:r>
      <w:r w:rsidRPr="00F0587D">
        <w:rPr>
          <w:i/>
          <w:noProof/>
        </w:rPr>
        <w:t>J Clin Epidemiol</w:t>
      </w:r>
      <w:r w:rsidRPr="00F0587D">
        <w:rPr>
          <w:noProof/>
        </w:rPr>
        <w:t>. Jun 2019;110:74-81. doi:10.1016/j.jclinepi.2019.02.011</w:t>
      </w:r>
    </w:p>
    <w:p w14:paraId="0703386D" w14:textId="77777777" w:rsidR="00F0587D" w:rsidRPr="00F0587D" w:rsidRDefault="00F0587D" w:rsidP="00F0587D">
      <w:pPr>
        <w:pStyle w:val="EndNoteBibliography"/>
        <w:rPr>
          <w:noProof/>
        </w:rPr>
      </w:pPr>
      <w:r w:rsidRPr="00F0587D">
        <w:rPr>
          <w:noProof/>
        </w:rPr>
        <w:t>4.</w:t>
      </w:r>
      <w:r w:rsidRPr="00F0587D">
        <w:rPr>
          <w:noProof/>
        </w:rPr>
        <w:tab/>
        <w:t xml:space="preserve">Rosas LG, Lv N, Xiao L, et al. Effect of a Culturally Adapted Behavioral Intervention for Latino Adults on Weight Loss Over 2 Years: A Randomized Clinical Trial. </w:t>
      </w:r>
      <w:r w:rsidRPr="00F0587D">
        <w:rPr>
          <w:i/>
          <w:noProof/>
        </w:rPr>
        <w:t>JAMA Network Open</w:t>
      </w:r>
      <w:r w:rsidRPr="00F0587D">
        <w:rPr>
          <w:noProof/>
        </w:rPr>
        <w:t>. 2020;3(12):e2027744-e2027744. doi:10.1001/jamanetworkopen.2020.27744</w:t>
      </w:r>
    </w:p>
    <w:p w14:paraId="21B7F5AC" w14:textId="77777777" w:rsidR="00F0587D" w:rsidRPr="00F0587D" w:rsidRDefault="00F0587D" w:rsidP="00F0587D">
      <w:pPr>
        <w:pStyle w:val="EndNoteBibliography"/>
        <w:rPr>
          <w:noProof/>
        </w:rPr>
      </w:pPr>
      <w:r w:rsidRPr="00F0587D">
        <w:rPr>
          <w:noProof/>
        </w:rPr>
        <w:t>5.</w:t>
      </w:r>
      <w:r w:rsidRPr="00F0587D">
        <w:rPr>
          <w:noProof/>
        </w:rPr>
        <w:tab/>
        <w:t xml:space="preserve">Nicholls SG, Zwarenstein M, Hey SP, Giraudeau B, Campbell MK, Taljaard M. The importance of decision intent within descriptions of pragmatic trials. </w:t>
      </w:r>
      <w:r w:rsidRPr="00F0587D">
        <w:rPr>
          <w:i/>
          <w:noProof/>
        </w:rPr>
        <w:t>J Clin Epidemiol</w:t>
      </w:r>
      <w:r w:rsidRPr="00F0587D">
        <w:rPr>
          <w:noProof/>
        </w:rPr>
        <w:t>. Sep 2020;125:30-37. doi:10.1016/j.jclinepi.2020.04.030</w:t>
      </w:r>
    </w:p>
    <w:p w14:paraId="43DC30BE" w14:textId="77777777" w:rsidR="00F0587D" w:rsidRPr="00F0587D" w:rsidRDefault="00F0587D" w:rsidP="00F0587D">
      <w:pPr>
        <w:pStyle w:val="EndNoteBibliography"/>
        <w:rPr>
          <w:noProof/>
        </w:rPr>
      </w:pPr>
      <w:r w:rsidRPr="00F0587D">
        <w:rPr>
          <w:noProof/>
        </w:rPr>
        <w:t>6.</w:t>
      </w:r>
      <w:r w:rsidRPr="00F0587D">
        <w:rPr>
          <w:noProof/>
        </w:rPr>
        <w:tab/>
        <w:t xml:space="preserve">Loudon K, Treweek S, Sullivan F, Donnan P, Thorpe KE, Zwarenstein M. The PRECIS-2 tool: designing trials that are fit for purpose. </w:t>
      </w:r>
      <w:r w:rsidRPr="00F0587D">
        <w:rPr>
          <w:i/>
          <w:noProof/>
        </w:rPr>
        <w:t>BMJ : British Medical Journal</w:t>
      </w:r>
      <w:r w:rsidRPr="00F0587D">
        <w:rPr>
          <w:noProof/>
        </w:rPr>
        <w:t>. 2015;350:h2147. doi:10.1136/bmj.h2147</w:t>
      </w:r>
    </w:p>
    <w:p w14:paraId="27F3AC07" w14:textId="77777777" w:rsidR="00F0587D" w:rsidRPr="00F0587D" w:rsidRDefault="00F0587D" w:rsidP="00F0587D">
      <w:pPr>
        <w:pStyle w:val="EndNoteBibliography"/>
        <w:rPr>
          <w:noProof/>
        </w:rPr>
      </w:pPr>
      <w:r w:rsidRPr="00F0587D">
        <w:rPr>
          <w:noProof/>
        </w:rPr>
        <w:t>7.</w:t>
      </w:r>
      <w:r w:rsidRPr="00F0587D">
        <w:rPr>
          <w:noProof/>
        </w:rPr>
        <w:tab/>
        <w:t xml:space="preserve">Zwarenstein M. 'Pragmatic' and 'explanatory' attitudes to randomised trials. </w:t>
      </w:r>
      <w:r w:rsidRPr="00F0587D">
        <w:rPr>
          <w:i/>
          <w:noProof/>
        </w:rPr>
        <w:t>J R Soc Med</w:t>
      </w:r>
      <w:r w:rsidRPr="00F0587D">
        <w:rPr>
          <w:noProof/>
        </w:rPr>
        <w:t>. May 2017;110(5):208-218. doi:10.1177/0141076817706303</w:t>
      </w:r>
    </w:p>
    <w:p w14:paraId="5EDB49E5" w14:textId="77777777" w:rsidR="00F0587D" w:rsidRPr="00F0587D" w:rsidRDefault="00F0587D" w:rsidP="00F0587D">
      <w:pPr>
        <w:pStyle w:val="EndNoteBibliography"/>
        <w:rPr>
          <w:noProof/>
        </w:rPr>
      </w:pPr>
      <w:r w:rsidRPr="00F0587D">
        <w:rPr>
          <w:noProof/>
        </w:rPr>
        <w:t>8.</w:t>
      </w:r>
      <w:r w:rsidRPr="00F0587D">
        <w:rPr>
          <w:noProof/>
        </w:rPr>
        <w:tab/>
        <w:t xml:space="preserve">Gold R, Hollombe C, Bunce A, et al. Study protocol for “Study of Practices Enabling Implementation and Adaptation in the Safety Net (SPREAD-NET)”: a pragmatic trial comparing implementation strategies. </w:t>
      </w:r>
      <w:r w:rsidRPr="00F0587D">
        <w:rPr>
          <w:i/>
          <w:noProof/>
        </w:rPr>
        <w:t>Implementation Science</w:t>
      </w:r>
      <w:r w:rsidRPr="00F0587D">
        <w:rPr>
          <w:noProof/>
        </w:rPr>
        <w:t>. 2015/10/16 2015;10(1):144. doi:10.1186/s13012-015-0333-y</w:t>
      </w:r>
    </w:p>
    <w:p w14:paraId="75FB0A81" w14:textId="678A67A7" w:rsidR="00F0587D" w:rsidRPr="00F0587D" w:rsidRDefault="00F0587D" w:rsidP="00F0587D">
      <w:pPr>
        <w:pStyle w:val="EndNoteBibliography"/>
        <w:rPr>
          <w:noProof/>
        </w:rPr>
      </w:pPr>
      <w:r w:rsidRPr="00F0587D">
        <w:rPr>
          <w:noProof/>
        </w:rPr>
        <w:t>9.</w:t>
      </w:r>
      <w:r w:rsidRPr="00F0587D">
        <w:rPr>
          <w:noProof/>
        </w:rPr>
        <w:tab/>
        <w:t xml:space="preserve">Giraudeau B, Weijer C, Eldridge SM, Hemming K, Taljaard M. Why and when should we cluster randomize? </w:t>
      </w:r>
      <w:r w:rsidRPr="00F0587D">
        <w:rPr>
          <w:i/>
          <w:noProof/>
        </w:rPr>
        <w:t>Journal of Epidemiology and Population Health</w:t>
      </w:r>
      <w:r w:rsidRPr="00F0587D">
        <w:rPr>
          <w:noProof/>
        </w:rPr>
        <w:t>. 2024/02/01/ 2024;72(1):202197. doi:</w:t>
      </w:r>
      <w:hyperlink r:id="rId8" w:history="1">
        <w:r w:rsidRPr="00F0587D">
          <w:rPr>
            <w:rStyle w:val="Hyperlink"/>
            <w:noProof/>
          </w:rPr>
          <w:t>https://doi.org/10.1016/j.jeph.2024.202197</w:t>
        </w:r>
      </w:hyperlink>
    </w:p>
    <w:p w14:paraId="677345E5" w14:textId="77777777" w:rsidR="00F0587D" w:rsidRPr="00F0587D" w:rsidRDefault="00F0587D" w:rsidP="00F0587D">
      <w:pPr>
        <w:pStyle w:val="EndNoteBibliography"/>
        <w:rPr>
          <w:noProof/>
        </w:rPr>
      </w:pPr>
      <w:r w:rsidRPr="00F0587D">
        <w:rPr>
          <w:noProof/>
        </w:rPr>
        <w:t>10.</w:t>
      </w:r>
      <w:r w:rsidRPr="00F0587D">
        <w:rPr>
          <w:noProof/>
        </w:rPr>
        <w:tab/>
        <w:t xml:space="preserve">Hemming K, Taljaard M. Key considerations for designing, conducting and analysing a cluster randomized trial. </w:t>
      </w:r>
      <w:r w:rsidRPr="00F0587D">
        <w:rPr>
          <w:i/>
          <w:noProof/>
        </w:rPr>
        <w:t>International Journal of Epidemiology</w:t>
      </w:r>
      <w:r w:rsidRPr="00F0587D">
        <w:rPr>
          <w:noProof/>
        </w:rPr>
        <w:t>. 2023;52(5):1648-1658. doi:10.1093/ije/dyad064</w:t>
      </w:r>
    </w:p>
    <w:p w14:paraId="1749687D" w14:textId="77777777" w:rsidR="00F0587D" w:rsidRPr="00F0587D" w:rsidRDefault="00F0587D" w:rsidP="00F0587D">
      <w:pPr>
        <w:pStyle w:val="EndNoteBibliography"/>
        <w:rPr>
          <w:noProof/>
        </w:rPr>
      </w:pPr>
      <w:r w:rsidRPr="00F0587D">
        <w:rPr>
          <w:noProof/>
        </w:rPr>
        <w:t>11.</w:t>
      </w:r>
      <w:r w:rsidRPr="00F0587D">
        <w:rPr>
          <w:noProof/>
        </w:rPr>
        <w:tab/>
        <w:t xml:space="preserve">Bartels SJ, Aschbrenner KA, Pratt SI, et al. Virtual Learning Collaborative Compared to Technical Assistance as a Strategy for Implementing Health Promotion in Routine Mental Health Settings: A Hybrid Type 3 Cluster Randomized Trial. </w:t>
      </w:r>
      <w:r w:rsidRPr="00F0587D">
        <w:rPr>
          <w:i/>
          <w:noProof/>
        </w:rPr>
        <w:t>Adm Policy Ment Health</w:t>
      </w:r>
      <w:r w:rsidRPr="00F0587D">
        <w:rPr>
          <w:noProof/>
        </w:rPr>
        <w:t>. Nov 2022;49(6):1031-1046. doi:10.1007/s10488-022-01215-0</w:t>
      </w:r>
    </w:p>
    <w:p w14:paraId="761D15B4" w14:textId="77777777" w:rsidR="00F0587D" w:rsidRPr="00F0587D" w:rsidRDefault="00F0587D" w:rsidP="00F0587D">
      <w:pPr>
        <w:pStyle w:val="EndNoteBibliography"/>
        <w:rPr>
          <w:noProof/>
        </w:rPr>
      </w:pPr>
      <w:r w:rsidRPr="00F0587D">
        <w:rPr>
          <w:noProof/>
        </w:rPr>
        <w:lastRenderedPageBreak/>
        <w:t>12.</w:t>
      </w:r>
      <w:r w:rsidRPr="00F0587D">
        <w:rPr>
          <w:noProof/>
        </w:rPr>
        <w:tab/>
        <w:t xml:space="preserve">Hemming K, Haines TP, Chilton PJ, Girling AJ, Lilford RJ. The stepped wedge cluster randomised trial: rationale, design, analysis, and reporting. </w:t>
      </w:r>
      <w:r w:rsidRPr="00F0587D">
        <w:rPr>
          <w:i/>
          <w:noProof/>
        </w:rPr>
        <w:t>BMJ : British Medical Journal</w:t>
      </w:r>
      <w:r w:rsidRPr="00F0587D">
        <w:rPr>
          <w:noProof/>
        </w:rPr>
        <w:t>. 2015;350:h391. doi:10.1136/bmj.h391</w:t>
      </w:r>
    </w:p>
    <w:p w14:paraId="04C96894" w14:textId="77777777" w:rsidR="00F0587D" w:rsidRPr="00F0587D" w:rsidRDefault="00F0587D" w:rsidP="00F0587D">
      <w:pPr>
        <w:pStyle w:val="EndNoteBibliography"/>
        <w:rPr>
          <w:noProof/>
        </w:rPr>
      </w:pPr>
      <w:r w:rsidRPr="00F0587D">
        <w:rPr>
          <w:noProof/>
        </w:rPr>
        <w:t>13.</w:t>
      </w:r>
      <w:r w:rsidRPr="00F0587D">
        <w:rPr>
          <w:noProof/>
        </w:rPr>
        <w:tab/>
        <w:t xml:space="preserve">Palmer VJ, Chondros P, Furler J, et al. The CORE study-An adapted mental health experience codesign intervention to improve psychosocial recovery for people with severe mental illness: A stepped wedge cluster randomized-controlled trial. </w:t>
      </w:r>
      <w:r w:rsidRPr="00F0587D">
        <w:rPr>
          <w:i/>
          <w:noProof/>
        </w:rPr>
        <w:t>Health Expect</w:t>
      </w:r>
      <w:r w:rsidRPr="00F0587D">
        <w:rPr>
          <w:noProof/>
        </w:rPr>
        <w:t>. Dec 2021;24(6):1948-1961. doi:10.1111/hex.13334</w:t>
      </w:r>
    </w:p>
    <w:p w14:paraId="37BD2B4C" w14:textId="77777777" w:rsidR="00F0587D" w:rsidRPr="00F0587D" w:rsidRDefault="00F0587D" w:rsidP="00F0587D">
      <w:pPr>
        <w:pStyle w:val="EndNoteBibliography"/>
        <w:rPr>
          <w:noProof/>
        </w:rPr>
      </w:pPr>
      <w:r w:rsidRPr="00F0587D">
        <w:rPr>
          <w:noProof/>
        </w:rPr>
        <w:t>14.</w:t>
      </w:r>
      <w:r w:rsidRPr="00F0587D">
        <w:rPr>
          <w:noProof/>
        </w:rPr>
        <w:tab/>
        <w:t>Smith J, Brown C. The roll-out implementation optimization (ROIO) design: rigorous testing of a data-driven implementation improvement aim. 2020:</w:t>
      </w:r>
    </w:p>
    <w:p w14:paraId="4148CEF0" w14:textId="77777777" w:rsidR="00F0587D" w:rsidRPr="00F0587D" w:rsidRDefault="00F0587D" w:rsidP="00F0587D">
      <w:pPr>
        <w:pStyle w:val="EndNoteBibliography"/>
        <w:rPr>
          <w:noProof/>
        </w:rPr>
      </w:pPr>
      <w:r w:rsidRPr="00F0587D">
        <w:rPr>
          <w:noProof/>
        </w:rPr>
        <w:t>15.</w:t>
      </w:r>
      <w:r w:rsidRPr="00F0587D">
        <w:rPr>
          <w:noProof/>
        </w:rPr>
        <w:tab/>
        <w:t xml:space="preserve">Curran GM, Smith JD, Landsverik J, et al. Design and Analysis in Dissemination and Implementation Research. In: Brownson RC, Colditz GA, Proctor EK, eds. </w:t>
      </w:r>
      <w:r w:rsidRPr="00F0587D">
        <w:rPr>
          <w:i/>
          <w:noProof/>
        </w:rPr>
        <w:t>Dissemination and Implementation Research in Health</w:t>
      </w:r>
      <w:r w:rsidRPr="00F0587D">
        <w:rPr>
          <w:noProof/>
        </w:rPr>
        <w:t>. Oxford University Press; 2023.</w:t>
      </w:r>
    </w:p>
    <w:p w14:paraId="597E1EAB" w14:textId="77777777" w:rsidR="00F0587D" w:rsidRPr="00F0587D" w:rsidRDefault="00F0587D" w:rsidP="00F0587D">
      <w:pPr>
        <w:pStyle w:val="EndNoteBibliography"/>
        <w:rPr>
          <w:noProof/>
        </w:rPr>
      </w:pPr>
      <w:r w:rsidRPr="00F0587D">
        <w:rPr>
          <w:noProof/>
        </w:rPr>
        <w:t>16.</w:t>
      </w:r>
      <w:r w:rsidRPr="00F0587D">
        <w:rPr>
          <w:noProof/>
        </w:rPr>
        <w:tab/>
        <w:t xml:space="preserve">Stadnick NA, Laurent LC, Cain KL, et al. Community-engaged optimization of COVID-19 rapid evaluation and testing experiences: roll-out implementation optimization trial. </w:t>
      </w:r>
      <w:r w:rsidRPr="00F0587D">
        <w:rPr>
          <w:i/>
          <w:noProof/>
        </w:rPr>
        <w:t>Implementation Science</w:t>
      </w:r>
      <w:r w:rsidRPr="00F0587D">
        <w:rPr>
          <w:noProof/>
        </w:rPr>
        <w:t>. 2023/10/02 2023;18(1):46. doi:10.1186/s13012-023-01306-y</w:t>
      </w:r>
    </w:p>
    <w:p w14:paraId="749180E4" w14:textId="77777777" w:rsidR="00F0587D" w:rsidRPr="00F0587D" w:rsidRDefault="00F0587D" w:rsidP="00F0587D">
      <w:pPr>
        <w:pStyle w:val="EndNoteBibliography"/>
        <w:rPr>
          <w:noProof/>
        </w:rPr>
      </w:pPr>
      <w:r w:rsidRPr="00F0587D">
        <w:rPr>
          <w:noProof/>
        </w:rPr>
        <w:t>17.</w:t>
      </w:r>
      <w:r w:rsidRPr="00F0587D">
        <w:rPr>
          <w:noProof/>
        </w:rPr>
        <w:tab/>
        <w:t xml:space="preserve">Wason JM, Trippa L. A comparison of Bayesian adaptive randomization and multi‐stage designs for multi‐arm clinical trials. </w:t>
      </w:r>
      <w:r w:rsidRPr="00F0587D">
        <w:rPr>
          <w:i/>
          <w:noProof/>
        </w:rPr>
        <w:t>Statistics in medicine</w:t>
      </w:r>
      <w:r w:rsidRPr="00F0587D">
        <w:rPr>
          <w:noProof/>
        </w:rPr>
        <w:t xml:space="preserve">. 2014;33(13):2206-2221. </w:t>
      </w:r>
    </w:p>
    <w:p w14:paraId="421C309F" w14:textId="77777777" w:rsidR="00F0587D" w:rsidRPr="00F0587D" w:rsidRDefault="00F0587D" w:rsidP="00F0587D">
      <w:pPr>
        <w:pStyle w:val="EndNoteBibliography"/>
        <w:rPr>
          <w:noProof/>
        </w:rPr>
      </w:pPr>
      <w:r w:rsidRPr="00F0587D">
        <w:rPr>
          <w:noProof/>
        </w:rPr>
        <w:t>18.</w:t>
      </w:r>
      <w:r w:rsidRPr="00F0587D">
        <w:rPr>
          <w:noProof/>
        </w:rPr>
        <w:tab/>
        <w:t xml:space="preserve">Lauffenburger JC, Choudhry NK, Russo M, Glynn RJ, Ventz S, Trippa L. Designing and conducting adaptive trials to evaluate interventions in health services and implementation research: practical considerations. </w:t>
      </w:r>
      <w:r w:rsidRPr="00F0587D">
        <w:rPr>
          <w:i/>
          <w:noProof/>
        </w:rPr>
        <w:t>BMJ Medicine</w:t>
      </w:r>
      <w:r w:rsidRPr="00F0587D">
        <w:rPr>
          <w:noProof/>
        </w:rPr>
        <w:t>. 2022;1(1):e000158. doi:10.1136/bmjmed-2022-000158</w:t>
      </w:r>
    </w:p>
    <w:p w14:paraId="66417CBB" w14:textId="77777777" w:rsidR="00F0587D" w:rsidRPr="00F0587D" w:rsidRDefault="00F0587D" w:rsidP="00F0587D">
      <w:pPr>
        <w:pStyle w:val="EndNoteBibliography"/>
        <w:rPr>
          <w:noProof/>
        </w:rPr>
      </w:pPr>
      <w:r w:rsidRPr="00F0587D">
        <w:rPr>
          <w:noProof/>
        </w:rPr>
        <w:t>19.</w:t>
      </w:r>
      <w:r w:rsidRPr="00F0587D">
        <w:rPr>
          <w:noProof/>
        </w:rPr>
        <w:tab/>
        <w:t xml:space="preserve">Davis JM, Masclans L, Rose JE. Adaptive Smoking Cessation Using Precessation Varenicline or Nicotine Patch: A Randomized Clinical Trial. </w:t>
      </w:r>
      <w:r w:rsidRPr="00F0587D">
        <w:rPr>
          <w:i/>
          <w:noProof/>
        </w:rPr>
        <w:t>JAMA Network Open</w:t>
      </w:r>
      <w:r w:rsidRPr="00F0587D">
        <w:rPr>
          <w:noProof/>
        </w:rPr>
        <w:t>. 2023;6(9):e2332214-e2332214. doi:10.1001/jamanetworkopen.2023.32214</w:t>
      </w:r>
    </w:p>
    <w:p w14:paraId="78625DE1" w14:textId="77777777" w:rsidR="00F0587D" w:rsidRPr="00F0587D" w:rsidRDefault="00F0587D" w:rsidP="00F0587D">
      <w:pPr>
        <w:pStyle w:val="EndNoteBibliography"/>
        <w:rPr>
          <w:noProof/>
        </w:rPr>
      </w:pPr>
      <w:r w:rsidRPr="00F0587D">
        <w:rPr>
          <w:noProof/>
        </w:rPr>
        <w:t>20.</w:t>
      </w:r>
      <w:r w:rsidRPr="00F0587D">
        <w:rPr>
          <w:noProof/>
        </w:rPr>
        <w:tab/>
        <w:t xml:space="preserve">Collins LM, Murphy SA, Strecher V. The multiphase optimization strategy (MOST) and the sequential multiple assignment randomized trial (SMART): new methods for more potent eHealth interventions. </w:t>
      </w:r>
      <w:r w:rsidRPr="00F0587D">
        <w:rPr>
          <w:i/>
          <w:noProof/>
        </w:rPr>
        <w:t>Am J Prev Med</w:t>
      </w:r>
      <w:r w:rsidRPr="00F0587D">
        <w:rPr>
          <w:noProof/>
        </w:rPr>
        <w:t>. May 2007;32(5 Suppl):S112-8. doi:10.1016/j.amepre.2007.01.022</w:t>
      </w:r>
    </w:p>
    <w:p w14:paraId="3F9F10C8" w14:textId="77777777" w:rsidR="00F0587D" w:rsidRPr="00F0587D" w:rsidRDefault="00F0587D" w:rsidP="00F0587D">
      <w:pPr>
        <w:pStyle w:val="EndNoteBibliography"/>
        <w:rPr>
          <w:noProof/>
        </w:rPr>
      </w:pPr>
      <w:r w:rsidRPr="00F0587D">
        <w:rPr>
          <w:noProof/>
        </w:rPr>
        <w:t>21.</w:t>
      </w:r>
      <w:r w:rsidRPr="00F0587D">
        <w:rPr>
          <w:noProof/>
        </w:rPr>
        <w:tab/>
        <w:t xml:space="preserve">Lei H, Nahum-Shani I, Lynch K, Oslin D, Murphy SA. A "SMART" design for building individualized treatment sequences. </w:t>
      </w:r>
      <w:r w:rsidRPr="00F0587D">
        <w:rPr>
          <w:i/>
          <w:noProof/>
        </w:rPr>
        <w:t>Annu Rev Clin Psychol</w:t>
      </w:r>
      <w:r w:rsidRPr="00F0587D">
        <w:rPr>
          <w:noProof/>
        </w:rPr>
        <w:t>. 2012;8:21-48. doi:10.1146/annurev-clinpsy-032511-143152</w:t>
      </w:r>
    </w:p>
    <w:p w14:paraId="280E6A4D" w14:textId="77777777" w:rsidR="00F0587D" w:rsidRPr="00F0587D" w:rsidRDefault="00F0587D" w:rsidP="00F0587D">
      <w:pPr>
        <w:pStyle w:val="EndNoteBibliography"/>
        <w:rPr>
          <w:noProof/>
        </w:rPr>
      </w:pPr>
      <w:r w:rsidRPr="00F0587D">
        <w:rPr>
          <w:noProof/>
        </w:rPr>
        <w:t>22.</w:t>
      </w:r>
      <w:r w:rsidRPr="00F0587D">
        <w:rPr>
          <w:noProof/>
        </w:rPr>
        <w:tab/>
        <w:t xml:space="preserve">Almirall D, Compton SN, Gunlicks-Stoessel M, Duan N, Murphy SA. Designing a pilot sequential multiple assignment randomized trial for developing an adaptive treatment strategy. </w:t>
      </w:r>
      <w:r w:rsidRPr="00F0587D">
        <w:rPr>
          <w:i/>
          <w:noProof/>
        </w:rPr>
        <w:t>Stat Med</w:t>
      </w:r>
      <w:r w:rsidRPr="00F0587D">
        <w:rPr>
          <w:noProof/>
        </w:rPr>
        <w:t>. Jul 30 2012;31(17):1887-902. doi:10.1002/sim.4512</w:t>
      </w:r>
    </w:p>
    <w:p w14:paraId="212997BA" w14:textId="77777777" w:rsidR="00F0587D" w:rsidRPr="00F0587D" w:rsidRDefault="00F0587D" w:rsidP="00F0587D">
      <w:pPr>
        <w:pStyle w:val="EndNoteBibliography"/>
        <w:rPr>
          <w:noProof/>
        </w:rPr>
      </w:pPr>
      <w:r w:rsidRPr="00F0587D">
        <w:rPr>
          <w:noProof/>
        </w:rPr>
        <w:t>23.</w:t>
      </w:r>
      <w:r w:rsidRPr="00F0587D">
        <w:rPr>
          <w:noProof/>
        </w:rPr>
        <w:tab/>
        <w:t xml:space="preserve">Kilbourne AM, Almirall D, Eisenberg D, et al. Protocol: Adaptive Implementation of Effective Programs Trial (ADEPT): cluster randomized SMART trial comparing a standard versus enhanced implementation strategy to improve outcomes of a mood disorders program. </w:t>
      </w:r>
      <w:r w:rsidRPr="00F0587D">
        <w:rPr>
          <w:i/>
          <w:noProof/>
        </w:rPr>
        <w:t>Implementation Science</w:t>
      </w:r>
      <w:r w:rsidRPr="00F0587D">
        <w:rPr>
          <w:noProof/>
        </w:rPr>
        <w:t>. 2014/09/30 2014;9(1):132. doi:10.1186/s13012-014-0132-x</w:t>
      </w:r>
    </w:p>
    <w:p w14:paraId="64E33FFC" w14:textId="77777777" w:rsidR="00F0587D" w:rsidRPr="00F0587D" w:rsidRDefault="00F0587D" w:rsidP="00F0587D">
      <w:pPr>
        <w:pStyle w:val="EndNoteBibliography"/>
        <w:rPr>
          <w:noProof/>
        </w:rPr>
      </w:pPr>
      <w:r w:rsidRPr="00F0587D">
        <w:rPr>
          <w:noProof/>
        </w:rPr>
        <w:t>24.</w:t>
      </w:r>
      <w:r w:rsidRPr="00F0587D">
        <w:rPr>
          <w:noProof/>
        </w:rPr>
        <w:tab/>
        <w:t xml:space="preserve">Collins LM, Murphy SA, Nair VN, Strecher VJ. A strategy for optimizing and evaluating behavioral interventions. </w:t>
      </w:r>
      <w:r w:rsidRPr="00F0587D">
        <w:rPr>
          <w:i/>
          <w:noProof/>
        </w:rPr>
        <w:t>Annals of Behavioral Medicine</w:t>
      </w:r>
      <w:r w:rsidRPr="00F0587D">
        <w:rPr>
          <w:noProof/>
        </w:rPr>
        <w:t xml:space="preserve">. 2005;30(1):65-73. </w:t>
      </w:r>
    </w:p>
    <w:p w14:paraId="452C8314" w14:textId="77777777" w:rsidR="00F0587D" w:rsidRPr="00F0587D" w:rsidRDefault="00F0587D" w:rsidP="00F0587D">
      <w:pPr>
        <w:pStyle w:val="EndNoteBibliography"/>
        <w:rPr>
          <w:noProof/>
        </w:rPr>
      </w:pPr>
      <w:r w:rsidRPr="00F0587D">
        <w:rPr>
          <w:noProof/>
        </w:rPr>
        <w:t>25.</w:t>
      </w:r>
      <w:r w:rsidRPr="00F0587D">
        <w:rPr>
          <w:noProof/>
        </w:rPr>
        <w:tab/>
        <w:t xml:space="preserve">Broder-Fingert S, Kuhn J, Sheldrick RC, et al. Using the Multiphase Optimization Strategy (MOST) framework to test intervention delivery strategies: a study protocol. </w:t>
      </w:r>
      <w:r w:rsidRPr="00F0587D">
        <w:rPr>
          <w:i/>
          <w:noProof/>
        </w:rPr>
        <w:t>Trials</w:t>
      </w:r>
      <w:r w:rsidRPr="00F0587D">
        <w:rPr>
          <w:noProof/>
        </w:rPr>
        <w:t>. 2019/12/16 2019;20(1):728. doi:10.1186/s13063-019-3853-y</w:t>
      </w:r>
    </w:p>
    <w:p w14:paraId="1EEB0CB4" w14:textId="77777777" w:rsidR="00F0587D" w:rsidRPr="00F0587D" w:rsidRDefault="00F0587D" w:rsidP="00F0587D">
      <w:pPr>
        <w:pStyle w:val="EndNoteBibliography"/>
        <w:rPr>
          <w:noProof/>
        </w:rPr>
      </w:pPr>
      <w:r w:rsidRPr="00F0587D">
        <w:rPr>
          <w:noProof/>
        </w:rPr>
        <w:t>26.</w:t>
      </w:r>
      <w:r w:rsidRPr="00F0587D">
        <w:rPr>
          <w:noProof/>
        </w:rPr>
        <w:tab/>
        <w:t xml:space="preserve">Bernal JL, Cummins S, Gasparrini A. Interrupted time series regression for the evaluation of public health interventions: a tutorial. </w:t>
      </w:r>
      <w:r w:rsidRPr="00F0587D">
        <w:rPr>
          <w:i/>
          <w:noProof/>
        </w:rPr>
        <w:t>Int J Epidemiol</w:t>
      </w:r>
      <w:r w:rsidRPr="00F0587D">
        <w:rPr>
          <w:noProof/>
        </w:rPr>
        <w:t>. Feb 1 2017;46(1):348-355. doi:10.1093/ije/dyw098</w:t>
      </w:r>
    </w:p>
    <w:p w14:paraId="44950642" w14:textId="77777777" w:rsidR="00F0587D" w:rsidRPr="00F0587D" w:rsidRDefault="00F0587D" w:rsidP="00F0587D">
      <w:pPr>
        <w:pStyle w:val="EndNoteBibliography"/>
        <w:rPr>
          <w:noProof/>
        </w:rPr>
      </w:pPr>
      <w:r w:rsidRPr="00F0587D">
        <w:rPr>
          <w:noProof/>
        </w:rPr>
        <w:t>27.</w:t>
      </w:r>
      <w:r w:rsidRPr="00F0587D">
        <w:rPr>
          <w:noProof/>
        </w:rPr>
        <w:tab/>
        <w:t xml:space="preserve">Bloom HS. Using "short" interrupted time-series analysis to measure the impacts of whole-school reforms. With applications to a study of accelerated schools. </w:t>
      </w:r>
      <w:r w:rsidRPr="00F0587D">
        <w:rPr>
          <w:i/>
          <w:noProof/>
        </w:rPr>
        <w:t>Eval Rev</w:t>
      </w:r>
      <w:r w:rsidRPr="00F0587D">
        <w:rPr>
          <w:noProof/>
        </w:rPr>
        <w:t>. Feb 2003;27(1):3-49. doi:10.1177/0193841x02239017</w:t>
      </w:r>
    </w:p>
    <w:p w14:paraId="759BF551" w14:textId="2B62FC4D" w:rsidR="00F0587D" w:rsidRPr="00F0587D" w:rsidRDefault="00F0587D" w:rsidP="00F0587D">
      <w:pPr>
        <w:pStyle w:val="EndNoteBibliography"/>
        <w:rPr>
          <w:noProof/>
        </w:rPr>
      </w:pPr>
      <w:r w:rsidRPr="00F0587D">
        <w:rPr>
          <w:noProof/>
        </w:rPr>
        <w:lastRenderedPageBreak/>
        <w:t>28.</w:t>
      </w:r>
      <w:r w:rsidRPr="00F0587D">
        <w:rPr>
          <w:noProof/>
        </w:rPr>
        <w:tab/>
        <w:t xml:space="preserve">Craig P, Katikireddi SV, Leyland A, Popham F. Natural Experiments: An Overview of Methods, Approaches, and Contributions to Public Health Intervention Research. </w:t>
      </w:r>
      <w:r w:rsidRPr="00F0587D">
        <w:rPr>
          <w:i/>
          <w:noProof/>
        </w:rPr>
        <w:t>Annual Review of Public Health</w:t>
      </w:r>
      <w:r w:rsidRPr="00F0587D">
        <w:rPr>
          <w:noProof/>
        </w:rPr>
        <w:t>. 2017;38(Volume 38, 2017):39-56. doi:</w:t>
      </w:r>
      <w:hyperlink r:id="rId9" w:history="1">
        <w:r w:rsidRPr="00F0587D">
          <w:rPr>
            <w:rStyle w:val="Hyperlink"/>
            <w:noProof/>
          </w:rPr>
          <w:t>https://doi.org/10.1146/annurev-publhealth-031816-044327</w:t>
        </w:r>
      </w:hyperlink>
    </w:p>
    <w:p w14:paraId="6B410D04" w14:textId="77777777" w:rsidR="00F0587D" w:rsidRPr="00F0587D" w:rsidRDefault="00F0587D" w:rsidP="00F0587D">
      <w:pPr>
        <w:pStyle w:val="EndNoteBibliography"/>
        <w:rPr>
          <w:noProof/>
        </w:rPr>
      </w:pPr>
      <w:r w:rsidRPr="00F0587D">
        <w:rPr>
          <w:noProof/>
        </w:rPr>
        <w:t>29.</w:t>
      </w:r>
      <w:r w:rsidRPr="00F0587D">
        <w:rPr>
          <w:noProof/>
        </w:rPr>
        <w:tab/>
        <w:t xml:space="preserve">Madsen KA. School-Based Body Mass Index Screening and Parent Notification: A Statewide Natural Experiment. </w:t>
      </w:r>
      <w:r w:rsidRPr="00F0587D">
        <w:rPr>
          <w:i/>
          <w:noProof/>
        </w:rPr>
        <w:t>Archives of Pediatrics &amp; Adolescent Medicine</w:t>
      </w:r>
      <w:r w:rsidRPr="00F0587D">
        <w:rPr>
          <w:noProof/>
        </w:rPr>
        <w:t>. 2011;165(11):987-992. doi:10.1001/archpediatrics.2011.127</w:t>
      </w:r>
    </w:p>
    <w:p w14:paraId="623C9701" w14:textId="77777777" w:rsidR="00F0587D" w:rsidRPr="00F0587D" w:rsidRDefault="00F0587D" w:rsidP="00F0587D">
      <w:pPr>
        <w:pStyle w:val="EndNoteBibliography"/>
        <w:rPr>
          <w:noProof/>
        </w:rPr>
      </w:pPr>
      <w:r w:rsidRPr="00F0587D">
        <w:rPr>
          <w:noProof/>
        </w:rPr>
        <w:t>30.</w:t>
      </w:r>
      <w:r w:rsidRPr="00F0587D">
        <w:rPr>
          <w:noProof/>
        </w:rPr>
        <w:tab/>
        <w:t xml:space="preserve">Cook TD, Campbell DT. The design and conduct of true experiments and quasi-experiments in field settings. </w:t>
      </w:r>
      <w:r w:rsidRPr="00F0587D">
        <w:rPr>
          <w:i/>
          <w:noProof/>
        </w:rPr>
        <w:t>Reproduced in part in Research in Organizations: Issues and Controversies</w:t>
      </w:r>
      <w:r w:rsidRPr="00F0587D">
        <w:rPr>
          <w:noProof/>
        </w:rPr>
        <w:t>. Goodyear Publishing Company; 1979.</w:t>
      </w:r>
    </w:p>
    <w:p w14:paraId="09362779" w14:textId="77777777" w:rsidR="00F0587D" w:rsidRPr="00F0587D" w:rsidRDefault="00F0587D" w:rsidP="00F0587D">
      <w:pPr>
        <w:pStyle w:val="EndNoteBibliography"/>
        <w:rPr>
          <w:noProof/>
        </w:rPr>
      </w:pPr>
      <w:r w:rsidRPr="00F0587D">
        <w:rPr>
          <w:noProof/>
        </w:rPr>
        <w:t>31.</w:t>
      </w:r>
      <w:r w:rsidRPr="00F0587D">
        <w:rPr>
          <w:noProof/>
        </w:rPr>
        <w:tab/>
        <w:t xml:space="preserve">Wu E, Lee YG, Vinogradov V, et al. Intervention Adaptation and Implementation Method for Real-World Constraints and Using New Technologies. </w:t>
      </w:r>
      <w:r w:rsidRPr="00F0587D">
        <w:rPr>
          <w:i/>
          <w:noProof/>
        </w:rPr>
        <w:t>Res Soc Work Pract</w:t>
      </w:r>
      <w:r w:rsidRPr="00F0587D">
        <w:rPr>
          <w:noProof/>
        </w:rPr>
        <w:t>. Jul 2023;33(5):562-570. doi:10.1177/10497315221120605</w:t>
      </w:r>
    </w:p>
    <w:p w14:paraId="16B23FCE" w14:textId="77777777" w:rsidR="00F0587D" w:rsidRPr="00F0587D" w:rsidRDefault="00F0587D" w:rsidP="00F0587D">
      <w:pPr>
        <w:pStyle w:val="EndNoteBibliography"/>
        <w:rPr>
          <w:noProof/>
        </w:rPr>
      </w:pPr>
      <w:r w:rsidRPr="00F0587D">
        <w:rPr>
          <w:noProof/>
        </w:rPr>
        <w:t>32.</w:t>
      </w:r>
      <w:r w:rsidRPr="00F0587D">
        <w:rPr>
          <w:noProof/>
        </w:rPr>
        <w:tab/>
        <w:t xml:space="preserve">Chacón-Moscoso S, Shadish W. Observational studies and quasi-experimental designs: Similarities, differences and generalizations. </w:t>
      </w:r>
      <w:r w:rsidRPr="00F0587D">
        <w:rPr>
          <w:i/>
          <w:noProof/>
        </w:rPr>
        <w:t>Metodologia de las Ciencias del Comportamiento</w:t>
      </w:r>
      <w:r w:rsidRPr="00F0587D">
        <w:rPr>
          <w:noProof/>
        </w:rPr>
        <w:t xml:space="preserve">. 2001;3(2):283-290. </w:t>
      </w:r>
    </w:p>
    <w:p w14:paraId="4B2B378B" w14:textId="5D761FD5" w:rsidR="00F0587D" w:rsidRPr="00F0587D" w:rsidRDefault="00F0587D" w:rsidP="00F0587D">
      <w:pPr>
        <w:pStyle w:val="EndNoteBibliography"/>
        <w:rPr>
          <w:noProof/>
        </w:rPr>
      </w:pPr>
      <w:r w:rsidRPr="00F0587D">
        <w:rPr>
          <w:noProof/>
        </w:rPr>
        <w:t>33.</w:t>
      </w:r>
      <w:r w:rsidRPr="00F0587D">
        <w:rPr>
          <w:noProof/>
        </w:rPr>
        <w:tab/>
        <w:t xml:space="preserve">Wang X, Cheng Z. Cross-Sectional Studies: Strengths, Weaknesses, and Recommendations. </w:t>
      </w:r>
      <w:r w:rsidRPr="00F0587D">
        <w:rPr>
          <w:i/>
          <w:noProof/>
        </w:rPr>
        <w:t>Chest</w:t>
      </w:r>
      <w:r w:rsidRPr="00F0587D">
        <w:rPr>
          <w:noProof/>
        </w:rPr>
        <w:t>. 2020/07/01/ 2020;158(1, Supplement):S65-S71. doi:</w:t>
      </w:r>
      <w:hyperlink r:id="rId10" w:history="1">
        <w:r w:rsidRPr="00F0587D">
          <w:rPr>
            <w:rStyle w:val="Hyperlink"/>
            <w:noProof/>
          </w:rPr>
          <w:t>https://doi.org/10.1016/j.chest.2020.03.012</w:t>
        </w:r>
      </w:hyperlink>
    </w:p>
    <w:p w14:paraId="23C224A6" w14:textId="77777777" w:rsidR="00F0587D" w:rsidRPr="00F0587D" w:rsidRDefault="00F0587D" w:rsidP="00F0587D">
      <w:pPr>
        <w:pStyle w:val="EndNoteBibliography"/>
        <w:rPr>
          <w:noProof/>
        </w:rPr>
      </w:pPr>
      <w:r w:rsidRPr="00F0587D">
        <w:rPr>
          <w:noProof/>
        </w:rPr>
        <w:t>34.</w:t>
      </w:r>
      <w:r w:rsidRPr="00F0587D">
        <w:rPr>
          <w:noProof/>
        </w:rPr>
        <w:tab/>
        <w:t xml:space="preserve">Aschbrenner KA, Bond GR, Pratt SI, et al. Evaluating agency-led adaptions to an evidence-based lifestyle intervention for adults with serious mental illness. </w:t>
      </w:r>
      <w:r w:rsidRPr="00F0587D">
        <w:rPr>
          <w:i/>
          <w:noProof/>
        </w:rPr>
        <w:t>Implementation Research and Practice</w:t>
      </w:r>
      <w:r w:rsidRPr="00F0587D">
        <w:rPr>
          <w:noProof/>
        </w:rPr>
        <w:t>. 2020/01/01 2020;1:2633489520943200. doi:10.1177/2633489520943200</w:t>
      </w:r>
    </w:p>
    <w:p w14:paraId="6E07C000" w14:textId="77777777" w:rsidR="00F0587D" w:rsidRPr="00F0587D" w:rsidRDefault="00F0587D" w:rsidP="00F0587D">
      <w:pPr>
        <w:pStyle w:val="EndNoteBibliography"/>
        <w:rPr>
          <w:noProof/>
        </w:rPr>
      </w:pPr>
      <w:r w:rsidRPr="00F0587D">
        <w:rPr>
          <w:noProof/>
        </w:rPr>
        <w:t>35.</w:t>
      </w:r>
      <w:r w:rsidRPr="00F0587D">
        <w:rPr>
          <w:noProof/>
        </w:rPr>
        <w:tab/>
        <w:t xml:space="preserve">Mann CJ. Observational research methods. Research design II: cohort, cross sectional, and case-control studies. </w:t>
      </w:r>
      <w:r w:rsidRPr="00F0587D">
        <w:rPr>
          <w:i/>
          <w:noProof/>
        </w:rPr>
        <w:t>Emergency Medicine Journal</w:t>
      </w:r>
      <w:r w:rsidRPr="00F0587D">
        <w:rPr>
          <w:noProof/>
        </w:rPr>
        <w:t>. 2003;20(1):54-60. doi:10.1136/emj.20.1.54</w:t>
      </w:r>
    </w:p>
    <w:p w14:paraId="1FF50020" w14:textId="77777777" w:rsidR="00F0587D" w:rsidRPr="00F0587D" w:rsidRDefault="00F0587D" w:rsidP="00F0587D">
      <w:pPr>
        <w:pStyle w:val="EndNoteBibliography"/>
        <w:rPr>
          <w:noProof/>
        </w:rPr>
      </w:pPr>
      <w:r w:rsidRPr="00F0587D">
        <w:rPr>
          <w:noProof/>
        </w:rPr>
        <w:t>36.</w:t>
      </w:r>
      <w:r w:rsidRPr="00F0587D">
        <w:rPr>
          <w:noProof/>
        </w:rPr>
        <w:tab/>
        <w:t xml:space="preserve">Allen CG, Judge DP, Nietert PJ, et al. Anticipating adaptation: tracking the impact of planned and unplanned adaptations during the implementation of a complex population-based genomic screening program. </w:t>
      </w:r>
      <w:r w:rsidRPr="00F0587D">
        <w:rPr>
          <w:i/>
          <w:noProof/>
        </w:rPr>
        <w:t>Transl Behav Med</w:t>
      </w:r>
      <w:r w:rsidRPr="00F0587D">
        <w:rPr>
          <w:noProof/>
        </w:rPr>
        <w:t>. Jun 9 2023;13(6):381-387. doi:10.1093/tbm/ibad006</w:t>
      </w:r>
    </w:p>
    <w:p w14:paraId="4FE2F559" w14:textId="4D3E7229" w:rsidR="00F0587D" w:rsidRPr="00F0587D" w:rsidRDefault="00F0587D" w:rsidP="00F0587D">
      <w:pPr>
        <w:pStyle w:val="EndNoteBibliography"/>
        <w:rPr>
          <w:noProof/>
        </w:rPr>
      </w:pPr>
      <w:r w:rsidRPr="00F0587D">
        <w:rPr>
          <w:noProof/>
        </w:rPr>
        <w:t>37.</w:t>
      </w:r>
      <w:r w:rsidRPr="00F0587D">
        <w:rPr>
          <w:noProof/>
        </w:rPr>
        <w:tab/>
        <w:t xml:space="preserve">Wakefield S, Delgadillo J, Kellett S, White S, Hepple J. The effectiveness of brief cognitive analytic therapy for anxiety and depression: A quasi-experimental case—control study. </w:t>
      </w:r>
      <w:r w:rsidRPr="00F0587D">
        <w:rPr>
          <w:i/>
          <w:noProof/>
        </w:rPr>
        <w:t>British Journal of Clinical Psychology</w:t>
      </w:r>
      <w:r w:rsidRPr="00F0587D">
        <w:rPr>
          <w:noProof/>
        </w:rPr>
        <w:t>. 2021;60(2):194-211. doi:</w:t>
      </w:r>
      <w:hyperlink r:id="rId11" w:history="1">
        <w:r w:rsidRPr="00F0587D">
          <w:rPr>
            <w:rStyle w:val="Hyperlink"/>
            <w:noProof/>
          </w:rPr>
          <w:t>https://doi.org/10.1111/bjc.12278</w:t>
        </w:r>
      </w:hyperlink>
    </w:p>
    <w:p w14:paraId="090732E9" w14:textId="77777777" w:rsidR="00F0587D" w:rsidRPr="00F0587D" w:rsidRDefault="00F0587D" w:rsidP="00F0587D">
      <w:pPr>
        <w:pStyle w:val="EndNoteBibliography"/>
        <w:rPr>
          <w:noProof/>
        </w:rPr>
      </w:pPr>
      <w:r w:rsidRPr="00F0587D">
        <w:rPr>
          <w:noProof/>
        </w:rPr>
        <w:t>38.</w:t>
      </w:r>
      <w:r w:rsidRPr="00F0587D">
        <w:rPr>
          <w:noProof/>
        </w:rPr>
        <w:tab/>
        <w:t xml:space="preserve">Strauss A, Corbin JM. </w:t>
      </w:r>
      <w:r w:rsidRPr="00F0587D">
        <w:rPr>
          <w:i/>
          <w:noProof/>
        </w:rPr>
        <w:t>Basics of qualitative research: Grounded theory procedures and techniques</w:t>
      </w:r>
      <w:r w:rsidRPr="00F0587D">
        <w:rPr>
          <w:noProof/>
        </w:rPr>
        <w:t>. Basics of qualitative research: Grounded theory procedures and techniques. Sage Publications, Inc; 1990:270-270.</w:t>
      </w:r>
    </w:p>
    <w:p w14:paraId="43958596" w14:textId="77777777" w:rsidR="00F0587D" w:rsidRPr="00F0587D" w:rsidRDefault="00F0587D" w:rsidP="00F0587D">
      <w:pPr>
        <w:pStyle w:val="EndNoteBibliography"/>
        <w:rPr>
          <w:noProof/>
        </w:rPr>
      </w:pPr>
      <w:r w:rsidRPr="00F0587D">
        <w:rPr>
          <w:noProof/>
        </w:rPr>
        <w:t>39.</w:t>
      </w:r>
      <w:r w:rsidRPr="00F0587D">
        <w:rPr>
          <w:noProof/>
        </w:rPr>
        <w:tab/>
        <w:t xml:space="preserve">Creswell JW, Clark VLP. </w:t>
      </w:r>
      <w:r w:rsidRPr="00F0587D">
        <w:rPr>
          <w:i/>
          <w:noProof/>
        </w:rPr>
        <w:t>Designing and Conducting Mixed Methods Research</w:t>
      </w:r>
      <w:r w:rsidRPr="00F0587D">
        <w:rPr>
          <w:noProof/>
        </w:rPr>
        <w:t>. SAGE Publications; 2011.</w:t>
      </w:r>
    </w:p>
    <w:p w14:paraId="69B90D54" w14:textId="77777777" w:rsidR="00F0587D" w:rsidRPr="00F0587D" w:rsidRDefault="00F0587D" w:rsidP="00F0587D">
      <w:pPr>
        <w:pStyle w:val="EndNoteBibliography"/>
        <w:rPr>
          <w:noProof/>
        </w:rPr>
      </w:pPr>
      <w:r w:rsidRPr="00F0587D">
        <w:rPr>
          <w:noProof/>
        </w:rPr>
        <w:t>40.</w:t>
      </w:r>
      <w:r w:rsidRPr="00F0587D">
        <w:rPr>
          <w:noProof/>
        </w:rPr>
        <w:tab/>
        <w:t xml:space="preserve">Hamilton AB, Finley EP. Qualitative methods in implementation research: An introduction. </w:t>
      </w:r>
      <w:r w:rsidRPr="00F0587D">
        <w:rPr>
          <w:i/>
          <w:noProof/>
        </w:rPr>
        <w:t>Psychiatry Res</w:t>
      </w:r>
      <w:r w:rsidRPr="00F0587D">
        <w:rPr>
          <w:noProof/>
        </w:rPr>
        <w:t>. Oct 2019;280:112516. doi:10.1016/j.psychres.2019.112516</w:t>
      </w:r>
    </w:p>
    <w:p w14:paraId="66DA8DF3" w14:textId="77777777" w:rsidR="00F0587D" w:rsidRPr="00F0587D" w:rsidRDefault="00F0587D" w:rsidP="00F0587D">
      <w:pPr>
        <w:pStyle w:val="EndNoteBibliography"/>
        <w:rPr>
          <w:noProof/>
        </w:rPr>
      </w:pPr>
      <w:r w:rsidRPr="00F0587D">
        <w:rPr>
          <w:noProof/>
        </w:rPr>
        <w:t>41.</w:t>
      </w:r>
      <w:r w:rsidRPr="00F0587D">
        <w:rPr>
          <w:noProof/>
        </w:rPr>
        <w:tab/>
        <w:t xml:space="preserve">Strayer TE, Spalluto LB, Burns A, et al. Using the Framework for Reporting Adaptations and Modifications-Expanded (FRAME) to study adaptations in lung cancer screening delivery in the Veterans Health Administration: a cohort study. </w:t>
      </w:r>
      <w:r w:rsidRPr="00F0587D">
        <w:rPr>
          <w:i/>
          <w:noProof/>
        </w:rPr>
        <w:t>Implement Sci Commun</w:t>
      </w:r>
      <w:r w:rsidRPr="00F0587D">
        <w:rPr>
          <w:noProof/>
        </w:rPr>
        <w:t>. Jan 12 2023;4(1):5. doi:10.1186/s43058-022-00388-x</w:t>
      </w:r>
    </w:p>
    <w:p w14:paraId="6FE741F5" w14:textId="77777777" w:rsidR="00F0587D" w:rsidRPr="00F0587D" w:rsidRDefault="00F0587D" w:rsidP="00F0587D">
      <w:pPr>
        <w:pStyle w:val="EndNoteBibliography"/>
        <w:rPr>
          <w:noProof/>
        </w:rPr>
      </w:pPr>
      <w:r w:rsidRPr="00F0587D">
        <w:rPr>
          <w:noProof/>
        </w:rPr>
        <w:t>42.</w:t>
      </w:r>
      <w:r w:rsidRPr="00F0587D">
        <w:rPr>
          <w:noProof/>
        </w:rPr>
        <w:tab/>
        <w:t xml:space="preserve">Palinkas LA, Mendon SJ, Hamilton AB. Innovations in Mixed Methods Evaluations. </w:t>
      </w:r>
      <w:r w:rsidRPr="00F0587D">
        <w:rPr>
          <w:i/>
          <w:noProof/>
        </w:rPr>
        <w:t>Annu Rev Public Health</w:t>
      </w:r>
      <w:r w:rsidRPr="00F0587D">
        <w:rPr>
          <w:noProof/>
        </w:rPr>
        <w:t>. Apr 1 2019;40:423-442. doi:10.1146/annurev-publhealth-040218-044215</w:t>
      </w:r>
    </w:p>
    <w:p w14:paraId="19810AE0" w14:textId="77777777" w:rsidR="00F0587D" w:rsidRPr="00F0587D" w:rsidRDefault="00F0587D" w:rsidP="00F0587D">
      <w:pPr>
        <w:pStyle w:val="EndNoteBibliography"/>
        <w:rPr>
          <w:noProof/>
        </w:rPr>
      </w:pPr>
      <w:r w:rsidRPr="00F0587D">
        <w:rPr>
          <w:noProof/>
        </w:rPr>
        <w:t>43.</w:t>
      </w:r>
      <w:r w:rsidRPr="00F0587D">
        <w:rPr>
          <w:noProof/>
        </w:rPr>
        <w:tab/>
        <w:t xml:space="preserve">Valenta S, Ribaut J, Leppla L, et al. Context-specific adaptation of an eHealth-facilitated, integrated care model and tailoring its implementation strategies—A mixed-methods study as a part of the SMILe implementation science project. Original Research. </w:t>
      </w:r>
      <w:r w:rsidRPr="00F0587D">
        <w:rPr>
          <w:i/>
          <w:noProof/>
        </w:rPr>
        <w:t>Frontiers in Health Services</w:t>
      </w:r>
      <w:r w:rsidRPr="00F0587D">
        <w:rPr>
          <w:noProof/>
        </w:rPr>
        <w:t>. 2023-February-17 2023;2doi:10.3389/frhs.2022.977564</w:t>
      </w:r>
    </w:p>
    <w:p w14:paraId="1AA3AF1B" w14:textId="6F653A78" w:rsidR="000A77AB" w:rsidRDefault="00723E4F">
      <w:r>
        <w:lastRenderedPageBreak/>
        <w:fldChar w:fldCharType="end"/>
      </w:r>
    </w:p>
    <w:sectPr w:rsidR="000A77AB" w:rsidSect="002A339E">
      <w:footerReference w:type="even" r:id="rId12"/>
      <w:footerReference w:type="default" r:id="rId1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39BC5B" w14:textId="77777777" w:rsidR="00856580" w:rsidRDefault="00856580" w:rsidP="00634B4E">
      <w:r>
        <w:separator/>
      </w:r>
    </w:p>
  </w:endnote>
  <w:endnote w:type="continuationSeparator" w:id="0">
    <w:p w14:paraId="580C8B9C" w14:textId="77777777" w:rsidR="00856580" w:rsidRDefault="00856580" w:rsidP="0063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17340611"/>
      <w:docPartObj>
        <w:docPartGallery w:val="Page Numbers (Bottom of Page)"/>
        <w:docPartUnique/>
      </w:docPartObj>
    </w:sdtPr>
    <w:sdtEndPr>
      <w:rPr>
        <w:rStyle w:val="PageNumber"/>
      </w:rPr>
    </w:sdtEndPr>
    <w:sdtContent>
      <w:p w14:paraId="221F15CC" w14:textId="77777777" w:rsidR="00634B4E" w:rsidRDefault="00634B4E" w:rsidP="000230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93E4F0" w14:textId="77777777" w:rsidR="00634B4E" w:rsidRDefault="00634B4E" w:rsidP="00634B4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111119657"/>
      <w:docPartObj>
        <w:docPartGallery w:val="Page Numbers (Bottom of Page)"/>
        <w:docPartUnique/>
      </w:docPartObj>
    </w:sdtPr>
    <w:sdtEndPr>
      <w:rPr>
        <w:rStyle w:val="PageNumber"/>
      </w:rPr>
    </w:sdtEndPr>
    <w:sdtContent>
      <w:p w14:paraId="3E0E3D0E" w14:textId="77777777" w:rsidR="00634B4E" w:rsidRDefault="00634B4E" w:rsidP="0002303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E3036">
          <w:rPr>
            <w:rStyle w:val="PageNumber"/>
            <w:noProof/>
          </w:rPr>
          <w:t>2</w:t>
        </w:r>
        <w:r>
          <w:rPr>
            <w:rStyle w:val="PageNumber"/>
          </w:rPr>
          <w:fldChar w:fldCharType="end"/>
        </w:r>
      </w:p>
    </w:sdtContent>
  </w:sdt>
  <w:p w14:paraId="43490812" w14:textId="77777777" w:rsidR="00634B4E" w:rsidRDefault="00634B4E" w:rsidP="00634B4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A6F82E" w14:textId="77777777" w:rsidR="00856580" w:rsidRDefault="00856580" w:rsidP="00634B4E">
      <w:r>
        <w:separator/>
      </w:r>
    </w:p>
  </w:footnote>
  <w:footnote w:type="continuationSeparator" w:id="0">
    <w:p w14:paraId="4D08C181" w14:textId="77777777" w:rsidR="00856580" w:rsidRDefault="00856580" w:rsidP="00634B4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90588"/>
    <w:multiLevelType w:val="hybridMultilevel"/>
    <w:tmpl w:val="A670AA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86BCD"/>
    <w:multiLevelType w:val="multilevel"/>
    <w:tmpl w:val="D6725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0906D3"/>
    <w:multiLevelType w:val="hybridMultilevel"/>
    <w:tmpl w:val="A53A4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EF0619"/>
    <w:multiLevelType w:val="hybridMultilevel"/>
    <w:tmpl w:val="7822263A"/>
    <w:lvl w:ilvl="0" w:tplc="E9A8875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2ABA52ED"/>
    <w:multiLevelType w:val="hybridMultilevel"/>
    <w:tmpl w:val="2A7A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F51F4B"/>
    <w:multiLevelType w:val="hybridMultilevel"/>
    <w:tmpl w:val="7E12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914EBD"/>
    <w:multiLevelType w:val="hybridMultilevel"/>
    <w:tmpl w:val="EBB2A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753D15"/>
    <w:multiLevelType w:val="hybridMultilevel"/>
    <w:tmpl w:val="68E80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5D798F"/>
    <w:multiLevelType w:val="multilevel"/>
    <w:tmpl w:val="7D6E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A43731"/>
    <w:multiLevelType w:val="hybridMultilevel"/>
    <w:tmpl w:val="44F268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4444A9"/>
    <w:multiLevelType w:val="multilevel"/>
    <w:tmpl w:val="9A6ED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1566309"/>
    <w:multiLevelType w:val="multilevel"/>
    <w:tmpl w:val="5DE81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516BE2"/>
    <w:multiLevelType w:val="hybridMultilevel"/>
    <w:tmpl w:val="E9E8F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1D7B5F"/>
    <w:multiLevelType w:val="hybridMultilevel"/>
    <w:tmpl w:val="4488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882726"/>
    <w:multiLevelType w:val="hybridMultilevel"/>
    <w:tmpl w:val="4788C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13F2E"/>
    <w:multiLevelType w:val="hybridMultilevel"/>
    <w:tmpl w:val="0038C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lvlOverride w:ilvl="0">
      <w:lvl w:ilvl="0">
        <w:numFmt w:val="lowerLetter"/>
        <w:lvlText w:val="%1."/>
        <w:lvlJc w:val="left"/>
      </w:lvl>
    </w:lvlOverride>
  </w:num>
  <w:num w:numId="3">
    <w:abstractNumId w:val="11"/>
    <w:lvlOverride w:ilvl="0">
      <w:lvl w:ilvl="0">
        <w:numFmt w:val="lowerLetter"/>
        <w:lvlText w:val="%1."/>
        <w:lvlJc w:val="left"/>
      </w:lvl>
    </w:lvlOverride>
  </w:num>
  <w:num w:numId="4">
    <w:abstractNumId w:val="11"/>
    <w:lvlOverride w:ilvl="0">
      <w:lvl w:ilvl="0">
        <w:numFmt w:val="lowerLetter"/>
        <w:lvlText w:val="%1."/>
        <w:lvlJc w:val="left"/>
      </w:lvl>
    </w:lvlOverride>
  </w:num>
  <w:num w:numId="5">
    <w:abstractNumId w:val="11"/>
    <w:lvlOverride w:ilvl="0">
      <w:lvl w:ilvl="0">
        <w:numFmt w:val="lowerLetter"/>
        <w:lvlText w:val="%1."/>
        <w:lvlJc w:val="left"/>
      </w:lvl>
    </w:lvlOverride>
  </w:num>
  <w:num w:numId="6">
    <w:abstractNumId w:val="11"/>
    <w:lvlOverride w:ilvl="0">
      <w:lvl w:ilvl="0">
        <w:numFmt w:val="lowerLetter"/>
        <w:lvlText w:val="%1."/>
        <w:lvlJc w:val="left"/>
      </w:lvl>
    </w:lvlOverride>
  </w:num>
  <w:num w:numId="7">
    <w:abstractNumId w:val="1"/>
    <w:lvlOverride w:ilvl="0">
      <w:lvl w:ilvl="0">
        <w:numFmt w:val="lowerLetter"/>
        <w:lvlText w:val="%1."/>
        <w:lvlJc w:val="left"/>
      </w:lvl>
    </w:lvlOverride>
  </w:num>
  <w:num w:numId="8">
    <w:abstractNumId w:val="1"/>
    <w:lvlOverride w:ilvl="0">
      <w:lvl w:ilvl="0">
        <w:numFmt w:val="lowerLetter"/>
        <w:lvlText w:val="%1."/>
        <w:lvlJc w:val="left"/>
      </w:lvl>
    </w:lvlOverride>
  </w:num>
  <w:num w:numId="9">
    <w:abstractNumId w:val="1"/>
    <w:lvlOverride w:ilvl="0">
      <w:lvl w:ilvl="0">
        <w:numFmt w:val="lowerLetter"/>
        <w:lvlText w:val="%1."/>
        <w:lvlJc w:val="left"/>
      </w:lvl>
    </w:lvlOverride>
  </w:num>
  <w:num w:numId="10">
    <w:abstractNumId w:val="15"/>
  </w:num>
  <w:num w:numId="11">
    <w:abstractNumId w:val="8"/>
  </w:num>
  <w:num w:numId="12">
    <w:abstractNumId w:val="0"/>
  </w:num>
  <w:num w:numId="13">
    <w:abstractNumId w:val="5"/>
  </w:num>
  <w:num w:numId="14">
    <w:abstractNumId w:val="4"/>
  </w:num>
  <w:num w:numId="15">
    <w:abstractNumId w:val="6"/>
  </w:num>
  <w:num w:numId="16">
    <w:abstractNumId w:val="2"/>
  </w:num>
  <w:num w:numId="17">
    <w:abstractNumId w:val="14"/>
  </w:num>
  <w:num w:numId="18">
    <w:abstractNumId w:val="3"/>
  </w:num>
  <w:num w:numId="19">
    <w:abstractNumId w:val="9"/>
  </w:num>
  <w:num w:numId="20">
    <w:abstractNumId w:val="10"/>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eas5z0ux2daoep5zg5s9tcwaxzt2e0vpwa&quot;&gt;Implementation Science Library&lt;record-ids&gt;&lt;item&gt;202&lt;/item&gt;&lt;item&gt;255&lt;/item&gt;&lt;item&gt;273&lt;/item&gt;&lt;item&gt;274&lt;/item&gt;&lt;item&gt;276&lt;/item&gt;&lt;item&gt;277&lt;/item&gt;&lt;item&gt;278&lt;/item&gt;&lt;item&gt;279&lt;/item&gt;&lt;item&gt;290&lt;/item&gt;&lt;item&gt;291&lt;/item&gt;&lt;item&gt;292&lt;/item&gt;&lt;item&gt;293&lt;/item&gt;&lt;item&gt;296&lt;/item&gt;&lt;item&gt;297&lt;/item&gt;&lt;item&gt;299&lt;/item&gt;&lt;item&gt;300&lt;/item&gt;&lt;item&gt;308&lt;/item&gt;&lt;item&gt;312&lt;/item&gt;&lt;item&gt;313&lt;/item&gt;&lt;item&gt;314&lt;/item&gt;&lt;item&gt;319&lt;/item&gt;&lt;item&gt;364&lt;/item&gt;&lt;item&gt;383&lt;/item&gt;&lt;item&gt;384&lt;/item&gt;&lt;item&gt;385&lt;/item&gt;&lt;item&gt;386&lt;/item&gt;&lt;item&gt;388&lt;/item&gt;&lt;item&gt;389&lt;/item&gt;&lt;item&gt;390&lt;/item&gt;&lt;item&gt;395&lt;/item&gt;&lt;item&gt;396&lt;/item&gt;&lt;item&gt;398&lt;/item&gt;&lt;item&gt;399&lt;/item&gt;&lt;item&gt;400&lt;/item&gt;&lt;item&gt;402&lt;/item&gt;&lt;item&gt;407&lt;/item&gt;&lt;item&gt;408&lt;/item&gt;&lt;item&gt;515&lt;/item&gt;&lt;item&gt;516&lt;/item&gt;&lt;item&gt;517&lt;/item&gt;&lt;item&gt;519&lt;/item&gt;&lt;/record-ids&gt;&lt;/item&gt;&lt;/Libraries&gt;"/>
  </w:docVars>
  <w:rsids>
    <w:rsidRoot w:val="002A339E"/>
    <w:rsid w:val="00010A32"/>
    <w:rsid w:val="00015EAF"/>
    <w:rsid w:val="000208DA"/>
    <w:rsid w:val="00026BD1"/>
    <w:rsid w:val="00040802"/>
    <w:rsid w:val="0004084B"/>
    <w:rsid w:val="00055E8A"/>
    <w:rsid w:val="00061CE8"/>
    <w:rsid w:val="000729A9"/>
    <w:rsid w:val="00080FF7"/>
    <w:rsid w:val="00085415"/>
    <w:rsid w:val="0008754C"/>
    <w:rsid w:val="00095231"/>
    <w:rsid w:val="00095B99"/>
    <w:rsid w:val="00097963"/>
    <w:rsid w:val="000A7103"/>
    <w:rsid w:val="000A773F"/>
    <w:rsid w:val="000A77AB"/>
    <w:rsid w:val="000A7FD1"/>
    <w:rsid w:val="000B35B7"/>
    <w:rsid w:val="000C178C"/>
    <w:rsid w:val="000D79A2"/>
    <w:rsid w:val="000E367F"/>
    <w:rsid w:val="000F144C"/>
    <w:rsid w:val="000F5478"/>
    <w:rsid w:val="00101882"/>
    <w:rsid w:val="00101EA2"/>
    <w:rsid w:val="001146DD"/>
    <w:rsid w:val="00117B0F"/>
    <w:rsid w:val="00121A5D"/>
    <w:rsid w:val="00123367"/>
    <w:rsid w:val="0012524F"/>
    <w:rsid w:val="0013679A"/>
    <w:rsid w:val="00137A4D"/>
    <w:rsid w:val="00140BB9"/>
    <w:rsid w:val="0014682F"/>
    <w:rsid w:val="0015452D"/>
    <w:rsid w:val="001610A6"/>
    <w:rsid w:val="0016787B"/>
    <w:rsid w:val="00171DF2"/>
    <w:rsid w:val="00171FC1"/>
    <w:rsid w:val="00177456"/>
    <w:rsid w:val="00181C14"/>
    <w:rsid w:val="00190035"/>
    <w:rsid w:val="00191C71"/>
    <w:rsid w:val="001A00E3"/>
    <w:rsid w:val="001A37BC"/>
    <w:rsid w:val="001A79CA"/>
    <w:rsid w:val="001B0135"/>
    <w:rsid w:val="001B5DE0"/>
    <w:rsid w:val="001B7C73"/>
    <w:rsid w:val="001C0BCD"/>
    <w:rsid w:val="001C724C"/>
    <w:rsid w:val="001D296F"/>
    <w:rsid w:val="001E22D9"/>
    <w:rsid w:val="001E3E35"/>
    <w:rsid w:val="001F4626"/>
    <w:rsid w:val="0020122E"/>
    <w:rsid w:val="00214666"/>
    <w:rsid w:val="002156F3"/>
    <w:rsid w:val="00217F39"/>
    <w:rsid w:val="00225671"/>
    <w:rsid w:val="00234B1B"/>
    <w:rsid w:val="002419A2"/>
    <w:rsid w:val="0024488A"/>
    <w:rsid w:val="0024575B"/>
    <w:rsid w:val="00245A1E"/>
    <w:rsid w:val="00251B89"/>
    <w:rsid w:val="00254407"/>
    <w:rsid w:val="00261D69"/>
    <w:rsid w:val="002717CE"/>
    <w:rsid w:val="002759CC"/>
    <w:rsid w:val="00280979"/>
    <w:rsid w:val="002834A6"/>
    <w:rsid w:val="00284197"/>
    <w:rsid w:val="00287C71"/>
    <w:rsid w:val="002919EC"/>
    <w:rsid w:val="002921D4"/>
    <w:rsid w:val="00295431"/>
    <w:rsid w:val="002976C6"/>
    <w:rsid w:val="002A339E"/>
    <w:rsid w:val="002A45D9"/>
    <w:rsid w:val="002A6400"/>
    <w:rsid w:val="002A7CD3"/>
    <w:rsid w:val="002B1AAC"/>
    <w:rsid w:val="002B3491"/>
    <w:rsid w:val="002C339A"/>
    <w:rsid w:val="002C45ED"/>
    <w:rsid w:val="002C53C2"/>
    <w:rsid w:val="002D0AF1"/>
    <w:rsid w:val="002D3FBB"/>
    <w:rsid w:val="002E0143"/>
    <w:rsid w:val="002E0474"/>
    <w:rsid w:val="002E2CCE"/>
    <w:rsid w:val="002E64F6"/>
    <w:rsid w:val="002E7BE1"/>
    <w:rsid w:val="00301985"/>
    <w:rsid w:val="00302022"/>
    <w:rsid w:val="00303BD1"/>
    <w:rsid w:val="0031422E"/>
    <w:rsid w:val="00317DC4"/>
    <w:rsid w:val="0032585E"/>
    <w:rsid w:val="0033043F"/>
    <w:rsid w:val="00331871"/>
    <w:rsid w:val="003407BF"/>
    <w:rsid w:val="00341801"/>
    <w:rsid w:val="00342BEC"/>
    <w:rsid w:val="003473FB"/>
    <w:rsid w:val="00350500"/>
    <w:rsid w:val="00351344"/>
    <w:rsid w:val="00355982"/>
    <w:rsid w:val="003563B8"/>
    <w:rsid w:val="00357F65"/>
    <w:rsid w:val="00361A2B"/>
    <w:rsid w:val="00365FCC"/>
    <w:rsid w:val="00370E76"/>
    <w:rsid w:val="003768F8"/>
    <w:rsid w:val="0037705F"/>
    <w:rsid w:val="003851D9"/>
    <w:rsid w:val="00385A34"/>
    <w:rsid w:val="00385F89"/>
    <w:rsid w:val="0038618C"/>
    <w:rsid w:val="00386869"/>
    <w:rsid w:val="00391760"/>
    <w:rsid w:val="00397034"/>
    <w:rsid w:val="003973DD"/>
    <w:rsid w:val="003A5837"/>
    <w:rsid w:val="003A72B8"/>
    <w:rsid w:val="003B3E58"/>
    <w:rsid w:val="003B577C"/>
    <w:rsid w:val="003C3595"/>
    <w:rsid w:val="003D7569"/>
    <w:rsid w:val="003E05D5"/>
    <w:rsid w:val="00400E15"/>
    <w:rsid w:val="00403795"/>
    <w:rsid w:val="0041173E"/>
    <w:rsid w:val="00420002"/>
    <w:rsid w:val="00420CE6"/>
    <w:rsid w:val="004421F6"/>
    <w:rsid w:val="004435F3"/>
    <w:rsid w:val="00445E6E"/>
    <w:rsid w:val="00446CF1"/>
    <w:rsid w:val="00447832"/>
    <w:rsid w:val="00462FEA"/>
    <w:rsid w:val="004735FD"/>
    <w:rsid w:val="00477C9A"/>
    <w:rsid w:val="00480943"/>
    <w:rsid w:val="00482806"/>
    <w:rsid w:val="0048623F"/>
    <w:rsid w:val="00487E34"/>
    <w:rsid w:val="0049006F"/>
    <w:rsid w:val="004918FC"/>
    <w:rsid w:val="00492512"/>
    <w:rsid w:val="004931D6"/>
    <w:rsid w:val="00493C98"/>
    <w:rsid w:val="00495A97"/>
    <w:rsid w:val="004A12D3"/>
    <w:rsid w:val="004A7B40"/>
    <w:rsid w:val="004B1125"/>
    <w:rsid w:val="004B481D"/>
    <w:rsid w:val="004B4FF1"/>
    <w:rsid w:val="004C488A"/>
    <w:rsid w:val="004C655E"/>
    <w:rsid w:val="004C7E9F"/>
    <w:rsid w:val="004D3EEB"/>
    <w:rsid w:val="004E1A06"/>
    <w:rsid w:val="004F2DEE"/>
    <w:rsid w:val="004F4FD5"/>
    <w:rsid w:val="004F7A33"/>
    <w:rsid w:val="005008F9"/>
    <w:rsid w:val="00503EFC"/>
    <w:rsid w:val="005119BE"/>
    <w:rsid w:val="00512436"/>
    <w:rsid w:val="00517D4A"/>
    <w:rsid w:val="00520734"/>
    <w:rsid w:val="00533163"/>
    <w:rsid w:val="00533F5F"/>
    <w:rsid w:val="005346EF"/>
    <w:rsid w:val="0053478F"/>
    <w:rsid w:val="00535FF1"/>
    <w:rsid w:val="00543B76"/>
    <w:rsid w:val="00547E4D"/>
    <w:rsid w:val="00550EAD"/>
    <w:rsid w:val="0055675D"/>
    <w:rsid w:val="0055687E"/>
    <w:rsid w:val="00564798"/>
    <w:rsid w:val="00564CD4"/>
    <w:rsid w:val="00565D00"/>
    <w:rsid w:val="00570BEF"/>
    <w:rsid w:val="00573F2F"/>
    <w:rsid w:val="00576512"/>
    <w:rsid w:val="005843E2"/>
    <w:rsid w:val="0058530E"/>
    <w:rsid w:val="00586F4B"/>
    <w:rsid w:val="005919C3"/>
    <w:rsid w:val="00591B89"/>
    <w:rsid w:val="005A6E3F"/>
    <w:rsid w:val="005B24D6"/>
    <w:rsid w:val="005B796F"/>
    <w:rsid w:val="005B7BA4"/>
    <w:rsid w:val="005C2932"/>
    <w:rsid w:val="005E1A20"/>
    <w:rsid w:val="005E2FB5"/>
    <w:rsid w:val="005E4BED"/>
    <w:rsid w:val="005F0A0A"/>
    <w:rsid w:val="005F2100"/>
    <w:rsid w:val="005F2A56"/>
    <w:rsid w:val="005F6BFB"/>
    <w:rsid w:val="00610423"/>
    <w:rsid w:val="006106B7"/>
    <w:rsid w:val="006146F3"/>
    <w:rsid w:val="00616666"/>
    <w:rsid w:val="00633861"/>
    <w:rsid w:val="00633CBB"/>
    <w:rsid w:val="006348AC"/>
    <w:rsid w:val="00634B4E"/>
    <w:rsid w:val="00643390"/>
    <w:rsid w:val="006607B2"/>
    <w:rsid w:val="00660818"/>
    <w:rsid w:val="006644F5"/>
    <w:rsid w:val="0066516A"/>
    <w:rsid w:val="006719AB"/>
    <w:rsid w:val="0068094F"/>
    <w:rsid w:val="006819A2"/>
    <w:rsid w:val="00682AFC"/>
    <w:rsid w:val="00682D40"/>
    <w:rsid w:val="00683B94"/>
    <w:rsid w:val="00685A70"/>
    <w:rsid w:val="006926AA"/>
    <w:rsid w:val="006B0777"/>
    <w:rsid w:val="006B553F"/>
    <w:rsid w:val="006B7569"/>
    <w:rsid w:val="006C58A8"/>
    <w:rsid w:val="006C5990"/>
    <w:rsid w:val="006D60C8"/>
    <w:rsid w:val="006D6CE8"/>
    <w:rsid w:val="006E3958"/>
    <w:rsid w:val="006E518B"/>
    <w:rsid w:val="006E7784"/>
    <w:rsid w:val="006E7FFB"/>
    <w:rsid w:val="00700E1E"/>
    <w:rsid w:val="0071018B"/>
    <w:rsid w:val="00711381"/>
    <w:rsid w:val="0071195C"/>
    <w:rsid w:val="00711FD2"/>
    <w:rsid w:val="00714E08"/>
    <w:rsid w:val="007159AB"/>
    <w:rsid w:val="007229EE"/>
    <w:rsid w:val="00722B71"/>
    <w:rsid w:val="00723E4F"/>
    <w:rsid w:val="00725B14"/>
    <w:rsid w:val="00732FD2"/>
    <w:rsid w:val="00733811"/>
    <w:rsid w:val="0074029C"/>
    <w:rsid w:val="00741012"/>
    <w:rsid w:val="00745456"/>
    <w:rsid w:val="00752F78"/>
    <w:rsid w:val="0075572A"/>
    <w:rsid w:val="00760E57"/>
    <w:rsid w:val="00763387"/>
    <w:rsid w:val="00766F25"/>
    <w:rsid w:val="00777D6B"/>
    <w:rsid w:val="007854F8"/>
    <w:rsid w:val="00790B45"/>
    <w:rsid w:val="00792261"/>
    <w:rsid w:val="0079248B"/>
    <w:rsid w:val="00793960"/>
    <w:rsid w:val="00795F2D"/>
    <w:rsid w:val="007A0527"/>
    <w:rsid w:val="007A0586"/>
    <w:rsid w:val="007B073A"/>
    <w:rsid w:val="007C0999"/>
    <w:rsid w:val="007C199B"/>
    <w:rsid w:val="007C2378"/>
    <w:rsid w:val="007C3638"/>
    <w:rsid w:val="007C5B57"/>
    <w:rsid w:val="007D2CAD"/>
    <w:rsid w:val="007D5342"/>
    <w:rsid w:val="007D7375"/>
    <w:rsid w:val="007E1055"/>
    <w:rsid w:val="007E20C2"/>
    <w:rsid w:val="007E3036"/>
    <w:rsid w:val="007F08C9"/>
    <w:rsid w:val="007F4FA9"/>
    <w:rsid w:val="007F5E2E"/>
    <w:rsid w:val="008206D7"/>
    <w:rsid w:val="00822719"/>
    <w:rsid w:val="00827E76"/>
    <w:rsid w:val="00833DDC"/>
    <w:rsid w:val="0083742E"/>
    <w:rsid w:val="00840A58"/>
    <w:rsid w:val="008430D2"/>
    <w:rsid w:val="00844625"/>
    <w:rsid w:val="0085055C"/>
    <w:rsid w:val="00850747"/>
    <w:rsid w:val="0085158C"/>
    <w:rsid w:val="00853284"/>
    <w:rsid w:val="00856580"/>
    <w:rsid w:val="0086313C"/>
    <w:rsid w:val="00863623"/>
    <w:rsid w:val="0086652F"/>
    <w:rsid w:val="008700C1"/>
    <w:rsid w:val="00875D81"/>
    <w:rsid w:val="00876DC1"/>
    <w:rsid w:val="0088214F"/>
    <w:rsid w:val="008827B2"/>
    <w:rsid w:val="00887583"/>
    <w:rsid w:val="00893F18"/>
    <w:rsid w:val="008A03A0"/>
    <w:rsid w:val="008A3071"/>
    <w:rsid w:val="008B143A"/>
    <w:rsid w:val="008B50CA"/>
    <w:rsid w:val="008C233C"/>
    <w:rsid w:val="008C2B90"/>
    <w:rsid w:val="008D2D7C"/>
    <w:rsid w:val="008D2DE5"/>
    <w:rsid w:val="008D79FF"/>
    <w:rsid w:val="008E6C2E"/>
    <w:rsid w:val="008F3559"/>
    <w:rsid w:val="008F48B3"/>
    <w:rsid w:val="009017B2"/>
    <w:rsid w:val="00906785"/>
    <w:rsid w:val="00911799"/>
    <w:rsid w:val="00912574"/>
    <w:rsid w:val="009133E5"/>
    <w:rsid w:val="00914ECA"/>
    <w:rsid w:val="00916B58"/>
    <w:rsid w:val="00920868"/>
    <w:rsid w:val="009277D5"/>
    <w:rsid w:val="00930A95"/>
    <w:rsid w:val="009311E0"/>
    <w:rsid w:val="00943016"/>
    <w:rsid w:val="009467BA"/>
    <w:rsid w:val="00946A8F"/>
    <w:rsid w:val="009540FA"/>
    <w:rsid w:val="00957541"/>
    <w:rsid w:val="00964A41"/>
    <w:rsid w:val="00965EA6"/>
    <w:rsid w:val="00974A5B"/>
    <w:rsid w:val="00976B06"/>
    <w:rsid w:val="00980F72"/>
    <w:rsid w:val="00985939"/>
    <w:rsid w:val="009934BC"/>
    <w:rsid w:val="00996239"/>
    <w:rsid w:val="009A3C16"/>
    <w:rsid w:val="009B5EC5"/>
    <w:rsid w:val="009B7FEB"/>
    <w:rsid w:val="009C0099"/>
    <w:rsid w:val="009C7A16"/>
    <w:rsid w:val="009D07C3"/>
    <w:rsid w:val="009D649A"/>
    <w:rsid w:val="009D670E"/>
    <w:rsid w:val="009D6DF1"/>
    <w:rsid w:val="009E0F9F"/>
    <w:rsid w:val="009E2365"/>
    <w:rsid w:val="009E68F7"/>
    <w:rsid w:val="00A015E4"/>
    <w:rsid w:val="00A045D5"/>
    <w:rsid w:val="00A1647A"/>
    <w:rsid w:val="00A208F3"/>
    <w:rsid w:val="00A220F6"/>
    <w:rsid w:val="00A4064A"/>
    <w:rsid w:val="00A43BDD"/>
    <w:rsid w:val="00A54800"/>
    <w:rsid w:val="00A54988"/>
    <w:rsid w:val="00A7432F"/>
    <w:rsid w:val="00A7627A"/>
    <w:rsid w:val="00A80125"/>
    <w:rsid w:val="00A81E81"/>
    <w:rsid w:val="00A82722"/>
    <w:rsid w:val="00AA77F0"/>
    <w:rsid w:val="00AA7A24"/>
    <w:rsid w:val="00AB02EC"/>
    <w:rsid w:val="00AB234F"/>
    <w:rsid w:val="00AC2804"/>
    <w:rsid w:val="00AC2B25"/>
    <w:rsid w:val="00AC6ACB"/>
    <w:rsid w:val="00AD1DB0"/>
    <w:rsid w:val="00AD48F4"/>
    <w:rsid w:val="00AE3835"/>
    <w:rsid w:val="00B002AE"/>
    <w:rsid w:val="00B02DD8"/>
    <w:rsid w:val="00B07307"/>
    <w:rsid w:val="00B1127E"/>
    <w:rsid w:val="00B20B97"/>
    <w:rsid w:val="00B22D1F"/>
    <w:rsid w:val="00B272F7"/>
    <w:rsid w:val="00B30247"/>
    <w:rsid w:val="00B37510"/>
    <w:rsid w:val="00B41C2F"/>
    <w:rsid w:val="00B514BC"/>
    <w:rsid w:val="00B52D11"/>
    <w:rsid w:val="00B552E1"/>
    <w:rsid w:val="00B6333C"/>
    <w:rsid w:val="00B64FC8"/>
    <w:rsid w:val="00B66686"/>
    <w:rsid w:val="00B66ABA"/>
    <w:rsid w:val="00B70E0A"/>
    <w:rsid w:val="00B72E2B"/>
    <w:rsid w:val="00B72EF9"/>
    <w:rsid w:val="00B73B96"/>
    <w:rsid w:val="00B769B2"/>
    <w:rsid w:val="00B811B5"/>
    <w:rsid w:val="00B92881"/>
    <w:rsid w:val="00B9744A"/>
    <w:rsid w:val="00BA0D6A"/>
    <w:rsid w:val="00BA21B5"/>
    <w:rsid w:val="00BA36C9"/>
    <w:rsid w:val="00BA65D2"/>
    <w:rsid w:val="00BC23CA"/>
    <w:rsid w:val="00BD32F3"/>
    <w:rsid w:val="00BD60A9"/>
    <w:rsid w:val="00BE02F2"/>
    <w:rsid w:val="00BE4471"/>
    <w:rsid w:val="00BF0990"/>
    <w:rsid w:val="00BF319C"/>
    <w:rsid w:val="00BF42AD"/>
    <w:rsid w:val="00C04F68"/>
    <w:rsid w:val="00C205D9"/>
    <w:rsid w:val="00C20857"/>
    <w:rsid w:val="00C23AAA"/>
    <w:rsid w:val="00C27A5E"/>
    <w:rsid w:val="00C33DFD"/>
    <w:rsid w:val="00C33ED0"/>
    <w:rsid w:val="00C36E14"/>
    <w:rsid w:val="00C41536"/>
    <w:rsid w:val="00C46D1E"/>
    <w:rsid w:val="00C47B29"/>
    <w:rsid w:val="00C51894"/>
    <w:rsid w:val="00C5761B"/>
    <w:rsid w:val="00C60F0D"/>
    <w:rsid w:val="00C62D3A"/>
    <w:rsid w:val="00C6781F"/>
    <w:rsid w:val="00C806AA"/>
    <w:rsid w:val="00C87390"/>
    <w:rsid w:val="00C925BC"/>
    <w:rsid w:val="00C955A3"/>
    <w:rsid w:val="00C9788D"/>
    <w:rsid w:val="00C97CCF"/>
    <w:rsid w:val="00CA11B9"/>
    <w:rsid w:val="00CA33FE"/>
    <w:rsid w:val="00CB42D1"/>
    <w:rsid w:val="00CB47B8"/>
    <w:rsid w:val="00CB7F22"/>
    <w:rsid w:val="00CC39AD"/>
    <w:rsid w:val="00CD3F71"/>
    <w:rsid w:val="00CD44EB"/>
    <w:rsid w:val="00CD5093"/>
    <w:rsid w:val="00CE198A"/>
    <w:rsid w:val="00CE2053"/>
    <w:rsid w:val="00CF0F73"/>
    <w:rsid w:val="00D02698"/>
    <w:rsid w:val="00D030BC"/>
    <w:rsid w:val="00D03561"/>
    <w:rsid w:val="00D0519D"/>
    <w:rsid w:val="00D11157"/>
    <w:rsid w:val="00D14687"/>
    <w:rsid w:val="00D14967"/>
    <w:rsid w:val="00D327F7"/>
    <w:rsid w:val="00D46012"/>
    <w:rsid w:val="00D46EC4"/>
    <w:rsid w:val="00D51117"/>
    <w:rsid w:val="00D53C3C"/>
    <w:rsid w:val="00D6011E"/>
    <w:rsid w:val="00D6057B"/>
    <w:rsid w:val="00D676A0"/>
    <w:rsid w:val="00D751FD"/>
    <w:rsid w:val="00D75F94"/>
    <w:rsid w:val="00D766E1"/>
    <w:rsid w:val="00D80EAD"/>
    <w:rsid w:val="00D85A53"/>
    <w:rsid w:val="00D95BDC"/>
    <w:rsid w:val="00DA0863"/>
    <w:rsid w:val="00DA5621"/>
    <w:rsid w:val="00DA70E3"/>
    <w:rsid w:val="00DB04D2"/>
    <w:rsid w:val="00DB0ECA"/>
    <w:rsid w:val="00DC07BC"/>
    <w:rsid w:val="00DC0ECA"/>
    <w:rsid w:val="00DC223A"/>
    <w:rsid w:val="00DC2F26"/>
    <w:rsid w:val="00DD2D90"/>
    <w:rsid w:val="00DD60E6"/>
    <w:rsid w:val="00DD77EE"/>
    <w:rsid w:val="00DE336C"/>
    <w:rsid w:val="00DE3C8A"/>
    <w:rsid w:val="00DE6B01"/>
    <w:rsid w:val="00DE6C24"/>
    <w:rsid w:val="00DF1C8B"/>
    <w:rsid w:val="00E031DE"/>
    <w:rsid w:val="00E03CE0"/>
    <w:rsid w:val="00E064DF"/>
    <w:rsid w:val="00E14A08"/>
    <w:rsid w:val="00E178E4"/>
    <w:rsid w:val="00E310BE"/>
    <w:rsid w:val="00E64BD0"/>
    <w:rsid w:val="00E66DEF"/>
    <w:rsid w:val="00E676A4"/>
    <w:rsid w:val="00E71011"/>
    <w:rsid w:val="00E73E12"/>
    <w:rsid w:val="00E80E6E"/>
    <w:rsid w:val="00E87D0F"/>
    <w:rsid w:val="00E87DCA"/>
    <w:rsid w:val="00E9519D"/>
    <w:rsid w:val="00E97FF8"/>
    <w:rsid w:val="00EA1C79"/>
    <w:rsid w:val="00EA3E02"/>
    <w:rsid w:val="00EA711A"/>
    <w:rsid w:val="00EB2CCC"/>
    <w:rsid w:val="00EB4A02"/>
    <w:rsid w:val="00EB7220"/>
    <w:rsid w:val="00EB7221"/>
    <w:rsid w:val="00EB752E"/>
    <w:rsid w:val="00EB754E"/>
    <w:rsid w:val="00EC19EA"/>
    <w:rsid w:val="00EC2B11"/>
    <w:rsid w:val="00EC4734"/>
    <w:rsid w:val="00EC502B"/>
    <w:rsid w:val="00EC6ACC"/>
    <w:rsid w:val="00EE0A80"/>
    <w:rsid w:val="00EE7F86"/>
    <w:rsid w:val="00EF132A"/>
    <w:rsid w:val="00EF30D1"/>
    <w:rsid w:val="00EF68E6"/>
    <w:rsid w:val="00F02F4B"/>
    <w:rsid w:val="00F0587D"/>
    <w:rsid w:val="00F07B56"/>
    <w:rsid w:val="00F221BD"/>
    <w:rsid w:val="00F26298"/>
    <w:rsid w:val="00F31623"/>
    <w:rsid w:val="00F404B7"/>
    <w:rsid w:val="00F44401"/>
    <w:rsid w:val="00F44F59"/>
    <w:rsid w:val="00F469FE"/>
    <w:rsid w:val="00F50C13"/>
    <w:rsid w:val="00F5137D"/>
    <w:rsid w:val="00F51FEE"/>
    <w:rsid w:val="00F524A8"/>
    <w:rsid w:val="00F635BF"/>
    <w:rsid w:val="00F65D66"/>
    <w:rsid w:val="00F65E81"/>
    <w:rsid w:val="00F67579"/>
    <w:rsid w:val="00F70EFE"/>
    <w:rsid w:val="00F72B01"/>
    <w:rsid w:val="00F73F8C"/>
    <w:rsid w:val="00F80C82"/>
    <w:rsid w:val="00F82658"/>
    <w:rsid w:val="00F82843"/>
    <w:rsid w:val="00F835CB"/>
    <w:rsid w:val="00F838A3"/>
    <w:rsid w:val="00FA00DC"/>
    <w:rsid w:val="00FB0858"/>
    <w:rsid w:val="00FB4C75"/>
    <w:rsid w:val="00FB63BE"/>
    <w:rsid w:val="00FC3020"/>
    <w:rsid w:val="00FD15CF"/>
    <w:rsid w:val="00FD2CB7"/>
    <w:rsid w:val="00FD40EC"/>
    <w:rsid w:val="00FD516E"/>
    <w:rsid w:val="00FE0A13"/>
    <w:rsid w:val="00FF6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CA7928"/>
  <w15:chartTrackingRefBased/>
  <w15:docId w15:val="{EF9A4137-2097-1242-A926-9DE8AE77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33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1871"/>
    <w:pPr>
      <w:ind w:left="720"/>
      <w:contextualSpacing/>
    </w:pPr>
  </w:style>
  <w:style w:type="paragraph" w:styleId="NormalWeb">
    <w:name w:val="Normal (Web)"/>
    <w:basedOn w:val="Normal"/>
    <w:uiPriority w:val="99"/>
    <w:unhideWhenUsed/>
    <w:rsid w:val="00331871"/>
    <w:pPr>
      <w:spacing w:before="100" w:beforeAutospacing="1" w:after="100" w:afterAutospacing="1"/>
    </w:pPr>
    <w:rPr>
      <w:rFonts w:ascii="Times New Roman" w:eastAsia="Times New Roman" w:hAnsi="Times New Roman" w:cs="Times New Roman"/>
      <w:kern w:val="0"/>
      <w14:ligatures w14:val="none"/>
    </w:rPr>
  </w:style>
  <w:style w:type="paragraph" w:styleId="Revision">
    <w:name w:val="Revision"/>
    <w:hidden/>
    <w:uiPriority w:val="99"/>
    <w:semiHidden/>
    <w:rsid w:val="00E71011"/>
  </w:style>
  <w:style w:type="character" w:customStyle="1" w:styleId="apple-converted-space">
    <w:name w:val="apple-converted-space"/>
    <w:basedOn w:val="DefaultParagraphFont"/>
    <w:rsid w:val="00564CD4"/>
  </w:style>
  <w:style w:type="paragraph" w:styleId="Footer">
    <w:name w:val="footer"/>
    <w:basedOn w:val="Normal"/>
    <w:link w:val="FooterChar"/>
    <w:uiPriority w:val="99"/>
    <w:unhideWhenUsed/>
    <w:rsid w:val="00634B4E"/>
    <w:pPr>
      <w:tabs>
        <w:tab w:val="center" w:pos="4680"/>
        <w:tab w:val="right" w:pos="9360"/>
      </w:tabs>
    </w:pPr>
  </w:style>
  <w:style w:type="character" w:customStyle="1" w:styleId="FooterChar">
    <w:name w:val="Footer Char"/>
    <w:basedOn w:val="DefaultParagraphFont"/>
    <w:link w:val="Footer"/>
    <w:uiPriority w:val="99"/>
    <w:rsid w:val="00634B4E"/>
  </w:style>
  <w:style w:type="character" w:styleId="PageNumber">
    <w:name w:val="page number"/>
    <w:basedOn w:val="DefaultParagraphFont"/>
    <w:uiPriority w:val="99"/>
    <w:semiHidden/>
    <w:unhideWhenUsed/>
    <w:rsid w:val="00634B4E"/>
  </w:style>
  <w:style w:type="paragraph" w:customStyle="1" w:styleId="EndNoteBibliographyTitle">
    <w:name w:val="EndNote Bibliography Title"/>
    <w:basedOn w:val="Normal"/>
    <w:link w:val="EndNoteBibliographyTitleChar"/>
    <w:rsid w:val="00723E4F"/>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723E4F"/>
    <w:rPr>
      <w:rFonts w:ascii="Calibri" w:hAnsi="Calibri" w:cs="Calibri"/>
    </w:rPr>
  </w:style>
  <w:style w:type="paragraph" w:customStyle="1" w:styleId="EndNoteBibliography">
    <w:name w:val="EndNote Bibliography"/>
    <w:basedOn w:val="Normal"/>
    <w:link w:val="EndNoteBibliographyChar"/>
    <w:rsid w:val="00723E4F"/>
    <w:rPr>
      <w:rFonts w:ascii="Calibri" w:hAnsi="Calibri" w:cs="Calibri"/>
    </w:rPr>
  </w:style>
  <w:style w:type="character" w:customStyle="1" w:styleId="EndNoteBibliographyChar">
    <w:name w:val="EndNote Bibliography Char"/>
    <w:basedOn w:val="DefaultParagraphFont"/>
    <w:link w:val="EndNoteBibliography"/>
    <w:rsid w:val="00723E4F"/>
    <w:rPr>
      <w:rFonts w:ascii="Calibri" w:hAnsi="Calibri" w:cs="Calibri"/>
    </w:rPr>
  </w:style>
  <w:style w:type="character" w:styleId="Hyperlink">
    <w:name w:val="Hyperlink"/>
    <w:basedOn w:val="DefaultParagraphFont"/>
    <w:uiPriority w:val="99"/>
    <w:unhideWhenUsed/>
    <w:rsid w:val="00616666"/>
    <w:rPr>
      <w:color w:val="0563C1" w:themeColor="hyperlink"/>
      <w:u w:val="single"/>
    </w:rPr>
  </w:style>
  <w:style w:type="character" w:customStyle="1" w:styleId="UnresolvedMention">
    <w:name w:val="Unresolved Mention"/>
    <w:basedOn w:val="DefaultParagraphFont"/>
    <w:uiPriority w:val="99"/>
    <w:semiHidden/>
    <w:unhideWhenUsed/>
    <w:rsid w:val="00616666"/>
    <w:rPr>
      <w:color w:val="605E5C"/>
      <w:shd w:val="clear" w:color="auto" w:fill="E1DFDD"/>
    </w:rPr>
  </w:style>
  <w:style w:type="character" w:styleId="CommentReference">
    <w:name w:val="annotation reference"/>
    <w:basedOn w:val="DefaultParagraphFont"/>
    <w:uiPriority w:val="99"/>
    <w:semiHidden/>
    <w:unhideWhenUsed/>
    <w:rsid w:val="00085415"/>
    <w:rPr>
      <w:sz w:val="16"/>
      <w:szCs w:val="16"/>
    </w:rPr>
  </w:style>
  <w:style w:type="paragraph" w:styleId="CommentText">
    <w:name w:val="annotation text"/>
    <w:basedOn w:val="Normal"/>
    <w:link w:val="CommentTextChar"/>
    <w:uiPriority w:val="99"/>
    <w:unhideWhenUsed/>
    <w:rsid w:val="00085415"/>
    <w:rPr>
      <w:sz w:val="20"/>
      <w:szCs w:val="20"/>
    </w:rPr>
  </w:style>
  <w:style w:type="character" w:customStyle="1" w:styleId="CommentTextChar">
    <w:name w:val="Comment Text Char"/>
    <w:basedOn w:val="DefaultParagraphFont"/>
    <w:link w:val="CommentText"/>
    <w:uiPriority w:val="99"/>
    <w:rsid w:val="00085415"/>
    <w:rPr>
      <w:sz w:val="20"/>
      <w:szCs w:val="20"/>
    </w:rPr>
  </w:style>
  <w:style w:type="paragraph" w:styleId="CommentSubject">
    <w:name w:val="annotation subject"/>
    <w:basedOn w:val="CommentText"/>
    <w:next w:val="CommentText"/>
    <w:link w:val="CommentSubjectChar"/>
    <w:uiPriority w:val="99"/>
    <w:semiHidden/>
    <w:unhideWhenUsed/>
    <w:rsid w:val="00085415"/>
    <w:rPr>
      <w:b/>
      <w:bCs/>
    </w:rPr>
  </w:style>
  <w:style w:type="character" w:customStyle="1" w:styleId="CommentSubjectChar">
    <w:name w:val="Comment Subject Char"/>
    <w:basedOn w:val="CommentTextChar"/>
    <w:link w:val="CommentSubject"/>
    <w:uiPriority w:val="99"/>
    <w:semiHidden/>
    <w:rsid w:val="00085415"/>
    <w:rPr>
      <w:b/>
      <w:bCs/>
      <w:sz w:val="20"/>
      <w:szCs w:val="20"/>
    </w:rPr>
  </w:style>
  <w:style w:type="character" w:styleId="Emphasis">
    <w:name w:val="Emphasis"/>
    <w:basedOn w:val="DefaultParagraphFont"/>
    <w:uiPriority w:val="20"/>
    <w:qFormat/>
    <w:rsid w:val="00171FC1"/>
    <w:rPr>
      <w:i/>
      <w:iCs/>
    </w:rPr>
  </w:style>
  <w:style w:type="character" w:styleId="Strong">
    <w:name w:val="Strong"/>
    <w:basedOn w:val="DefaultParagraphFont"/>
    <w:uiPriority w:val="22"/>
    <w:qFormat/>
    <w:rsid w:val="007C19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69886">
      <w:bodyDiv w:val="1"/>
      <w:marLeft w:val="0"/>
      <w:marRight w:val="0"/>
      <w:marTop w:val="0"/>
      <w:marBottom w:val="0"/>
      <w:divBdr>
        <w:top w:val="none" w:sz="0" w:space="0" w:color="auto"/>
        <w:left w:val="none" w:sz="0" w:space="0" w:color="auto"/>
        <w:bottom w:val="none" w:sz="0" w:space="0" w:color="auto"/>
        <w:right w:val="none" w:sz="0" w:space="0" w:color="auto"/>
      </w:divBdr>
    </w:div>
    <w:div w:id="266692061">
      <w:bodyDiv w:val="1"/>
      <w:marLeft w:val="0"/>
      <w:marRight w:val="0"/>
      <w:marTop w:val="0"/>
      <w:marBottom w:val="0"/>
      <w:divBdr>
        <w:top w:val="none" w:sz="0" w:space="0" w:color="auto"/>
        <w:left w:val="none" w:sz="0" w:space="0" w:color="auto"/>
        <w:bottom w:val="none" w:sz="0" w:space="0" w:color="auto"/>
        <w:right w:val="none" w:sz="0" w:space="0" w:color="auto"/>
      </w:divBdr>
    </w:div>
    <w:div w:id="981278510">
      <w:bodyDiv w:val="1"/>
      <w:marLeft w:val="0"/>
      <w:marRight w:val="0"/>
      <w:marTop w:val="0"/>
      <w:marBottom w:val="0"/>
      <w:divBdr>
        <w:top w:val="none" w:sz="0" w:space="0" w:color="auto"/>
        <w:left w:val="none" w:sz="0" w:space="0" w:color="auto"/>
        <w:bottom w:val="none" w:sz="0" w:space="0" w:color="auto"/>
        <w:right w:val="none" w:sz="0" w:space="0" w:color="auto"/>
      </w:divBdr>
      <w:divsChild>
        <w:div w:id="1407609725">
          <w:marLeft w:val="0"/>
          <w:marRight w:val="0"/>
          <w:marTop w:val="0"/>
          <w:marBottom w:val="0"/>
          <w:divBdr>
            <w:top w:val="none" w:sz="0" w:space="0" w:color="auto"/>
            <w:left w:val="none" w:sz="0" w:space="0" w:color="auto"/>
            <w:bottom w:val="none" w:sz="0" w:space="0" w:color="auto"/>
            <w:right w:val="none" w:sz="0" w:space="0" w:color="auto"/>
          </w:divBdr>
          <w:divsChild>
            <w:div w:id="755324623">
              <w:marLeft w:val="0"/>
              <w:marRight w:val="0"/>
              <w:marTop w:val="0"/>
              <w:marBottom w:val="0"/>
              <w:divBdr>
                <w:top w:val="none" w:sz="0" w:space="0" w:color="auto"/>
                <w:left w:val="none" w:sz="0" w:space="0" w:color="auto"/>
                <w:bottom w:val="none" w:sz="0" w:space="0" w:color="auto"/>
                <w:right w:val="none" w:sz="0" w:space="0" w:color="auto"/>
              </w:divBdr>
              <w:divsChild>
                <w:div w:id="581259341">
                  <w:marLeft w:val="0"/>
                  <w:marRight w:val="0"/>
                  <w:marTop w:val="0"/>
                  <w:marBottom w:val="0"/>
                  <w:divBdr>
                    <w:top w:val="none" w:sz="0" w:space="0" w:color="auto"/>
                    <w:left w:val="none" w:sz="0" w:space="0" w:color="auto"/>
                    <w:bottom w:val="none" w:sz="0" w:space="0" w:color="auto"/>
                    <w:right w:val="none" w:sz="0" w:space="0" w:color="auto"/>
                  </w:divBdr>
                  <w:divsChild>
                    <w:div w:id="83429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377656">
      <w:bodyDiv w:val="1"/>
      <w:marLeft w:val="0"/>
      <w:marRight w:val="0"/>
      <w:marTop w:val="0"/>
      <w:marBottom w:val="0"/>
      <w:divBdr>
        <w:top w:val="none" w:sz="0" w:space="0" w:color="auto"/>
        <w:left w:val="none" w:sz="0" w:space="0" w:color="auto"/>
        <w:bottom w:val="none" w:sz="0" w:space="0" w:color="auto"/>
        <w:right w:val="none" w:sz="0" w:space="0" w:color="auto"/>
      </w:divBdr>
    </w:div>
    <w:div w:id="1799450671">
      <w:bodyDiv w:val="1"/>
      <w:marLeft w:val="0"/>
      <w:marRight w:val="0"/>
      <w:marTop w:val="0"/>
      <w:marBottom w:val="0"/>
      <w:divBdr>
        <w:top w:val="none" w:sz="0" w:space="0" w:color="auto"/>
        <w:left w:val="none" w:sz="0" w:space="0" w:color="auto"/>
        <w:bottom w:val="none" w:sz="0" w:space="0" w:color="auto"/>
        <w:right w:val="none" w:sz="0" w:space="0" w:color="auto"/>
      </w:divBdr>
    </w:div>
    <w:div w:id="2094543122">
      <w:bodyDiv w:val="1"/>
      <w:marLeft w:val="0"/>
      <w:marRight w:val="0"/>
      <w:marTop w:val="0"/>
      <w:marBottom w:val="0"/>
      <w:divBdr>
        <w:top w:val="none" w:sz="0" w:space="0" w:color="auto"/>
        <w:left w:val="none" w:sz="0" w:space="0" w:color="auto"/>
        <w:bottom w:val="none" w:sz="0" w:space="0" w:color="auto"/>
        <w:right w:val="none" w:sz="0" w:space="0" w:color="auto"/>
      </w:divBdr>
      <w:divsChild>
        <w:div w:id="1987392729">
          <w:marLeft w:val="0"/>
          <w:marRight w:val="0"/>
          <w:marTop w:val="0"/>
          <w:marBottom w:val="0"/>
          <w:divBdr>
            <w:top w:val="none" w:sz="0" w:space="0" w:color="auto"/>
            <w:left w:val="none" w:sz="0" w:space="0" w:color="auto"/>
            <w:bottom w:val="none" w:sz="0" w:space="0" w:color="auto"/>
            <w:right w:val="none" w:sz="0" w:space="0" w:color="auto"/>
          </w:divBdr>
          <w:divsChild>
            <w:div w:id="454524039">
              <w:marLeft w:val="0"/>
              <w:marRight w:val="0"/>
              <w:marTop w:val="0"/>
              <w:marBottom w:val="0"/>
              <w:divBdr>
                <w:top w:val="none" w:sz="0" w:space="0" w:color="auto"/>
                <w:left w:val="none" w:sz="0" w:space="0" w:color="auto"/>
                <w:bottom w:val="none" w:sz="0" w:space="0" w:color="auto"/>
                <w:right w:val="none" w:sz="0" w:space="0" w:color="auto"/>
              </w:divBdr>
              <w:divsChild>
                <w:div w:id="202600396">
                  <w:marLeft w:val="0"/>
                  <w:marRight w:val="0"/>
                  <w:marTop w:val="0"/>
                  <w:marBottom w:val="0"/>
                  <w:divBdr>
                    <w:top w:val="none" w:sz="0" w:space="0" w:color="auto"/>
                    <w:left w:val="none" w:sz="0" w:space="0" w:color="auto"/>
                    <w:bottom w:val="none" w:sz="0" w:space="0" w:color="auto"/>
                    <w:right w:val="none" w:sz="0" w:space="0" w:color="auto"/>
                  </w:divBdr>
                  <w:divsChild>
                    <w:div w:id="95991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jeph.2024.202197"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11/bjc.1227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016/j.chest.2020.03.012" TargetMode="External"/><Relationship Id="rId4" Type="http://schemas.openxmlformats.org/officeDocument/2006/relationships/settings" Target="settings.xml"/><Relationship Id="rId9" Type="http://schemas.openxmlformats.org/officeDocument/2006/relationships/hyperlink" Target="https://doi.org/10.1146/annurev-publhealth-031816-04432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E458C-8A87-4D74-BACC-2D9E1FCD6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12045</Words>
  <Characters>68662</Characters>
  <Application>Microsoft Office Word</Application>
  <DocSecurity>0</DocSecurity>
  <Lines>572</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Aschbrenner</dc:creator>
  <cp:keywords/>
  <dc:description/>
  <cp:lastModifiedBy>Dina Jaro</cp:lastModifiedBy>
  <cp:revision>2</cp:revision>
  <dcterms:created xsi:type="dcterms:W3CDTF">2025-06-03T03:48:00Z</dcterms:created>
  <dcterms:modified xsi:type="dcterms:W3CDTF">2025-06-03T03:48:00Z</dcterms:modified>
</cp:coreProperties>
</file>