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F36" w:rsidRPr="00B73397" w:rsidRDefault="00983F36" w:rsidP="00983F36">
      <w:pPr>
        <w:spacing w:line="240" w:lineRule="auto"/>
        <w:rPr>
          <w:rFonts w:cstheme="minorHAnsi"/>
          <w:b/>
          <w:sz w:val="24"/>
          <w:szCs w:val="24"/>
        </w:rPr>
      </w:pPr>
      <w:r w:rsidRPr="00B73397">
        <w:rPr>
          <w:rFonts w:cstheme="minorHAnsi"/>
          <w:b/>
          <w:sz w:val="24"/>
          <w:szCs w:val="24"/>
        </w:rPr>
        <w:t xml:space="preserve">Appendix </w:t>
      </w:r>
      <w:r>
        <w:rPr>
          <w:rFonts w:cstheme="minorHAnsi"/>
          <w:b/>
          <w:sz w:val="24"/>
          <w:szCs w:val="24"/>
        </w:rPr>
        <w:t>2</w:t>
      </w:r>
      <w:r w:rsidRPr="00B73397">
        <w:rPr>
          <w:rFonts w:cstheme="minorHAnsi"/>
          <w:b/>
          <w:sz w:val="24"/>
          <w:szCs w:val="24"/>
        </w:rPr>
        <w:t xml:space="preserve">: Data collection for economic evaluation </w:t>
      </w:r>
    </w:p>
    <w:tbl>
      <w:tblPr>
        <w:tblStyle w:val="TableGrid"/>
        <w:tblW w:w="4946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7658"/>
        <w:gridCol w:w="415"/>
        <w:gridCol w:w="436"/>
        <w:gridCol w:w="88"/>
        <w:gridCol w:w="262"/>
        <w:gridCol w:w="88"/>
        <w:gridCol w:w="226"/>
        <w:gridCol w:w="88"/>
        <w:gridCol w:w="337"/>
        <w:gridCol w:w="88"/>
        <w:gridCol w:w="337"/>
        <w:gridCol w:w="99"/>
      </w:tblGrid>
      <w:tr w:rsidR="00983F36" w:rsidRPr="0093682F" w:rsidTr="00AE354B">
        <w:tc>
          <w:tcPr>
            <w:tcW w:w="1334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b/>
                <w:bCs/>
              </w:rPr>
            </w:pPr>
            <w:r w:rsidRPr="0093682F">
              <w:rPr>
                <w:rFonts w:asciiTheme="minorHAnsi" w:hAnsiTheme="minorHAnsi" w:cstheme="minorHAnsi"/>
                <w:b/>
                <w:bCs/>
              </w:rPr>
              <w:t>Data required for economic evaluation</w:t>
            </w:r>
          </w:p>
        </w:tc>
        <w:tc>
          <w:tcPr>
            <w:tcW w:w="2773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b/>
                <w:bCs/>
              </w:rPr>
            </w:pPr>
            <w:r w:rsidRPr="0093682F">
              <w:rPr>
                <w:rFonts w:asciiTheme="minorHAnsi" w:hAnsiTheme="minorHAnsi" w:cstheme="minorHAnsi"/>
                <w:b/>
                <w:bCs/>
              </w:rPr>
              <w:t>Data source</w:t>
            </w:r>
          </w:p>
        </w:tc>
        <w:tc>
          <w:tcPr>
            <w:tcW w:w="892" w:type="pct"/>
            <w:gridSpan w:val="11"/>
            <w:tcBorders>
              <w:top w:val="single" w:sz="4" w:space="0" w:color="auto"/>
              <w:bottom w:val="nil"/>
            </w:tcBorders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  <w:b/>
                <w:bCs/>
              </w:rPr>
              <w:t xml:space="preserve">Time points </w:t>
            </w:r>
            <w:r w:rsidRPr="0093682F">
              <w:rPr>
                <w:rFonts w:asciiTheme="minorHAnsi" w:hAnsiTheme="minorHAnsi" w:cstheme="minorHAnsi"/>
              </w:rPr>
              <w:t>(months)</w:t>
            </w:r>
          </w:p>
        </w:tc>
      </w:tr>
      <w:tr w:rsidR="00983F36" w:rsidRPr="0093682F" w:rsidTr="00AE354B">
        <w:trPr>
          <w:gridAfter w:val="1"/>
          <w:wAfter w:w="36" w:type="pct"/>
        </w:trPr>
        <w:tc>
          <w:tcPr>
            <w:tcW w:w="1334" w:type="pct"/>
            <w:vMerge/>
            <w:tcBorders>
              <w:top w:val="nil"/>
              <w:bottom w:val="single" w:sz="4" w:space="0" w:color="auto"/>
            </w:tcBorders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773" w:type="pct"/>
            <w:vMerge/>
            <w:tcBorders>
              <w:top w:val="nil"/>
              <w:bottom w:val="single" w:sz="4" w:space="0" w:color="auto"/>
            </w:tcBorders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50" w:type="pct"/>
            <w:tcBorders>
              <w:top w:val="nil"/>
              <w:bottom w:val="single" w:sz="4" w:space="0" w:color="auto"/>
            </w:tcBorders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</w:rPr>
            </w:pPr>
            <w:r w:rsidRPr="0093682F">
              <w:rPr>
                <w:rFonts w:asciiTheme="minorHAnsi" w:hAnsiTheme="minorHAnsi" w:cstheme="minorHAnsi"/>
                <w:i/>
                <w:iCs/>
              </w:rPr>
              <w:t>-6</w:t>
            </w:r>
          </w:p>
        </w:tc>
        <w:tc>
          <w:tcPr>
            <w:tcW w:w="158" w:type="pct"/>
            <w:tcBorders>
              <w:top w:val="nil"/>
              <w:bottom w:val="single" w:sz="4" w:space="0" w:color="auto"/>
            </w:tcBorders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</w:rPr>
            </w:pPr>
            <w:r w:rsidRPr="0093682F">
              <w:rPr>
                <w:rFonts w:asciiTheme="minorHAnsi" w:hAnsiTheme="minorHAnsi" w:cstheme="minorHAnsi"/>
                <w:i/>
                <w:iCs/>
              </w:rPr>
              <w:t>-3</w:t>
            </w:r>
          </w:p>
        </w:tc>
        <w:tc>
          <w:tcPr>
            <w:tcW w:w="127" w:type="pct"/>
            <w:gridSpan w:val="2"/>
            <w:tcBorders>
              <w:top w:val="nil"/>
              <w:bottom w:val="single" w:sz="4" w:space="0" w:color="auto"/>
            </w:tcBorders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</w:rPr>
            </w:pPr>
            <w:r w:rsidRPr="0093682F">
              <w:rPr>
                <w:rFonts w:asciiTheme="minorHAnsi" w:hAnsiTheme="minorHAnsi" w:cstheme="minorHAnsi"/>
                <w:i/>
                <w:iCs/>
              </w:rPr>
              <w:t>0</w:t>
            </w:r>
          </w:p>
        </w:tc>
        <w:tc>
          <w:tcPr>
            <w:tcW w:w="114" w:type="pct"/>
            <w:gridSpan w:val="2"/>
            <w:tcBorders>
              <w:top w:val="nil"/>
              <w:bottom w:val="single" w:sz="4" w:space="0" w:color="auto"/>
            </w:tcBorders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</w:rPr>
            </w:pPr>
            <w:r w:rsidRPr="0093682F">
              <w:rPr>
                <w:rFonts w:asciiTheme="minorHAnsi" w:hAnsiTheme="minorHAnsi" w:cstheme="minorHAnsi"/>
                <w:i/>
                <w:iCs/>
              </w:rPr>
              <w:t>3</w:t>
            </w:r>
          </w:p>
        </w:tc>
        <w:tc>
          <w:tcPr>
            <w:tcW w:w="154" w:type="pct"/>
            <w:gridSpan w:val="2"/>
            <w:tcBorders>
              <w:top w:val="nil"/>
              <w:bottom w:val="single" w:sz="4" w:space="0" w:color="auto"/>
            </w:tcBorders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</w:rPr>
            </w:pPr>
            <w:r w:rsidRPr="0093682F">
              <w:rPr>
                <w:rFonts w:asciiTheme="minorHAnsi" w:hAnsiTheme="minorHAnsi" w:cstheme="minorHAnsi"/>
                <w:i/>
                <w:iCs/>
              </w:rPr>
              <w:t>6</w:t>
            </w:r>
          </w:p>
        </w:tc>
        <w:tc>
          <w:tcPr>
            <w:tcW w:w="154" w:type="pct"/>
            <w:gridSpan w:val="2"/>
            <w:tcBorders>
              <w:top w:val="nil"/>
              <w:bottom w:val="single" w:sz="4" w:space="0" w:color="auto"/>
            </w:tcBorders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</w:rPr>
            </w:pPr>
            <w:r w:rsidRPr="0093682F">
              <w:rPr>
                <w:rFonts w:asciiTheme="minorHAnsi" w:hAnsiTheme="minorHAnsi" w:cstheme="minorHAnsi"/>
                <w:i/>
                <w:iCs/>
              </w:rPr>
              <w:t>9</w:t>
            </w:r>
          </w:p>
        </w:tc>
      </w:tr>
      <w:tr w:rsidR="00983F36" w:rsidRPr="0093682F" w:rsidTr="00AE354B"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b/>
              </w:rPr>
            </w:pPr>
            <w:r w:rsidRPr="0093682F">
              <w:rPr>
                <w:rFonts w:asciiTheme="minorHAnsi" w:hAnsiTheme="minorHAnsi" w:cstheme="minorHAnsi"/>
                <w:b/>
                <w:i/>
                <w:iCs/>
              </w:rPr>
              <w:t>Intervention costs</w:t>
            </w:r>
          </w:p>
        </w:tc>
      </w:tr>
      <w:tr w:rsidR="00983F36" w:rsidRPr="0093682F" w:rsidTr="00AE354B">
        <w:tc>
          <w:tcPr>
            <w:tcW w:w="1334" w:type="pct"/>
            <w:tcBorders>
              <w:top w:val="single" w:sz="4" w:space="0" w:color="auto"/>
            </w:tcBorders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</w:rPr>
              <w:t xml:space="preserve">Cost of knowledge broker </w:t>
            </w:r>
          </w:p>
        </w:tc>
        <w:tc>
          <w:tcPr>
            <w:tcW w:w="2773" w:type="pct"/>
            <w:tcBorders>
              <w:top w:val="single" w:sz="4" w:space="0" w:color="auto"/>
            </w:tcBorders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</w:rPr>
              <w:t>Actual costs of knowledge broker will be provided from the trial budget. (Pharmacist at 4.5 hours per week per RACF for 9 months)</w:t>
            </w:r>
          </w:p>
          <w:p w:rsidR="00983F36" w:rsidRPr="0093682F" w:rsidRDefault="00983F36" w:rsidP="00AE354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50" w:type="pct"/>
            <w:tcBorders>
              <w:top w:val="single" w:sz="4" w:space="0" w:color="auto"/>
            </w:tcBorders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0" w:type="pct"/>
            <w:gridSpan w:val="2"/>
            <w:tcBorders>
              <w:top w:val="single" w:sz="4" w:space="0" w:color="auto"/>
            </w:tcBorders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</w:tcBorders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</w:tcBorders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</w:tcBorders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</w:tcBorders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</w:rPr>
              <w:t>x</w:t>
            </w:r>
          </w:p>
        </w:tc>
      </w:tr>
      <w:tr w:rsidR="00983F36" w:rsidRPr="0093682F" w:rsidTr="00AE354B">
        <w:tc>
          <w:tcPr>
            <w:tcW w:w="1334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</w:rPr>
              <w:t xml:space="preserve">Cost of MAC representative </w:t>
            </w:r>
          </w:p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73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</w:rPr>
              <w:t>Actual costs of MAC representative will be provided from the trial budget. (1.5 hours per week per RACF for the 9-month intervention period)</w:t>
            </w:r>
          </w:p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</w:p>
        </w:tc>
        <w:tc>
          <w:tcPr>
            <w:tcW w:w="150" w:type="pct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0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</w:rPr>
              <w:t>x</w:t>
            </w:r>
          </w:p>
        </w:tc>
      </w:tr>
      <w:tr w:rsidR="00983F36" w:rsidRPr="0093682F" w:rsidTr="00AE354B">
        <w:tc>
          <w:tcPr>
            <w:tcW w:w="1334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</w:rPr>
              <w:t>Cost of the MEGA-MAC collaborative</w:t>
            </w:r>
          </w:p>
        </w:tc>
        <w:tc>
          <w:tcPr>
            <w:tcW w:w="2773" w:type="pct"/>
          </w:tcPr>
          <w:p w:rsidR="00983F36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</w:rPr>
              <w:t>Data will be collected from the trial budget and MEGA-MAC meetings to model costs, in line with economic assumptions. Frequency, duration and attendees to MEGA-MAC quarterly meetings will be determined from meeting minutes collected by researchers as part of the trial. A nominal amount will be presented for the costs associated with the preparation and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682F">
              <w:rPr>
                <w:rFonts w:asciiTheme="minorHAnsi" w:hAnsiTheme="minorHAnsi" w:cstheme="minorHAnsi"/>
              </w:rPr>
              <w:t xml:space="preserve">dissemination of the quarterly MEGA-MAC newsletters. </w:t>
            </w:r>
          </w:p>
          <w:p w:rsidR="00983F36" w:rsidRPr="0093682F" w:rsidRDefault="00983F36" w:rsidP="00AE354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50" w:type="pct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0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</w:rPr>
              <w:t>x</w:t>
            </w:r>
          </w:p>
        </w:tc>
      </w:tr>
      <w:tr w:rsidR="00983F36" w:rsidRPr="0093682F" w:rsidTr="00AE354B">
        <w:tc>
          <w:tcPr>
            <w:tcW w:w="1334" w:type="pct"/>
            <w:tcBorders>
              <w:bottom w:val="single" w:sz="4" w:space="0" w:color="auto"/>
            </w:tcBorders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</w:rPr>
              <w:t>Online training for intervention</w:t>
            </w:r>
          </w:p>
        </w:tc>
        <w:tc>
          <w:tcPr>
            <w:tcW w:w="2773" w:type="pct"/>
            <w:tcBorders>
              <w:bottom w:val="single" w:sz="4" w:space="0" w:color="auto"/>
            </w:tcBorders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</w:rPr>
              <w:t>Actual costs of training for the knowledge broker will be provided from the trial budget.</w:t>
            </w:r>
          </w:p>
        </w:tc>
        <w:tc>
          <w:tcPr>
            <w:tcW w:w="150" w:type="pct"/>
            <w:tcBorders>
              <w:bottom w:val="single" w:sz="4" w:space="0" w:color="auto"/>
            </w:tcBorders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0" w:type="pct"/>
            <w:gridSpan w:val="2"/>
            <w:tcBorders>
              <w:bottom w:val="single" w:sz="4" w:space="0" w:color="auto"/>
            </w:tcBorders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" w:type="pct"/>
            <w:gridSpan w:val="2"/>
            <w:tcBorders>
              <w:bottom w:val="single" w:sz="4" w:space="0" w:color="auto"/>
            </w:tcBorders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" w:type="pct"/>
            <w:gridSpan w:val="2"/>
            <w:tcBorders>
              <w:bottom w:val="single" w:sz="4" w:space="0" w:color="auto"/>
            </w:tcBorders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" w:type="pct"/>
            <w:gridSpan w:val="2"/>
            <w:tcBorders>
              <w:bottom w:val="single" w:sz="4" w:space="0" w:color="auto"/>
            </w:tcBorders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" w:type="pct"/>
            <w:gridSpan w:val="2"/>
            <w:tcBorders>
              <w:bottom w:val="single" w:sz="4" w:space="0" w:color="auto"/>
            </w:tcBorders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983F36" w:rsidRPr="0093682F" w:rsidTr="00AE354B"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b/>
              </w:rPr>
            </w:pPr>
            <w:r w:rsidRPr="0093682F">
              <w:rPr>
                <w:rFonts w:asciiTheme="minorHAnsi" w:hAnsiTheme="minorHAnsi" w:cstheme="minorHAnsi"/>
                <w:b/>
                <w:i/>
                <w:iCs/>
              </w:rPr>
              <w:t>Downstream costs</w:t>
            </w:r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– staff costs for the following activities;</w:t>
            </w:r>
          </w:p>
        </w:tc>
      </w:tr>
      <w:tr w:rsidR="00983F36" w:rsidRPr="0093682F" w:rsidTr="00AE354B">
        <w:tc>
          <w:tcPr>
            <w:tcW w:w="1334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</w:rPr>
              <w:t>A</w:t>
            </w:r>
            <w:r w:rsidRPr="0093682F">
              <w:rPr>
                <w:rFonts w:asciiTheme="minorHAnsi" w:hAnsiTheme="minorHAnsi" w:cstheme="minorHAnsi"/>
              </w:rPr>
              <w:t>ttendance at RACF MAC meeting</w:t>
            </w:r>
          </w:p>
        </w:tc>
        <w:tc>
          <w:tcPr>
            <w:tcW w:w="2773" w:type="pct"/>
          </w:tcPr>
          <w:p w:rsidR="00983F36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RACF staff via survey</w:t>
            </w:r>
            <w:r w:rsidRPr="0093682F">
              <w:rPr>
                <w:rFonts w:asciiTheme="minorHAnsi" w:hAnsiTheme="minorHAnsi" w:cstheme="minorHAnsi"/>
              </w:rPr>
              <w:t xml:space="preserve">. Staff costs will be modelled based on economic assumptions. </w:t>
            </w:r>
          </w:p>
          <w:p w:rsidR="00983F36" w:rsidRPr="0093682F" w:rsidRDefault="00983F36" w:rsidP="00AE354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50" w:type="pct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90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983F36" w:rsidRPr="0093682F" w:rsidTr="00AE354B">
        <w:tc>
          <w:tcPr>
            <w:tcW w:w="1334" w:type="pct"/>
          </w:tcPr>
          <w:p w:rsidR="00983F36" w:rsidRDefault="00983F36" w:rsidP="00AE354B">
            <w:pPr>
              <w:rPr>
                <w:rStyle w:val="x02-body-bold"/>
                <w:rFonts w:asciiTheme="minorHAnsi" w:eastAsiaTheme="majorEastAsia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Pr="0093682F">
              <w:rPr>
                <w:rFonts w:asciiTheme="minorHAnsi" w:hAnsiTheme="minorHAnsi" w:cstheme="minorHAnsi"/>
              </w:rPr>
              <w:t xml:space="preserve">reparing the RACF’s </w:t>
            </w:r>
            <w:r w:rsidRPr="0093682F">
              <w:rPr>
                <w:rStyle w:val="x02-body-bold"/>
                <w:rFonts w:asciiTheme="minorHAnsi" w:eastAsiaTheme="majorEastAsia" w:hAnsiTheme="minorHAnsi" w:cstheme="minorHAnsi"/>
                <w:b w:val="0"/>
                <w:bCs/>
              </w:rPr>
              <w:t>report of residents’ experiences from RACF residents, their carers, family and/or substitute decision-makers regarding medication-related issues for MAC meeting.</w:t>
            </w:r>
            <w:r w:rsidRPr="0093682F">
              <w:rPr>
                <w:rStyle w:val="x02-body-bold"/>
                <w:rFonts w:asciiTheme="minorHAnsi" w:eastAsiaTheme="majorEastAsia" w:hAnsiTheme="minorHAnsi" w:cstheme="minorHAnsi"/>
              </w:rPr>
              <w:t xml:space="preserve"> </w:t>
            </w:r>
          </w:p>
          <w:p w:rsidR="00983F36" w:rsidRPr="0093682F" w:rsidRDefault="00983F36" w:rsidP="00AE354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73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</w:rPr>
              <w:t>Economic evaluation will use data captured as part of</w:t>
            </w:r>
            <w:r>
              <w:rPr>
                <w:rFonts w:asciiTheme="minorHAnsi" w:hAnsiTheme="minorHAnsi" w:cstheme="minorHAnsi"/>
              </w:rPr>
              <w:t xml:space="preserve"> MEGA-MAC indicator 1</w:t>
            </w:r>
            <w:r w:rsidRPr="0093682F">
              <w:rPr>
                <w:rFonts w:asciiTheme="minorHAnsi" w:hAnsiTheme="minorHAnsi" w:cstheme="minorHAnsi"/>
              </w:rPr>
              <w:t xml:space="preserve"> to model staff costs based on if this report was presented during the MAC meeting.</w:t>
            </w:r>
          </w:p>
          <w:p w:rsidR="00983F36" w:rsidRPr="0093682F" w:rsidRDefault="00983F36" w:rsidP="00AE354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50" w:type="pct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90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983F36" w:rsidRPr="0093682F" w:rsidTr="00AE354B">
        <w:tc>
          <w:tcPr>
            <w:tcW w:w="1334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</w:rPr>
              <w:lastRenderedPageBreak/>
              <w:t>P</w:t>
            </w:r>
            <w:r w:rsidRPr="0093682F">
              <w:rPr>
                <w:rFonts w:asciiTheme="minorHAnsi" w:hAnsiTheme="minorHAnsi" w:cstheme="minorHAnsi"/>
              </w:rPr>
              <w:t xml:space="preserve">reparing the RACF’s </w:t>
            </w:r>
            <w:r w:rsidRPr="0093682F">
              <w:rPr>
                <w:rStyle w:val="x02-body-bold"/>
                <w:rFonts w:asciiTheme="minorHAnsi" w:hAnsiTheme="minorHAnsi" w:cstheme="minorHAnsi"/>
                <w:b w:val="0"/>
                <w:bCs/>
              </w:rPr>
              <w:t xml:space="preserve">report of RACF storage of medicines </w:t>
            </w:r>
            <w:r w:rsidRPr="0093682F">
              <w:rPr>
                <w:rStyle w:val="x02-body-bold"/>
                <w:rFonts w:asciiTheme="minorHAnsi" w:eastAsiaTheme="majorEastAsia" w:hAnsiTheme="minorHAnsi" w:cstheme="minorHAnsi"/>
                <w:b w:val="0"/>
                <w:bCs/>
              </w:rPr>
              <w:t>for MAC meeting.</w:t>
            </w:r>
          </w:p>
        </w:tc>
        <w:tc>
          <w:tcPr>
            <w:tcW w:w="2773" w:type="pct"/>
          </w:tcPr>
          <w:p w:rsidR="00983F36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</w:rPr>
              <w:t xml:space="preserve">Economic evaluation will use data captured as part </w:t>
            </w:r>
            <w:r>
              <w:rPr>
                <w:rFonts w:asciiTheme="minorHAnsi" w:hAnsiTheme="minorHAnsi" w:cstheme="minorHAnsi"/>
              </w:rPr>
              <w:t>of MEGA-MAC indicator 1</w:t>
            </w:r>
            <w:r w:rsidRPr="0093682F">
              <w:rPr>
                <w:rFonts w:asciiTheme="minorHAnsi" w:hAnsiTheme="minorHAnsi" w:cstheme="minorHAnsi"/>
              </w:rPr>
              <w:t xml:space="preserve"> to model staff costs based on if this report was presented during the MAC meeting.</w:t>
            </w:r>
          </w:p>
          <w:p w:rsidR="00983F36" w:rsidRPr="0093682F" w:rsidRDefault="00983F36" w:rsidP="00AE354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50" w:type="pct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90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983F36" w:rsidRPr="0093682F" w:rsidTr="00AE354B">
        <w:tc>
          <w:tcPr>
            <w:tcW w:w="1334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Pr="0093682F">
              <w:rPr>
                <w:rFonts w:asciiTheme="minorHAnsi" w:hAnsiTheme="minorHAnsi" w:cstheme="minorHAnsi"/>
              </w:rPr>
              <w:t xml:space="preserve">reparing the RACF’s </w:t>
            </w:r>
            <w:r w:rsidRPr="0093682F">
              <w:rPr>
                <w:rStyle w:val="x02-body-bold"/>
                <w:rFonts w:asciiTheme="minorHAnsi" w:eastAsiaTheme="majorEastAsia" w:hAnsiTheme="minorHAnsi" w:cstheme="minorHAnsi"/>
                <w:b w:val="0"/>
              </w:rPr>
              <w:t xml:space="preserve">report </w:t>
            </w:r>
            <w:r w:rsidRPr="0093682F">
              <w:rPr>
                <w:rStyle w:val="x02-body-bold"/>
                <w:rFonts w:asciiTheme="minorHAnsi" w:hAnsiTheme="minorHAnsi" w:cstheme="minorHAnsi"/>
                <w:b w:val="0"/>
              </w:rPr>
              <w:t xml:space="preserve">of medication incidents </w:t>
            </w:r>
            <w:r w:rsidRPr="0093682F">
              <w:rPr>
                <w:rStyle w:val="x02-body-bold"/>
                <w:rFonts w:asciiTheme="minorHAnsi" w:eastAsiaTheme="majorEastAsia" w:hAnsiTheme="minorHAnsi" w:cstheme="minorHAnsi"/>
                <w:b w:val="0"/>
              </w:rPr>
              <w:t>for MAC meeting.</w:t>
            </w:r>
          </w:p>
        </w:tc>
        <w:tc>
          <w:tcPr>
            <w:tcW w:w="2773" w:type="pct"/>
          </w:tcPr>
          <w:p w:rsidR="00983F36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</w:rPr>
              <w:t xml:space="preserve">Economic evaluation will use data captured as part of </w:t>
            </w:r>
            <w:r>
              <w:rPr>
                <w:rFonts w:asciiTheme="minorHAnsi" w:hAnsiTheme="minorHAnsi" w:cstheme="minorHAnsi"/>
              </w:rPr>
              <w:t xml:space="preserve">MEGA-MAC indicator 1 </w:t>
            </w:r>
            <w:r w:rsidRPr="0093682F">
              <w:rPr>
                <w:rFonts w:asciiTheme="minorHAnsi" w:hAnsiTheme="minorHAnsi" w:cstheme="minorHAnsi"/>
              </w:rPr>
              <w:t>to model staff costs based on if this report was presented during the MAC meeting.</w:t>
            </w:r>
          </w:p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</w:p>
        </w:tc>
        <w:tc>
          <w:tcPr>
            <w:tcW w:w="150" w:type="pct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90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983F36" w:rsidRPr="0093682F" w:rsidTr="00AE354B">
        <w:tc>
          <w:tcPr>
            <w:tcW w:w="1334" w:type="pct"/>
          </w:tcPr>
          <w:p w:rsidR="00983F36" w:rsidRDefault="00983F36" w:rsidP="00AE354B">
            <w:pPr>
              <w:rPr>
                <w:rStyle w:val="x02-body-bold"/>
                <w:rFonts w:asciiTheme="minorHAnsi" w:eastAsiaTheme="majorEastAsia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Pr="0093682F">
              <w:rPr>
                <w:rFonts w:asciiTheme="minorHAnsi" w:hAnsiTheme="minorHAnsi" w:cstheme="minorHAnsi"/>
              </w:rPr>
              <w:t xml:space="preserve">reparing the RACF’s </w:t>
            </w:r>
            <w:r w:rsidRPr="0093682F">
              <w:rPr>
                <w:rStyle w:val="x02-body-bold"/>
                <w:rFonts w:asciiTheme="minorHAnsi" w:eastAsiaTheme="majorEastAsia" w:hAnsiTheme="minorHAnsi" w:cstheme="minorHAnsi"/>
                <w:b w:val="0"/>
              </w:rPr>
              <w:t xml:space="preserve">report of </w:t>
            </w:r>
            <w:r w:rsidRPr="0093682F">
              <w:rPr>
                <w:rFonts w:asciiTheme="minorHAnsi" w:hAnsiTheme="minorHAnsi" w:cstheme="minorHAnsi"/>
                <w:color w:val="000000" w:themeColor="text1"/>
              </w:rPr>
              <w:t>trends in the percentage (or numbers) of residents with polypharmacy</w:t>
            </w:r>
            <w:r w:rsidRPr="0093682F">
              <w:rPr>
                <w:rStyle w:val="x02-body-bold"/>
                <w:rFonts w:asciiTheme="minorHAnsi" w:hAnsiTheme="minorHAnsi" w:cstheme="minorHAnsi"/>
                <w:b w:val="0"/>
              </w:rPr>
              <w:t xml:space="preserve"> </w:t>
            </w:r>
            <w:r w:rsidRPr="0093682F">
              <w:rPr>
                <w:rStyle w:val="x02-body-bold"/>
                <w:rFonts w:asciiTheme="minorHAnsi" w:eastAsiaTheme="majorEastAsia" w:hAnsiTheme="minorHAnsi" w:cstheme="minorHAnsi"/>
                <w:b w:val="0"/>
              </w:rPr>
              <w:t>for MAC meeting.</w:t>
            </w:r>
          </w:p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</w:p>
        </w:tc>
        <w:tc>
          <w:tcPr>
            <w:tcW w:w="2773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</w:rPr>
            </w:pPr>
            <w:r w:rsidRPr="0093682F">
              <w:rPr>
                <w:rFonts w:asciiTheme="minorHAnsi" w:hAnsiTheme="minorHAnsi" w:cstheme="minorHAnsi"/>
              </w:rPr>
              <w:t xml:space="preserve">Economic evaluation will use data captured as part of </w:t>
            </w:r>
            <w:r>
              <w:rPr>
                <w:rFonts w:asciiTheme="minorHAnsi" w:hAnsiTheme="minorHAnsi" w:cstheme="minorHAnsi"/>
              </w:rPr>
              <w:t>MEGA-MAC indicator 1</w:t>
            </w:r>
            <w:r w:rsidRPr="0093682F">
              <w:rPr>
                <w:rFonts w:asciiTheme="minorHAnsi" w:hAnsiTheme="minorHAnsi" w:cstheme="minorHAnsi"/>
              </w:rPr>
              <w:t xml:space="preserve"> to model staff costs based on if this report was presented during the MAC meeting.</w:t>
            </w:r>
          </w:p>
        </w:tc>
        <w:tc>
          <w:tcPr>
            <w:tcW w:w="150" w:type="pct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90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983F36" w:rsidRPr="0093682F" w:rsidTr="00AE354B">
        <w:tc>
          <w:tcPr>
            <w:tcW w:w="1334" w:type="pct"/>
          </w:tcPr>
          <w:p w:rsidR="00983F36" w:rsidRDefault="00983F36" w:rsidP="00AE354B">
            <w:pPr>
              <w:rPr>
                <w:rStyle w:val="x02-body-bold"/>
                <w:rFonts w:asciiTheme="minorHAnsi" w:eastAsiaTheme="majorEastAsia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Pr="0093682F">
              <w:rPr>
                <w:rFonts w:asciiTheme="minorHAnsi" w:hAnsiTheme="minorHAnsi" w:cstheme="minorHAnsi"/>
              </w:rPr>
              <w:t xml:space="preserve">reparing </w:t>
            </w:r>
            <w:r w:rsidRPr="0093682F">
              <w:rPr>
                <w:rFonts w:asciiTheme="minorHAnsi" w:hAnsiTheme="minorHAnsi" w:cstheme="minorHAnsi"/>
                <w:color w:val="000000" w:themeColor="text1"/>
              </w:rPr>
              <w:t xml:space="preserve">RACF’s report of trends in the percentage (or n umbers) of residents who received an antipsychotic medication </w:t>
            </w:r>
            <w:r w:rsidRPr="0093682F">
              <w:rPr>
                <w:rStyle w:val="x02-body-bold"/>
                <w:rFonts w:asciiTheme="minorHAnsi" w:eastAsiaTheme="majorEastAsia" w:hAnsiTheme="minorHAnsi" w:cstheme="minorHAnsi"/>
                <w:b w:val="0"/>
              </w:rPr>
              <w:t>for MAC meeting.</w:t>
            </w:r>
          </w:p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</w:p>
        </w:tc>
        <w:tc>
          <w:tcPr>
            <w:tcW w:w="2773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</w:rPr>
            </w:pPr>
            <w:r w:rsidRPr="0093682F">
              <w:rPr>
                <w:rFonts w:asciiTheme="minorHAnsi" w:hAnsiTheme="minorHAnsi" w:cstheme="minorHAnsi"/>
              </w:rPr>
              <w:t xml:space="preserve">Economic evaluation will use data captured as part of </w:t>
            </w:r>
            <w:r>
              <w:rPr>
                <w:rFonts w:asciiTheme="minorHAnsi" w:hAnsiTheme="minorHAnsi" w:cstheme="minorHAnsi"/>
              </w:rPr>
              <w:t>MEGA-MAC indicator 1</w:t>
            </w:r>
            <w:r w:rsidRPr="0093682F">
              <w:rPr>
                <w:rFonts w:asciiTheme="minorHAnsi" w:hAnsiTheme="minorHAnsi" w:cstheme="minorHAnsi"/>
              </w:rPr>
              <w:t xml:space="preserve"> to model staff costs based on if this report was presented during the MAC meeting. </w:t>
            </w:r>
          </w:p>
        </w:tc>
        <w:tc>
          <w:tcPr>
            <w:tcW w:w="150" w:type="pct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90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983F36" w:rsidRPr="0093682F" w:rsidTr="00AE354B">
        <w:tc>
          <w:tcPr>
            <w:tcW w:w="1334" w:type="pct"/>
          </w:tcPr>
          <w:p w:rsidR="00983F36" w:rsidRDefault="00983F36" w:rsidP="00AE354B">
            <w:pPr>
              <w:rPr>
                <w:rStyle w:val="x02-body-bold"/>
                <w:rFonts w:asciiTheme="minorHAnsi" w:eastAsiaTheme="majorEastAsia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Pr="0093682F">
              <w:rPr>
                <w:rFonts w:asciiTheme="minorHAnsi" w:hAnsiTheme="minorHAnsi" w:cstheme="minorHAnsi"/>
              </w:rPr>
              <w:t xml:space="preserve">reparing the </w:t>
            </w:r>
            <w:r w:rsidRPr="0093682F">
              <w:rPr>
                <w:rFonts w:asciiTheme="minorHAnsi" w:hAnsiTheme="minorHAnsi" w:cstheme="minorHAnsi"/>
                <w:color w:val="000000" w:themeColor="text1"/>
              </w:rPr>
              <w:t xml:space="preserve">RACF’s report of trends in the percentage (or numbers) of residents who received a </w:t>
            </w:r>
            <w:r>
              <w:rPr>
                <w:rFonts w:asciiTheme="minorHAnsi" w:hAnsiTheme="minorHAnsi" w:cstheme="minorHAnsi"/>
                <w:color w:val="000000" w:themeColor="text1"/>
              </w:rPr>
              <w:t>CMR</w:t>
            </w:r>
            <w:r w:rsidRPr="0093682F">
              <w:rPr>
                <w:rFonts w:asciiTheme="minorHAnsi" w:hAnsiTheme="minorHAnsi" w:cstheme="minorHAnsi"/>
                <w:color w:val="000000" w:themeColor="text1"/>
              </w:rPr>
              <w:t xml:space="preserve"> from an appropriately qualified pharmacist </w:t>
            </w:r>
            <w:r w:rsidRPr="0093682F">
              <w:rPr>
                <w:rStyle w:val="x02-body-bold"/>
                <w:rFonts w:asciiTheme="minorHAnsi" w:eastAsiaTheme="majorEastAsia" w:hAnsiTheme="minorHAnsi" w:cstheme="minorHAnsi"/>
                <w:b w:val="0"/>
              </w:rPr>
              <w:t>for MAC meeting</w:t>
            </w:r>
            <w:r w:rsidRPr="0093682F">
              <w:rPr>
                <w:rStyle w:val="x02-body-bold"/>
                <w:rFonts w:asciiTheme="minorHAnsi" w:eastAsiaTheme="majorEastAsia" w:hAnsiTheme="minorHAnsi" w:cstheme="minorHAnsi"/>
                <w:bCs/>
              </w:rPr>
              <w:t>.</w:t>
            </w:r>
          </w:p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</w:p>
        </w:tc>
        <w:tc>
          <w:tcPr>
            <w:tcW w:w="2773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</w:rPr>
            </w:pPr>
            <w:r w:rsidRPr="0093682F">
              <w:rPr>
                <w:rFonts w:asciiTheme="minorHAnsi" w:hAnsiTheme="minorHAnsi" w:cstheme="minorHAnsi"/>
              </w:rPr>
              <w:t xml:space="preserve">Economic evaluation will use data captured as part of </w:t>
            </w:r>
            <w:r>
              <w:rPr>
                <w:rFonts w:asciiTheme="minorHAnsi" w:hAnsiTheme="minorHAnsi" w:cstheme="minorHAnsi"/>
              </w:rPr>
              <w:t>MEGA-MAC indicator 1</w:t>
            </w:r>
            <w:r w:rsidRPr="0093682F">
              <w:rPr>
                <w:rFonts w:asciiTheme="minorHAnsi" w:hAnsiTheme="minorHAnsi" w:cstheme="minorHAnsi"/>
              </w:rPr>
              <w:t xml:space="preserve"> model staff costs based on if this report was presented during the MAC meeting.</w:t>
            </w:r>
          </w:p>
        </w:tc>
        <w:tc>
          <w:tcPr>
            <w:tcW w:w="150" w:type="pct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90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983F36" w:rsidRPr="0093682F" w:rsidTr="00AE354B">
        <w:tc>
          <w:tcPr>
            <w:tcW w:w="1334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  <w:r w:rsidRPr="0093682F">
              <w:rPr>
                <w:rFonts w:asciiTheme="minorHAnsi" w:hAnsiTheme="minorHAnsi" w:cstheme="minorHAnsi"/>
              </w:rPr>
              <w:t xml:space="preserve">ctioning items (i.e. follow up) after the MAC meeting. </w:t>
            </w:r>
          </w:p>
        </w:tc>
        <w:tc>
          <w:tcPr>
            <w:tcW w:w="2773" w:type="pct"/>
          </w:tcPr>
          <w:p w:rsidR="00983F36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Survey questions </w:t>
            </w:r>
            <w:r w:rsidRPr="0093682F">
              <w:rPr>
                <w:rFonts w:asciiTheme="minorHAnsi" w:hAnsiTheme="minorHAnsi" w:cstheme="minorHAnsi"/>
              </w:rPr>
              <w:t>to determine time (in minutes) spent on follow up, by whom and items actioned. Staff costs will be modelled based on economic assumptions.</w:t>
            </w:r>
          </w:p>
          <w:p w:rsidR="00983F36" w:rsidRPr="0093682F" w:rsidRDefault="00983F36" w:rsidP="00AE354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50" w:type="pct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90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983F36" w:rsidRPr="0093682F" w:rsidTr="00AE354B">
        <w:tc>
          <w:tcPr>
            <w:tcW w:w="1334" w:type="pct"/>
          </w:tcPr>
          <w:p w:rsidR="00983F36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</w:t>
            </w:r>
            <w:r w:rsidRPr="0093682F">
              <w:rPr>
                <w:rFonts w:asciiTheme="minorHAnsi" w:hAnsiTheme="minorHAnsi" w:cstheme="minorHAnsi"/>
              </w:rPr>
              <w:t xml:space="preserve">pdating RACF’s Policies, Procedures and Guidelines captured in Domain 2.  </w:t>
            </w:r>
          </w:p>
          <w:p w:rsidR="00983F36" w:rsidRPr="0093682F" w:rsidRDefault="00983F36" w:rsidP="00AE354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73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Survey questions. </w:t>
            </w:r>
          </w:p>
        </w:tc>
        <w:tc>
          <w:tcPr>
            <w:tcW w:w="150" w:type="pct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0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983F36" w:rsidRPr="0093682F" w:rsidTr="00AE354B">
        <w:tc>
          <w:tcPr>
            <w:tcW w:w="1334" w:type="pct"/>
          </w:tcPr>
          <w:p w:rsidR="00983F36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D</w:t>
            </w:r>
            <w:r w:rsidRPr="0093682F">
              <w:rPr>
                <w:rFonts w:asciiTheme="minorHAnsi" w:hAnsiTheme="minorHAnsi" w:cstheme="minorHAnsi"/>
              </w:rPr>
              <w:t>etermin</w:t>
            </w:r>
            <w:r>
              <w:rPr>
                <w:rFonts w:asciiTheme="minorHAnsi" w:hAnsiTheme="minorHAnsi" w:cstheme="minorHAnsi"/>
              </w:rPr>
              <w:t>ing</w:t>
            </w:r>
            <w:r w:rsidRPr="0093682F">
              <w:rPr>
                <w:rFonts w:asciiTheme="minorHAnsi" w:hAnsiTheme="minorHAnsi" w:cstheme="minorHAnsi"/>
              </w:rPr>
              <w:t xml:space="preserve"> resident’s medicine needs, preferences and medicine-taking behaviours documented within two weeks of admission to the RACF. </w:t>
            </w:r>
          </w:p>
          <w:p w:rsidR="00983F36" w:rsidRPr="0093682F" w:rsidRDefault="00983F36" w:rsidP="00AE354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73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</w:rPr>
            </w:pPr>
            <w:r w:rsidRPr="0093682F">
              <w:rPr>
                <w:rFonts w:asciiTheme="minorHAnsi" w:hAnsiTheme="minorHAnsi" w:cstheme="minorHAnsi"/>
              </w:rPr>
              <w:t xml:space="preserve">Economic evaluation will use data captured as part of </w:t>
            </w:r>
            <w:r>
              <w:rPr>
                <w:rFonts w:asciiTheme="minorHAnsi" w:hAnsiTheme="minorHAnsi" w:cstheme="minorHAnsi"/>
              </w:rPr>
              <w:t>MEGA-MAC indicator 3</w:t>
            </w:r>
            <w:r w:rsidRPr="0093682F">
              <w:rPr>
                <w:rFonts w:asciiTheme="minorHAnsi" w:hAnsiTheme="minorHAnsi" w:cstheme="minorHAnsi"/>
              </w:rPr>
              <w:t xml:space="preserve"> to model staff costs based on how many newly admitted residents that met this criterion.</w:t>
            </w:r>
          </w:p>
        </w:tc>
        <w:tc>
          <w:tcPr>
            <w:tcW w:w="150" w:type="pct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90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983F36" w:rsidRPr="0093682F" w:rsidTr="00AE354B">
        <w:tc>
          <w:tcPr>
            <w:tcW w:w="1334" w:type="pct"/>
          </w:tcPr>
          <w:p w:rsidR="00983F36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Pr="0093682F">
              <w:rPr>
                <w:rFonts w:asciiTheme="minorHAnsi" w:hAnsiTheme="minorHAnsi" w:cstheme="minorHAnsi"/>
              </w:rPr>
              <w:t>etermin</w:t>
            </w:r>
            <w:r>
              <w:rPr>
                <w:rFonts w:asciiTheme="minorHAnsi" w:hAnsiTheme="minorHAnsi" w:cstheme="minorHAnsi"/>
              </w:rPr>
              <w:t>ing</w:t>
            </w:r>
            <w:r w:rsidRPr="0093682F">
              <w:rPr>
                <w:rFonts w:asciiTheme="minorHAnsi" w:hAnsiTheme="minorHAnsi" w:cstheme="minorHAnsi"/>
              </w:rPr>
              <w:t xml:space="preserve"> capability of newly admitted residents’ ability to self-administer medicines wishing to self-administer one or more of their medicines. </w:t>
            </w:r>
          </w:p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</w:p>
        </w:tc>
        <w:tc>
          <w:tcPr>
            <w:tcW w:w="2773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</w:rPr>
            </w:pPr>
            <w:r w:rsidRPr="0093682F">
              <w:rPr>
                <w:rFonts w:asciiTheme="minorHAnsi" w:hAnsiTheme="minorHAnsi" w:cstheme="minorHAnsi"/>
              </w:rPr>
              <w:t xml:space="preserve">Economic evaluation will use data captured as part of </w:t>
            </w:r>
            <w:r>
              <w:rPr>
                <w:rFonts w:asciiTheme="minorHAnsi" w:hAnsiTheme="minorHAnsi" w:cstheme="minorHAnsi"/>
              </w:rPr>
              <w:t>MEGA-MAC indicator 3</w:t>
            </w:r>
            <w:r w:rsidRPr="0093682F">
              <w:rPr>
                <w:rFonts w:asciiTheme="minorHAnsi" w:hAnsiTheme="minorHAnsi" w:cstheme="minorHAnsi"/>
              </w:rPr>
              <w:t xml:space="preserve"> to model staff costs based on how many newly admitted residents that met this criterion.</w:t>
            </w:r>
          </w:p>
        </w:tc>
        <w:tc>
          <w:tcPr>
            <w:tcW w:w="150" w:type="pct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90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983F36" w:rsidRPr="0093682F" w:rsidTr="00AE354B">
        <w:tc>
          <w:tcPr>
            <w:tcW w:w="1334" w:type="pct"/>
          </w:tcPr>
          <w:p w:rsidR="00983F36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  <w:r w:rsidRPr="0093682F">
              <w:rPr>
                <w:rFonts w:asciiTheme="minorHAnsi" w:hAnsiTheme="minorHAnsi" w:cstheme="minorHAnsi"/>
              </w:rPr>
              <w:t>ssess</w:t>
            </w:r>
            <w:r>
              <w:rPr>
                <w:rFonts w:asciiTheme="minorHAnsi" w:hAnsiTheme="minorHAnsi" w:cstheme="minorHAnsi"/>
              </w:rPr>
              <w:t>ing</w:t>
            </w:r>
            <w:r w:rsidRPr="0093682F">
              <w:rPr>
                <w:rFonts w:asciiTheme="minorHAnsi" w:hAnsiTheme="minorHAnsi" w:cstheme="minorHAnsi"/>
              </w:rPr>
              <w:t xml:space="preserve"> appropriateness of oral medication regimen for newly admitted residents with swallowing difficulties. </w:t>
            </w:r>
          </w:p>
          <w:p w:rsidR="00983F36" w:rsidRPr="00C92156" w:rsidRDefault="00983F36" w:rsidP="00AE354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73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</w:rPr>
            </w:pPr>
            <w:r w:rsidRPr="0093682F">
              <w:rPr>
                <w:rFonts w:asciiTheme="minorHAnsi" w:hAnsiTheme="minorHAnsi" w:cstheme="minorHAnsi"/>
              </w:rPr>
              <w:t xml:space="preserve">Economic evaluation will use data captured as part of </w:t>
            </w:r>
            <w:r>
              <w:rPr>
                <w:rFonts w:asciiTheme="minorHAnsi" w:hAnsiTheme="minorHAnsi" w:cstheme="minorHAnsi"/>
              </w:rPr>
              <w:t>MEGA-MAC indicator 3</w:t>
            </w:r>
            <w:r w:rsidRPr="0093682F">
              <w:rPr>
                <w:rFonts w:asciiTheme="minorHAnsi" w:hAnsiTheme="minorHAnsi" w:cstheme="minorHAnsi"/>
              </w:rPr>
              <w:t xml:space="preserve"> to model staff costs based on how many newly admitted residents that met this criterion.</w:t>
            </w:r>
          </w:p>
        </w:tc>
        <w:tc>
          <w:tcPr>
            <w:tcW w:w="150" w:type="pct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90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983F36" w:rsidRPr="0093682F" w:rsidTr="00AE354B">
        <w:tc>
          <w:tcPr>
            <w:tcW w:w="1334" w:type="pct"/>
            <w:shd w:val="clear" w:color="auto" w:fill="D9E2F3" w:themeFill="accent1" w:themeFillTint="33"/>
          </w:tcPr>
          <w:p w:rsidR="00983F36" w:rsidRDefault="00983F36" w:rsidP="00AE354B">
            <w:pPr>
              <w:rPr>
                <w:rFonts w:cstheme="minorHAnsi"/>
              </w:rPr>
            </w:pPr>
            <w:r w:rsidRPr="0093682F">
              <w:rPr>
                <w:rFonts w:asciiTheme="minorHAnsi" w:hAnsiTheme="minorHAnsi" w:cstheme="minorHAnsi"/>
                <w:b/>
                <w:i/>
                <w:iCs/>
              </w:rPr>
              <w:t>Downstream costs</w:t>
            </w:r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- other</w:t>
            </w:r>
          </w:p>
        </w:tc>
        <w:tc>
          <w:tcPr>
            <w:tcW w:w="2773" w:type="pct"/>
            <w:shd w:val="clear" w:color="auto" w:fill="D9E2F3" w:themeFill="accent1" w:themeFillTint="33"/>
          </w:tcPr>
          <w:p w:rsidR="00983F36" w:rsidRPr="0093682F" w:rsidRDefault="00983F36" w:rsidP="00AE354B">
            <w:pPr>
              <w:rPr>
                <w:rFonts w:cstheme="minorHAnsi"/>
              </w:rPr>
            </w:pPr>
          </w:p>
        </w:tc>
        <w:tc>
          <w:tcPr>
            <w:tcW w:w="150" w:type="pct"/>
            <w:shd w:val="clear" w:color="auto" w:fill="D9E2F3" w:themeFill="accent1" w:themeFillTint="33"/>
            <w:vAlign w:val="center"/>
          </w:tcPr>
          <w:p w:rsidR="00983F36" w:rsidRDefault="00983F36" w:rsidP="00AE354B">
            <w:pPr>
              <w:rPr>
                <w:rFonts w:cstheme="minorHAnsi"/>
              </w:rPr>
            </w:pPr>
          </w:p>
        </w:tc>
        <w:tc>
          <w:tcPr>
            <w:tcW w:w="190" w:type="pct"/>
            <w:gridSpan w:val="2"/>
            <w:shd w:val="clear" w:color="auto" w:fill="D9E2F3" w:themeFill="accent1" w:themeFillTint="33"/>
            <w:vAlign w:val="center"/>
          </w:tcPr>
          <w:p w:rsidR="00983F36" w:rsidRDefault="00983F36" w:rsidP="00AE354B">
            <w:pPr>
              <w:rPr>
                <w:rFonts w:cstheme="minorHAnsi"/>
              </w:rPr>
            </w:pPr>
          </w:p>
        </w:tc>
        <w:tc>
          <w:tcPr>
            <w:tcW w:w="127" w:type="pct"/>
            <w:gridSpan w:val="2"/>
            <w:shd w:val="clear" w:color="auto" w:fill="D9E2F3" w:themeFill="accent1" w:themeFillTint="33"/>
            <w:vAlign w:val="center"/>
          </w:tcPr>
          <w:p w:rsidR="00983F36" w:rsidRDefault="00983F36" w:rsidP="00AE354B">
            <w:pPr>
              <w:rPr>
                <w:rFonts w:cstheme="minorHAnsi"/>
              </w:rPr>
            </w:pPr>
          </w:p>
        </w:tc>
        <w:tc>
          <w:tcPr>
            <w:tcW w:w="114" w:type="pct"/>
            <w:gridSpan w:val="2"/>
            <w:shd w:val="clear" w:color="auto" w:fill="D9E2F3" w:themeFill="accent1" w:themeFillTint="33"/>
            <w:vAlign w:val="center"/>
          </w:tcPr>
          <w:p w:rsidR="00983F36" w:rsidRDefault="00983F36" w:rsidP="00AE354B">
            <w:pPr>
              <w:rPr>
                <w:rFonts w:cstheme="minorHAnsi"/>
              </w:rPr>
            </w:pPr>
          </w:p>
        </w:tc>
        <w:tc>
          <w:tcPr>
            <w:tcW w:w="154" w:type="pct"/>
            <w:gridSpan w:val="2"/>
            <w:shd w:val="clear" w:color="auto" w:fill="D9E2F3" w:themeFill="accent1" w:themeFillTint="33"/>
            <w:vAlign w:val="center"/>
          </w:tcPr>
          <w:p w:rsidR="00983F36" w:rsidRDefault="00983F36" w:rsidP="00AE354B">
            <w:pPr>
              <w:rPr>
                <w:rFonts w:cstheme="minorHAnsi"/>
              </w:rPr>
            </w:pPr>
          </w:p>
        </w:tc>
        <w:tc>
          <w:tcPr>
            <w:tcW w:w="154" w:type="pct"/>
            <w:gridSpan w:val="2"/>
            <w:vAlign w:val="center"/>
          </w:tcPr>
          <w:p w:rsidR="00983F36" w:rsidRDefault="00983F36" w:rsidP="00AE354B">
            <w:pPr>
              <w:rPr>
                <w:rFonts w:cstheme="minorHAnsi"/>
              </w:rPr>
            </w:pPr>
          </w:p>
        </w:tc>
      </w:tr>
      <w:tr w:rsidR="00983F36" w:rsidRPr="0093682F" w:rsidTr="00AE354B">
        <w:tc>
          <w:tcPr>
            <w:tcW w:w="1334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</w:rPr>
              <w:t>Costs of CMR</w:t>
            </w:r>
          </w:p>
        </w:tc>
        <w:tc>
          <w:tcPr>
            <w:tcW w:w="2773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</w:rPr>
            </w:pPr>
            <w:r w:rsidRPr="0093682F">
              <w:rPr>
                <w:rFonts w:asciiTheme="minorHAnsi" w:hAnsiTheme="minorHAnsi" w:cstheme="minorHAnsi"/>
              </w:rPr>
              <w:t xml:space="preserve">Embedded additional question after </w:t>
            </w:r>
            <w:r>
              <w:rPr>
                <w:rFonts w:asciiTheme="minorHAnsi" w:hAnsiTheme="minorHAnsi" w:cstheme="minorHAnsi"/>
              </w:rPr>
              <w:t>MEGA-MAC Indicator 4</w:t>
            </w:r>
            <w:r w:rsidRPr="0093682F">
              <w:rPr>
                <w:rFonts w:asciiTheme="minorHAnsi" w:hAnsiTheme="minorHAnsi" w:cstheme="minorHAnsi"/>
              </w:rPr>
              <w:t xml:space="preserve"> to determine how many residents received a CMR in the last 3 months to model costs.</w:t>
            </w:r>
          </w:p>
        </w:tc>
        <w:tc>
          <w:tcPr>
            <w:tcW w:w="150" w:type="pct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90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983F36" w:rsidRPr="0093682F" w:rsidTr="00AE354B">
        <w:tc>
          <w:tcPr>
            <w:tcW w:w="1334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  <w:i/>
                <w:iCs/>
              </w:rPr>
              <w:t>Cost of hospitalisations</w:t>
            </w:r>
          </w:p>
        </w:tc>
        <w:tc>
          <w:tcPr>
            <w:tcW w:w="2773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</w:rPr>
              <w:t xml:space="preserve">Embedded additional question after NQIP Hospitalisations to model costs of hospital admissions based on the number of residents presenting to hospital, including ED, and the length of stay of admission. </w:t>
            </w:r>
          </w:p>
        </w:tc>
        <w:tc>
          <w:tcPr>
            <w:tcW w:w="150" w:type="pct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90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983F36" w:rsidRPr="0093682F" w:rsidTr="00AE354B">
        <w:tc>
          <w:tcPr>
            <w:tcW w:w="1334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</w:rPr>
            </w:pPr>
            <w:r w:rsidRPr="0093682F">
              <w:rPr>
                <w:rFonts w:asciiTheme="minorHAnsi" w:hAnsiTheme="minorHAnsi" w:cstheme="minorHAnsi"/>
                <w:i/>
                <w:iCs/>
              </w:rPr>
              <w:t>Costs medication incidents</w:t>
            </w:r>
          </w:p>
        </w:tc>
        <w:tc>
          <w:tcPr>
            <w:tcW w:w="2773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50" w:type="pct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0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</w:tr>
      <w:tr w:rsidR="00983F36" w:rsidRPr="0093682F" w:rsidTr="00AE354B">
        <w:tc>
          <w:tcPr>
            <w:tcW w:w="1334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73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</w:rPr>
              <w:t>Embedded additional question after NQIP Consumer experience to model costs of medication incidents.</w:t>
            </w:r>
          </w:p>
        </w:tc>
        <w:tc>
          <w:tcPr>
            <w:tcW w:w="150" w:type="pct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90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983F36" w:rsidRPr="0093682F" w:rsidTr="00AE354B">
        <w:tc>
          <w:tcPr>
            <w:tcW w:w="5000" w:type="pct"/>
            <w:gridSpan w:val="13"/>
            <w:shd w:val="clear" w:color="auto" w:fill="D9E2F3" w:themeFill="accent1" w:themeFillTint="33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  <w:i/>
                <w:iCs/>
              </w:rPr>
              <w:t xml:space="preserve">Date required for economic modelling </w:t>
            </w:r>
          </w:p>
        </w:tc>
      </w:tr>
      <w:tr w:rsidR="00983F36" w:rsidRPr="0093682F" w:rsidTr="00AE354B">
        <w:tc>
          <w:tcPr>
            <w:tcW w:w="1334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</w:rPr>
              <w:t xml:space="preserve">MAC </w:t>
            </w:r>
          </w:p>
        </w:tc>
        <w:tc>
          <w:tcPr>
            <w:tcW w:w="2773" w:type="pct"/>
          </w:tcPr>
          <w:p w:rsidR="00983F36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</w:rPr>
              <w:t>Data will be collected from each MAC to model costs, as per economic assumptions. A separate data collection tool will be requested to be completed by</w:t>
            </w:r>
            <w:r>
              <w:rPr>
                <w:rFonts w:asciiTheme="minorHAnsi" w:hAnsiTheme="minorHAnsi" w:cstheme="minorHAnsi"/>
              </w:rPr>
              <w:t xml:space="preserve"> each</w:t>
            </w:r>
            <w:r w:rsidRPr="0093682F">
              <w:rPr>
                <w:rFonts w:asciiTheme="minorHAnsi" w:hAnsiTheme="minorHAnsi" w:cstheme="minorHAnsi"/>
              </w:rPr>
              <w:t xml:space="preserve"> individual MAC, in addition to trial demographic data collection.</w:t>
            </w:r>
          </w:p>
          <w:p w:rsidR="00983F36" w:rsidRPr="00C92156" w:rsidRDefault="00983F36" w:rsidP="00AE354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50" w:type="pct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0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983F36" w:rsidRPr="0093682F" w:rsidTr="00AE354B">
        <w:tc>
          <w:tcPr>
            <w:tcW w:w="1334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 w:rsidRPr="0093682F">
              <w:rPr>
                <w:rFonts w:asciiTheme="minorHAnsi" w:hAnsiTheme="minorHAnsi" w:cstheme="minorHAnsi"/>
              </w:rPr>
              <w:lastRenderedPageBreak/>
              <w:t>RACFs</w:t>
            </w:r>
          </w:p>
        </w:tc>
        <w:tc>
          <w:tcPr>
            <w:tcW w:w="2773" w:type="pct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  <w:i/>
                <w:iCs/>
              </w:rPr>
            </w:pPr>
            <w:r w:rsidRPr="0093682F">
              <w:rPr>
                <w:rFonts w:asciiTheme="minorHAnsi" w:hAnsiTheme="minorHAnsi" w:cstheme="minorHAnsi"/>
              </w:rPr>
              <w:t>Data will be collected from each RACF to model costs, as per assumptions. A separate data collection tool will be requested to be completed by individual RACFs, in addition to trial demographic data collection.</w:t>
            </w:r>
          </w:p>
        </w:tc>
        <w:tc>
          <w:tcPr>
            <w:tcW w:w="150" w:type="pct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0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" w:type="pct"/>
            <w:gridSpan w:val="2"/>
            <w:vAlign w:val="center"/>
          </w:tcPr>
          <w:p w:rsidR="00983F36" w:rsidRPr="0093682F" w:rsidRDefault="00983F36" w:rsidP="00AE35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bookmarkStart w:id="0" w:name="_GoBack"/>
        <w:bookmarkEnd w:id="0"/>
      </w:tr>
    </w:tbl>
    <w:p w:rsidR="00983F36" w:rsidRPr="008621D6" w:rsidRDefault="00983F36" w:rsidP="00983F36">
      <w:pPr>
        <w:spacing w:line="480" w:lineRule="auto"/>
        <w:rPr>
          <w:rFonts w:cstheme="minorHAnsi"/>
          <w:b/>
          <w:sz w:val="24"/>
          <w:szCs w:val="24"/>
        </w:rPr>
      </w:pPr>
      <w:r>
        <w:rPr>
          <w:rFonts w:cstheme="minorHAnsi"/>
        </w:rPr>
        <w:t xml:space="preserve">Abbreviations; CMR, comprehensive medication review; DCT, data collection tool; ED, emergency department; MAC, medication advisory committee; </w:t>
      </w:r>
      <w:r>
        <w:rPr>
          <w:rFonts w:cstheme="minorHAnsi"/>
          <w:lang w:eastAsia="en-GB"/>
        </w:rPr>
        <w:t xml:space="preserve">MEGA-MAC, national quality improvement collaborative; </w:t>
      </w:r>
      <w:r>
        <w:rPr>
          <w:rFonts w:cstheme="minorHAnsi"/>
        </w:rPr>
        <w:t>NQIP, National Quality Indicator Program; RACF, residential aged care facility</w:t>
      </w:r>
    </w:p>
    <w:p w:rsidR="005F08C3" w:rsidRDefault="005F08C3"/>
    <w:sectPr w:rsidR="005F08C3" w:rsidSect="00F1428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F36"/>
    <w:rsid w:val="005F08C3"/>
    <w:rsid w:val="0098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2A1C3"/>
  <w15:chartTrackingRefBased/>
  <w15:docId w15:val="{0BEA2081-55E2-44F6-8BCF-902B4B08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3F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3F36"/>
    <w:pPr>
      <w:spacing w:after="0" w:line="240" w:lineRule="auto"/>
    </w:pPr>
    <w:rPr>
      <w:rFonts w:ascii="Arial Narrow" w:hAnsi="Arial Narro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02-body-bold">
    <w:name w:val="x02-body-bold"/>
    <w:basedOn w:val="DefaultParagraphFont"/>
    <w:rsid w:val="00983F36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Cross</dc:creator>
  <cp:keywords/>
  <dc:description/>
  <cp:lastModifiedBy>Amanda Cross</cp:lastModifiedBy>
  <cp:revision>1</cp:revision>
  <dcterms:created xsi:type="dcterms:W3CDTF">2025-05-01T06:07:00Z</dcterms:created>
  <dcterms:modified xsi:type="dcterms:W3CDTF">2025-05-01T06:07:00Z</dcterms:modified>
</cp:coreProperties>
</file>