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D3" w:rsidRPr="00564B3E" w:rsidRDefault="008F612A" w:rsidP="00F45BD3">
      <w:pPr>
        <w:spacing w:line="360" w:lineRule="auto"/>
        <w:ind w:right="74"/>
        <w:jc w:val="both"/>
      </w:pPr>
      <w:r w:rsidRPr="008F612A">
        <w:t>Additional file</w:t>
      </w:r>
      <w:r>
        <w:rPr>
          <w:u w:val="single"/>
        </w:rPr>
        <w:t xml:space="preserve"> </w:t>
      </w:r>
      <w:r w:rsidR="00F45BD3" w:rsidRPr="00564B3E">
        <w:rPr>
          <w:u w:val="single"/>
        </w:rPr>
        <w:t>4:</w:t>
      </w:r>
      <w:r w:rsidR="00F45BD3" w:rsidRPr="00564B3E">
        <w:t xml:space="preserve"> </w:t>
      </w:r>
      <w:r w:rsidR="004F1340" w:rsidRPr="00564B3E">
        <w:t>D</w:t>
      </w:r>
      <w:r w:rsidR="00F45BD3" w:rsidRPr="00564B3E">
        <w:t xml:space="preserve">elivery quality assurance for patient </w:t>
      </w:r>
      <w:r w:rsidR="00EE05AD">
        <w:t>#</w:t>
      </w:r>
      <w:r w:rsidR="00EE05AD" w:rsidRPr="00564B3E">
        <w:t xml:space="preserve"> </w:t>
      </w:r>
      <w:r w:rsidR="00F45BD3" w:rsidRPr="00564B3E">
        <w:t>3</w:t>
      </w:r>
    </w:p>
    <w:p w:rsidR="00F45BD3" w:rsidRDefault="00F45BD3" w:rsidP="00F45BD3">
      <w:pPr>
        <w:spacing w:line="360" w:lineRule="auto"/>
        <w:ind w:right="74"/>
        <w:jc w:val="both"/>
      </w:pPr>
    </w:p>
    <w:p w:rsidR="00EE05AD" w:rsidRPr="00251C1C" w:rsidRDefault="00EE05AD" w:rsidP="00EE05AD">
      <w:pPr>
        <w:spacing w:line="360" w:lineRule="auto"/>
        <w:ind w:right="74"/>
        <w:jc w:val="both"/>
        <w:rPr>
          <w:lang w:val="en-US"/>
        </w:rPr>
      </w:pPr>
      <w:r w:rsidRPr="00251C1C">
        <w:rPr>
          <w:lang w:val="en-US"/>
        </w:rPr>
        <w:t>Two DQA with different configurations were performed</w:t>
      </w:r>
      <w:r w:rsidR="001A68CB">
        <w:rPr>
          <w:lang w:val="en-US"/>
        </w:rPr>
        <w:t xml:space="preserve"> for each technique</w:t>
      </w:r>
      <w:r w:rsidRPr="00251C1C">
        <w:rPr>
          <w:lang w:val="en-US"/>
        </w:rPr>
        <w:t xml:space="preserve">. </w:t>
      </w:r>
    </w:p>
    <w:p w:rsidR="002126B3" w:rsidRDefault="002126B3" w:rsidP="003817B8">
      <w:pPr>
        <w:spacing w:line="360" w:lineRule="auto"/>
        <w:ind w:right="74"/>
        <w:jc w:val="both"/>
      </w:pPr>
    </w:p>
    <w:p w:rsidR="00A40E6B" w:rsidRDefault="00CC7F2A" w:rsidP="003817B8">
      <w:pPr>
        <w:spacing w:line="360" w:lineRule="auto"/>
        <w:ind w:right="74"/>
        <w:jc w:val="both"/>
      </w:pPr>
      <w:r>
        <w:t>H</w:t>
      </w:r>
      <w:r w:rsidR="00527139">
        <w:t xml:space="preserve">elical </w:t>
      </w:r>
      <w:r>
        <w:t>T</w:t>
      </w:r>
      <w:r w:rsidR="00527139">
        <w:t>omotherapy:</w:t>
      </w:r>
      <w:r w:rsidR="000A181E">
        <w:t xml:space="preserve"> </w:t>
      </w:r>
    </w:p>
    <w:p w:rsidR="00A40E6B" w:rsidRDefault="005E72F6" w:rsidP="003817B8">
      <w:pPr>
        <w:spacing w:line="360" w:lineRule="auto"/>
        <w:ind w:right="74"/>
        <w:jc w:val="both"/>
      </w:pPr>
      <w:r>
        <w:t xml:space="preserve">In the first </w:t>
      </w:r>
      <w:r w:rsidR="007D2BA8">
        <w:t>DQA, the film wa</w:t>
      </w:r>
      <w:r>
        <w:t xml:space="preserve">s placed in </w:t>
      </w:r>
      <w:r w:rsidR="00A40E6B">
        <w:t>a</w:t>
      </w:r>
      <w:r>
        <w:t xml:space="preserve"> sagittal plane passing through the </w:t>
      </w:r>
      <w:r w:rsidR="00556777">
        <w:t>7</w:t>
      </w:r>
      <w:r w:rsidR="00556777" w:rsidRPr="00556777">
        <w:rPr>
          <w:vertAlign w:val="superscript"/>
        </w:rPr>
        <w:t>th</w:t>
      </w:r>
      <w:r w:rsidR="00556777">
        <w:t xml:space="preserve"> level of</w:t>
      </w:r>
      <w:r w:rsidR="00C06E57">
        <w:t xml:space="preserve"> the</w:t>
      </w:r>
      <w:r w:rsidR="00556777">
        <w:t xml:space="preserve"> </w:t>
      </w:r>
      <w:r w:rsidR="00044565">
        <w:t xml:space="preserve">dose painting </w:t>
      </w:r>
      <w:r w:rsidR="00556777">
        <w:t>volume</w:t>
      </w:r>
      <w:r w:rsidR="0079397A">
        <w:t xml:space="preserve"> to check the capability of the machine to deliver accurately the gradients close to the highest prescription dose</w:t>
      </w:r>
      <w:r>
        <w:t xml:space="preserve">. </w:t>
      </w:r>
      <w:r w:rsidR="00044565">
        <w:t>Three</w:t>
      </w:r>
      <w:r w:rsidR="00440E61">
        <w:t xml:space="preserve"> ion c</w:t>
      </w:r>
      <w:r w:rsidR="00044565">
        <w:t>hambers</w:t>
      </w:r>
      <w:r w:rsidR="00927B1B">
        <w:t xml:space="preserve"> (IC)</w:t>
      </w:r>
      <w:r w:rsidR="00044565">
        <w:t xml:space="preserve"> </w:t>
      </w:r>
      <w:r w:rsidR="007D2BA8">
        <w:t>were</w:t>
      </w:r>
      <w:r w:rsidR="00044565">
        <w:t xml:space="preserve"> placed in the transverse plane in homogeneous regions (</w:t>
      </w:r>
      <w:r w:rsidR="005A2F6D">
        <w:t>IC</w:t>
      </w:r>
      <w:r w:rsidR="00044565">
        <w:t xml:space="preserve"> 1: in the elective nodal </w:t>
      </w:r>
      <w:r w:rsidR="00440E61">
        <w:t>PTV</w:t>
      </w:r>
      <w:r w:rsidR="00440E61" w:rsidRPr="00440E61">
        <w:rPr>
          <w:vertAlign w:val="subscript"/>
        </w:rPr>
        <w:t>56Gy</w:t>
      </w:r>
      <w:r w:rsidR="00440E61">
        <w:t xml:space="preserve">, </w:t>
      </w:r>
      <w:r w:rsidR="005A2F6D">
        <w:t>IC</w:t>
      </w:r>
      <w:r w:rsidR="00044565">
        <w:t xml:space="preserve"> 2&amp;3: in the therapeutic </w:t>
      </w:r>
      <w:r w:rsidR="00440E61">
        <w:t>nodal PTV</w:t>
      </w:r>
      <w:r w:rsidR="00044565" w:rsidRPr="00440E61">
        <w:rPr>
          <w:vertAlign w:val="subscript"/>
        </w:rPr>
        <w:t>70</w:t>
      </w:r>
      <w:r w:rsidR="00440E61" w:rsidRPr="00440E61">
        <w:rPr>
          <w:vertAlign w:val="subscript"/>
        </w:rPr>
        <w:t>Gy</w:t>
      </w:r>
      <w:r w:rsidR="00044565">
        <w:t>)</w:t>
      </w:r>
      <w:r w:rsidR="00873D63">
        <w:t>.</w:t>
      </w:r>
      <w:r w:rsidR="007D2BA8">
        <w:t xml:space="preserve"> </w:t>
      </w:r>
    </w:p>
    <w:p w:rsidR="00424C1E" w:rsidRDefault="007D2BA8" w:rsidP="002F01A7">
      <w:pPr>
        <w:spacing w:line="360" w:lineRule="auto"/>
        <w:ind w:right="74"/>
        <w:jc w:val="both"/>
      </w:pPr>
      <w:r>
        <w:t>In the second DQA, the film was</w:t>
      </w:r>
      <w:r w:rsidR="00A40E6B">
        <w:t xml:space="preserve"> placed in a sagittal plane through the elective nodal PTV</w:t>
      </w:r>
      <w:r w:rsidR="00A40E6B" w:rsidRPr="00440E61">
        <w:rPr>
          <w:vertAlign w:val="subscript"/>
        </w:rPr>
        <w:t>56Gy</w:t>
      </w:r>
      <w:r w:rsidR="00972081">
        <w:t xml:space="preserve"> while </w:t>
      </w:r>
      <w:r w:rsidR="00927B1B">
        <w:t>IC</w:t>
      </w:r>
      <w:r w:rsidR="00050A60">
        <w:t>s</w:t>
      </w:r>
      <w:r w:rsidR="00927B1B">
        <w:t xml:space="preserve"> </w:t>
      </w:r>
      <w:r w:rsidR="00972081">
        <w:t xml:space="preserve">were placed in a transverse plane passing through </w:t>
      </w:r>
      <w:r w:rsidR="00CD2163">
        <w:t xml:space="preserve">the dose painting </w:t>
      </w:r>
      <w:r w:rsidR="00FC4D12">
        <w:t>volume</w:t>
      </w:r>
      <w:r w:rsidR="00CD2163">
        <w:t xml:space="preserve"> (</w:t>
      </w:r>
      <w:r w:rsidR="00927B1B">
        <w:t>IC</w:t>
      </w:r>
      <w:r w:rsidR="00CD2163">
        <w:t xml:space="preserve"> 1: centered on level 7</w:t>
      </w:r>
      <w:r w:rsidR="00030D3F">
        <w:t xml:space="preserve"> of the dose painting volume</w:t>
      </w:r>
      <w:r w:rsidR="00CD2163">
        <w:t xml:space="preserve">, </w:t>
      </w:r>
      <w:r w:rsidR="00927B1B">
        <w:t>IC</w:t>
      </w:r>
      <w:r w:rsidR="00CD2163">
        <w:t xml:space="preserve"> 2&amp;3: next to chamber 1 in the </w:t>
      </w:r>
      <w:r w:rsidR="009763A2">
        <w:t xml:space="preserve">gradient of the </w:t>
      </w:r>
      <w:r w:rsidR="003D25D5">
        <w:t>PTV</w:t>
      </w:r>
      <w:r w:rsidR="003D25D5" w:rsidRPr="003D25D5">
        <w:rPr>
          <w:vertAlign w:val="subscript"/>
        </w:rPr>
        <w:t>70Gy</w:t>
      </w:r>
      <w:r w:rsidR="00CD2163">
        <w:t>)</w:t>
      </w:r>
      <w:r w:rsidR="00F90B82">
        <w:t>.</w:t>
      </w:r>
      <w:r w:rsidR="0079397A">
        <w:t xml:space="preserve"> The position of the </w:t>
      </w:r>
      <w:r w:rsidR="00E86438">
        <w:t xml:space="preserve">first </w:t>
      </w:r>
      <w:r w:rsidR="0079397A">
        <w:t xml:space="preserve">chamber was selected to quantify the accuracy in the painted volume using ion chamber, which </w:t>
      </w:r>
      <w:r w:rsidR="0039136D">
        <w:t>is</w:t>
      </w:r>
      <w:r w:rsidR="0079397A">
        <w:t xml:space="preserve"> more reliable for local absolute dose measurements.</w:t>
      </w:r>
    </w:p>
    <w:p w:rsidR="00026FD6" w:rsidRPr="00221FE6" w:rsidRDefault="00026FD6" w:rsidP="00026FD6">
      <w:pPr>
        <w:spacing w:line="360" w:lineRule="auto"/>
        <w:ind w:right="74"/>
        <w:jc w:val="both"/>
      </w:pPr>
      <w:r w:rsidRPr="00221FE6">
        <w:t xml:space="preserve">The gamma index was </w:t>
      </w:r>
      <w:r w:rsidR="00225E36" w:rsidRPr="00221FE6">
        <w:t>calculated for global normalization</w:t>
      </w:r>
      <w:r w:rsidRPr="00221FE6">
        <w:t xml:space="preserve"> within a selected region-of-interest, namely a rectangle encompassing the area within 5 – 10 mm from the film edges.</w:t>
      </w:r>
    </w:p>
    <w:p w:rsidR="00F57078" w:rsidRDefault="00F57078" w:rsidP="00545484">
      <w:pPr>
        <w:spacing w:line="360" w:lineRule="auto"/>
        <w:ind w:right="74"/>
        <w:jc w:val="both"/>
      </w:pPr>
    </w:p>
    <w:p w:rsidR="00545484" w:rsidRDefault="00A66D6B" w:rsidP="00545484">
      <w:pPr>
        <w:spacing w:line="360" w:lineRule="auto"/>
        <w:ind w:right="74"/>
        <w:jc w:val="both"/>
      </w:pPr>
      <w:proofErr w:type="spellStart"/>
      <w:r>
        <w:t>RapidArc</w:t>
      </w:r>
      <w:proofErr w:type="spellEnd"/>
      <w:r w:rsidR="00527139">
        <w:t>:</w:t>
      </w:r>
    </w:p>
    <w:p w:rsidR="003D02A0" w:rsidRDefault="00545484" w:rsidP="00545484">
      <w:pPr>
        <w:spacing w:line="360" w:lineRule="auto"/>
        <w:ind w:right="74"/>
        <w:jc w:val="both"/>
      </w:pPr>
      <w:r>
        <w:t>In the first DQA, the film was placed in a coronal plane passing through the 7</w:t>
      </w:r>
      <w:r w:rsidRPr="00556777">
        <w:rPr>
          <w:vertAlign w:val="superscript"/>
        </w:rPr>
        <w:t>th</w:t>
      </w:r>
      <w:r>
        <w:t xml:space="preserve"> level of the dose painting volume. </w:t>
      </w:r>
      <w:r w:rsidR="0095276F">
        <w:t>The</w:t>
      </w:r>
      <w:r>
        <w:t xml:space="preserve"> </w:t>
      </w:r>
      <w:r w:rsidR="00927B1B">
        <w:t xml:space="preserve">IC </w:t>
      </w:r>
      <w:r w:rsidR="0095276F">
        <w:t>was placed 2 cm posteriorly in a homogeneous PTV</w:t>
      </w:r>
      <w:r w:rsidR="0095276F" w:rsidRPr="0095276F">
        <w:rPr>
          <w:vertAlign w:val="subscript"/>
        </w:rPr>
        <w:t>70Gy</w:t>
      </w:r>
      <w:r w:rsidR="0095276F">
        <w:t xml:space="preserve"> </w:t>
      </w:r>
      <w:r w:rsidR="0071240D">
        <w:t>region.</w:t>
      </w:r>
    </w:p>
    <w:p w:rsidR="00996BDA" w:rsidRDefault="00996BDA" w:rsidP="00996BDA">
      <w:pPr>
        <w:spacing w:line="360" w:lineRule="auto"/>
        <w:ind w:right="74"/>
        <w:jc w:val="both"/>
      </w:pPr>
      <w:r>
        <w:t>In the second DQA, the film was placed in a sagittal plane passing through the 7</w:t>
      </w:r>
      <w:r w:rsidRPr="00556777">
        <w:rPr>
          <w:vertAlign w:val="superscript"/>
        </w:rPr>
        <w:t>th</w:t>
      </w:r>
      <w:r>
        <w:t xml:space="preserve"> level of the dose painting volume. The </w:t>
      </w:r>
      <w:r w:rsidR="00927B1B">
        <w:t>IC</w:t>
      </w:r>
      <w:r>
        <w:t xml:space="preserve"> was placed 3 cm on the right in a homogeneous PTV</w:t>
      </w:r>
      <w:r w:rsidRPr="0095276F">
        <w:rPr>
          <w:vertAlign w:val="subscript"/>
        </w:rPr>
        <w:t>70Gy</w:t>
      </w:r>
      <w:r>
        <w:t xml:space="preserve"> region. </w:t>
      </w:r>
    </w:p>
    <w:p w:rsidR="002D0DEE" w:rsidRDefault="00A0043E" w:rsidP="002D0DEE">
      <w:pPr>
        <w:spacing w:line="360" w:lineRule="auto"/>
        <w:ind w:right="74"/>
        <w:jc w:val="both"/>
      </w:pPr>
      <w:r>
        <w:t>The</w:t>
      </w:r>
      <w:r w:rsidR="00DC5F46">
        <w:t xml:space="preserve"> </w:t>
      </w:r>
      <w:r w:rsidR="002D0DEE" w:rsidRPr="00B427EC">
        <w:t>gamma index</w:t>
      </w:r>
      <w:r w:rsidR="002D0DEE">
        <w:t xml:space="preserve"> </w:t>
      </w:r>
      <w:r w:rsidR="002D0DEE" w:rsidRPr="00564B3E">
        <w:t>w</w:t>
      </w:r>
      <w:r w:rsidR="002D0DEE">
        <w:t>as</w:t>
      </w:r>
      <w:r w:rsidR="002D0DEE" w:rsidRPr="00564B3E">
        <w:t xml:space="preserve"> </w:t>
      </w:r>
      <w:r w:rsidR="00225E36">
        <w:t>calculated for global normalization</w:t>
      </w:r>
      <w:r w:rsidR="008E0E14">
        <w:t xml:space="preserve"> with </w:t>
      </w:r>
      <w:r w:rsidR="00092BFE">
        <w:t>dose thresholds</w:t>
      </w:r>
      <w:bookmarkStart w:id="0" w:name="_GoBack"/>
      <w:bookmarkEnd w:id="0"/>
      <w:r w:rsidR="008E0E14">
        <w:t xml:space="preserve"> of 10% and 5</w:t>
      </w:r>
      <w:r w:rsidR="008E0E14" w:rsidRPr="008E0E14">
        <w:t>0%</w:t>
      </w:r>
      <w:r w:rsidR="002D0DEE" w:rsidRPr="00564B3E">
        <w:t>.</w:t>
      </w:r>
    </w:p>
    <w:p w:rsidR="00F57078" w:rsidRDefault="00F57078" w:rsidP="008E0E14">
      <w:pPr>
        <w:spacing w:before="240" w:line="360" w:lineRule="auto"/>
        <w:ind w:right="74"/>
        <w:jc w:val="both"/>
        <w:rPr>
          <w:lang w:val="en-US"/>
        </w:rPr>
      </w:pPr>
    </w:p>
    <w:p w:rsidR="008E0E14" w:rsidRDefault="008E0E14" w:rsidP="008E0E14">
      <w:pPr>
        <w:spacing w:before="240" w:line="360" w:lineRule="auto"/>
        <w:ind w:right="74"/>
        <w:jc w:val="both"/>
        <w:rPr>
          <w:lang w:val="en-US"/>
        </w:rPr>
      </w:pPr>
      <w:r>
        <w:rPr>
          <w:lang w:val="en-US"/>
        </w:rPr>
        <w:t xml:space="preserve">The results are summarized in the following </w:t>
      </w:r>
      <w:r w:rsidR="00967A22">
        <w:rPr>
          <w:lang w:val="en-US"/>
        </w:rPr>
        <w:t>table</w:t>
      </w:r>
      <w:r>
        <w:rPr>
          <w:lang w:val="en-US"/>
        </w:rPr>
        <w:t>.</w:t>
      </w:r>
    </w:p>
    <w:p w:rsidR="008E0E14" w:rsidRDefault="008E0E14" w:rsidP="008E0E14">
      <w:pPr>
        <w:spacing w:line="360" w:lineRule="auto"/>
        <w:ind w:right="74"/>
        <w:jc w:val="both"/>
        <w:rPr>
          <w:lang w:val="en-US"/>
        </w:rPr>
      </w:pPr>
    </w:p>
    <w:p w:rsidR="00D845DB" w:rsidRDefault="00D845DB" w:rsidP="00D845DB">
      <w:pPr>
        <w:spacing w:line="360" w:lineRule="auto"/>
        <w:ind w:right="74"/>
        <w:jc w:val="both"/>
        <w:rPr>
          <w:lang w:val="en-US"/>
        </w:rPr>
      </w:pPr>
    </w:p>
    <w:p w:rsidR="00D845DB" w:rsidRDefault="00D845DB" w:rsidP="00D845DB">
      <w:pPr>
        <w:spacing w:line="360" w:lineRule="auto"/>
        <w:ind w:right="74"/>
        <w:jc w:val="both"/>
        <w:rPr>
          <w:lang w:val="en-US"/>
        </w:rPr>
      </w:pPr>
    </w:p>
    <w:tbl>
      <w:tblPr>
        <w:tblStyle w:val="TableGrid"/>
        <w:tblW w:w="0" w:type="auto"/>
        <w:tblLook w:val="00A0"/>
      </w:tblPr>
      <w:tblGrid>
        <w:gridCol w:w="2518"/>
        <w:gridCol w:w="1276"/>
        <w:gridCol w:w="1276"/>
        <w:gridCol w:w="1984"/>
        <w:gridCol w:w="2228"/>
      </w:tblGrid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</w:p>
        </w:tc>
        <w:tc>
          <w:tcPr>
            <w:tcW w:w="2552" w:type="dxa"/>
            <w:gridSpan w:val="2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HT</w:t>
            </w:r>
          </w:p>
        </w:tc>
        <w:tc>
          <w:tcPr>
            <w:tcW w:w="4212" w:type="dxa"/>
            <w:gridSpan w:val="2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RA</w:t>
            </w:r>
          </w:p>
        </w:tc>
      </w:tr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DQA 1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DQA 2</w:t>
            </w:r>
          </w:p>
        </w:tc>
        <w:tc>
          <w:tcPr>
            <w:tcW w:w="1984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DQA 1</w:t>
            </w:r>
          </w:p>
        </w:tc>
        <w:tc>
          <w:tcPr>
            <w:tcW w:w="2228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DQA 2</w:t>
            </w:r>
          </w:p>
        </w:tc>
      </w:tr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Film </w:t>
            </w:r>
            <w:proofErr w:type="spellStart"/>
            <w:r>
              <w:rPr>
                <w:lang w:val="en-US"/>
              </w:rPr>
              <w:t>dosimetry</w:t>
            </w:r>
            <w:r w:rsidRPr="00251C1C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98.9%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99.7%</w:t>
            </w:r>
          </w:p>
        </w:tc>
        <w:tc>
          <w:tcPr>
            <w:tcW w:w="1984" w:type="dxa"/>
          </w:tcPr>
          <w:p w:rsidR="00D845DB" w:rsidRDefault="00986BF1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99.0</w:t>
            </w:r>
            <w:r w:rsidR="00D845DB">
              <w:rPr>
                <w:lang w:val="en-US"/>
              </w:rPr>
              <w:t xml:space="preserve">% / 99.8% </w:t>
            </w:r>
            <w:r w:rsidR="00D845DB" w:rsidRPr="00251C1C">
              <w:rPr>
                <w:vertAlign w:val="superscript"/>
                <w:lang w:val="en-US"/>
              </w:rPr>
              <w:t>c</w:t>
            </w:r>
          </w:p>
        </w:tc>
        <w:tc>
          <w:tcPr>
            <w:tcW w:w="2228" w:type="dxa"/>
          </w:tcPr>
          <w:p w:rsidR="00D845DB" w:rsidRDefault="008F6BC9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96.2% / 98.3</w:t>
            </w:r>
            <w:r w:rsidR="00D845DB">
              <w:rPr>
                <w:lang w:val="en-US"/>
              </w:rPr>
              <w:t xml:space="preserve">% </w:t>
            </w:r>
            <w:r w:rsidR="00D845DB" w:rsidRPr="00903935">
              <w:rPr>
                <w:vertAlign w:val="superscript"/>
                <w:lang w:val="en-US"/>
              </w:rPr>
              <w:t>c</w:t>
            </w:r>
          </w:p>
        </w:tc>
      </w:tr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  <w:r>
              <w:rPr>
                <w:lang w:val="en-US"/>
              </w:rPr>
              <w:t>Ionization chamber 1</w:t>
            </w:r>
            <w:r w:rsidRPr="00251C1C">
              <w:rPr>
                <w:vertAlign w:val="superscript"/>
                <w:lang w:val="en-US"/>
              </w:rPr>
              <w:t>b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+ 0.3%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+ 0.7%</w:t>
            </w:r>
          </w:p>
        </w:tc>
        <w:tc>
          <w:tcPr>
            <w:tcW w:w="1984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+ 2.3%</w:t>
            </w:r>
          </w:p>
        </w:tc>
        <w:tc>
          <w:tcPr>
            <w:tcW w:w="2228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+ 2.5%</w:t>
            </w:r>
          </w:p>
        </w:tc>
      </w:tr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  <w:r>
              <w:rPr>
                <w:lang w:val="en-US"/>
              </w:rPr>
              <w:t>Ionization chamber 2</w:t>
            </w:r>
            <w:r w:rsidRPr="006F2FC5">
              <w:rPr>
                <w:vertAlign w:val="superscript"/>
                <w:lang w:val="en-US"/>
              </w:rPr>
              <w:t xml:space="preserve"> b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- 0.4%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- 1.4%</w:t>
            </w:r>
          </w:p>
        </w:tc>
        <w:tc>
          <w:tcPr>
            <w:tcW w:w="1984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228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D845DB">
        <w:tc>
          <w:tcPr>
            <w:tcW w:w="2518" w:type="dxa"/>
          </w:tcPr>
          <w:p w:rsidR="00D845DB" w:rsidRDefault="00D845DB" w:rsidP="00986BF1">
            <w:pPr>
              <w:spacing w:line="360" w:lineRule="auto"/>
              <w:ind w:right="74"/>
              <w:jc w:val="both"/>
              <w:rPr>
                <w:lang w:val="en-US"/>
              </w:rPr>
            </w:pPr>
            <w:r>
              <w:rPr>
                <w:lang w:val="en-US"/>
              </w:rPr>
              <w:t>Ionization chamber 3</w:t>
            </w:r>
            <w:r w:rsidRPr="006F2FC5">
              <w:rPr>
                <w:vertAlign w:val="superscript"/>
                <w:lang w:val="en-US"/>
              </w:rPr>
              <w:t xml:space="preserve"> b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- 0.2%</w:t>
            </w:r>
          </w:p>
        </w:tc>
        <w:tc>
          <w:tcPr>
            <w:tcW w:w="1276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+ 1.0%</w:t>
            </w:r>
          </w:p>
        </w:tc>
        <w:tc>
          <w:tcPr>
            <w:tcW w:w="1984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228" w:type="dxa"/>
          </w:tcPr>
          <w:p w:rsidR="00D845DB" w:rsidRDefault="00D845DB" w:rsidP="00986BF1">
            <w:pPr>
              <w:spacing w:line="360" w:lineRule="auto"/>
              <w:ind w:right="74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D845DB" w:rsidRDefault="00D845DB" w:rsidP="00D845DB">
      <w:pPr>
        <w:spacing w:line="360" w:lineRule="auto"/>
        <w:ind w:right="74"/>
        <w:jc w:val="both"/>
        <w:rPr>
          <w:lang w:val="en-US"/>
        </w:rPr>
      </w:pPr>
      <w:proofErr w:type="gramStart"/>
      <w:r w:rsidRPr="006F2FC5">
        <w:rPr>
          <w:vertAlign w:val="superscript"/>
          <w:lang w:val="en-US"/>
        </w:rPr>
        <w:t>a</w:t>
      </w:r>
      <w:proofErr w:type="gramEnd"/>
      <w:r>
        <w:rPr>
          <w:lang w:val="en-US"/>
        </w:rPr>
        <w:t xml:space="preserve"> percentage of pixels passing the gamma-criteria of </w:t>
      </w:r>
      <w:r w:rsidRPr="0059065B">
        <w:rPr>
          <w:lang w:val="en-US"/>
        </w:rPr>
        <w:t xml:space="preserve">3%/3 mm </w:t>
      </w:r>
    </w:p>
    <w:p w:rsidR="00D845DB" w:rsidRDefault="00D845DB" w:rsidP="00D845DB">
      <w:pPr>
        <w:spacing w:line="360" w:lineRule="auto"/>
        <w:ind w:right="74"/>
        <w:jc w:val="both"/>
        <w:rPr>
          <w:lang w:val="en-US"/>
        </w:rPr>
      </w:pPr>
      <w:proofErr w:type="gramStart"/>
      <w:r w:rsidRPr="006F2FC5">
        <w:rPr>
          <w:vertAlign w:val="superscript"/>
          <w:lang w:val="en-US"/>
        </w:rPr>
        <w:t>b</w:t>
      </w:r>
      <w:proofErr w:type="gramEnd"/>
      <w:r>
        <w:rPr>
          <w:lang w:val="en-US"/>
        </w:rPr>
        <w:t xml:space="preserve"> discrepancy between planned and measured dose</w:t>
      </w:r>
    </w:p>
    <w:p w:rsidR="00D845DB" w:rsidRDefault="00D845DB" w:rsidP="00D845DB">
      <w:pPr>
        <w:spacing w:line="360" w:lineRule="auto"/>
        <w:ind w:right="74"/>
        <w:jc w:val="both"/>
        <w:rPr>
          <w:lang w:val="en-US"/>
        </w:rPr>
      </w:pPr>
      <w:proofErr w:type="gramStart"/>
      <w:r w:rsidRPr="00903935">
        <w:rPr>
          <w:vertAlign w:val="superscript"/>
          <w:lang w:val="en-US"/>
        </w:rPr>
        <w:t>c</w:t>
      </w:r>
      <w:proofErr w:type="gramEnd"/>
      <w:r>
        <w:rPr>
          <w:lang w:val="en-US"/>
        </w:rPr>
        <w:t xml:space="preserve"> 10% and 50% </w:t>
      </w:r>
      <w:r w:rsidR="00986BF1">
        <w:rPr>
          <w:lang w:val="en-US"/>
        </w:rPr>
        <w:t xml:space="preserve">dose </w:t>
      </w:r>
      <w:r>
        <w:rPr>
          <w:lang w:val="en-US"/>
        </w:rPr>
        <w:t>threshold respectively</w:t>
      </w:r>
    </w:p>
    <w:p w:rsidR="00D845DB" w:rsidRDefault="00D845DB" w:rsidP="00D845DB">
      <w:pPr>
        <w:spacing w:line="360" w:lineRule="auto"/>
        <w:ind w:right="74"/>
        <w:jc w:val="both"/>
      </w:pPr>
    </w:p>
    <w:p w:rsidR="00D845DB" w:rsidRDefault="00D845DB" w:rsidP="00996BDA">
      <w:pPr>
        <w:spacing w:line="360" w:lineRule="auto"/>
        <w:ind w:right="74"/>
        <w:jc w:val="both"/>
      </w:pPr>
    </w:p>
    <w:p w:rsidR="00E75D44" w:rsidRDefault="00E75D44" w:rsidP="0084420D">
      <w:pPr>
        <w:spacing w:after="200"/>
      </w:pPr>
    </w:p>
    <w:sectPr w:rsidR="00E75D44" w:rsidSect="0087279C">
      <w:pgSz w:w="11900" w:h="16840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2C0590" w15:done="0"/>
  <w15:commentEx w15:paraId="1B23B18A" w15:done="0"/>
  <w15:commentEx w15:paraId="33855F54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colas Hermand">
    <w15:presenceInfo w15:providerId="AD" w15:userId="S-1-5-21-2123780637-82641590-1866013658-17716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diotherapy Oncology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dxz9tszmrxd0kez0rm505sk5rr20w909f9r&quot;&gt;My EndNote Library&lt;record-ids&gt;&lt;item&gt;192&lt;/item&gt;&lt;item&gt;193&lt;/item&gt;&lt;item&gt;194&lt;/item&gt;&lt;/record-ids&gt;&lt;/item&gt;&lt;/Libraries&gt;"/>
  </w:docVars>
  <w:rsids>
    <w:rsidRoot w:val="009F263E"/>
    <w:rsid w:val="000079C1"/>
    <w:rsid w:val="0001145E"/>
    <w:rsid w:val="0001408C"/>
    <w:rsid w:val="0001554E"/>
    <w:rsid w:val="00026FD6"/>
    <w:rsid w:val="00030D3F"/>
    <w:rsid w:val="000332EF"/>
    <w:rsid w:val="00044565"/>
    <w:rsid w:val="000461A3"/>
    <w:rsid w:val="00050A60"/>
    <w:rsid w:val="0005232D"/>
    <w:rsid w:val="00054B08"/>
    <w:rsid w:val="00071FBE"/>
    <w:rsid w:val="000727A9"/>
    <w:rsid w:val="00083FF8"/>
    <w:rsid w:val="00084C6F"/>
    <w:rsid w:val="00090E75"/>
    <w:rsid w:val="00092BFE"/>
    <w:rsid w:val="00096FE4"/>
    <w:rsid w:val="000A181E"/>
    <w:rsid w:val="000B14B7"/>
    <w:rsid w:val="000C18E2"/>
    <w:rsid w:val="000D44A0"/>
    <w:rsid w:val="000D599A"/>
    <w:rsid w:val="00102577"/>
    <w:rsid w:val="001036E7"/>
    <w:rsid w:val="00126EDC"/>
    <w:rsid w:val="00127217"/>
    <w:rsid w:val="0013491E"/>
    <w:rsid w:val="0013707D"/>
    <w:rsid w:val="0015130E"/>
    <w:rsid w:val="00154EBE"/>
    <w:rsid w:val="001638B4"/>
    <w:rsid w:val="001664F0"/>
    <w:rsid w:val="0017639C"/>
    <w:rsid w:val="001A1E14"/>
    <w:rsid w:val="001A68CB"/>
    <w:rsid w:val="001B05F9"/>
    <w:rsid w:val="001B2515"/>
    <w:rsid w:val="001C2F5A"/>
    <w:rsid w:val="001C350F"/>
    <w:rsid w:val="001D0CDE"/>
    <w:rsid w:val="001E2A24"/>
    <w:rsid w:val="001F27A2"/>
    <w:rsid w:val="001F406B"/>
    <w:rsid w:val="001F7683"/>
    <w:rsid w:val="00211B58"/>
    <w:rsid w:val="002126B3"/>
    <w:rsid w:val="002207D5"/>
    <w:rsid w:val="00221FE6"/>
    <w:rsid w:val="002248F9"/>
    <w:rsid w:val="00225E36"/>
    <w:rsid w:val="002355D1"/>
    <w:rsid w:val="00236A93"/>
    <w:rsid w:val="00247CFA"/>
    <w:rsid w:val="00265397"/>
    <w:rsid w:val="00265FEE"/>
    <w:rsid w:val="00266691"/>
    <w:rsid w:val="00284119"/>
    <w:rsid w:val="002908A1"/>
    <w:rsid w:val="002B2176"/>
    <w:rsid w:val="002B426E"/>
    <w:rsid w:val="002C4FB7"/>
    <w:rsid w:val="002D0DEE"/>
    <w:rsid w:val="002D661B"/>
    <w:rsid w:val="002F01A7"/>
    <w:rsid w:val="002F4081"/>
    <w:rsid w:val="002F6EFA"/>
    <w:rsid w:val="003038AE"/>
    <w:rsid w:val="0030798C"/>
    <w:rsid w:val="00317014"/>
    <w:rsid w:val="00333FC5"/>
    <w:rsid w:val="00351E16"/>
    <w:rsid w:val="003802C0"/>
    <w:rsid w:val="003817B8"/>
    <w:rsid w:val="003842E4"/>
    <w:rsid w:val="0039136D"/>
    <w:rsid w:val="00392A9F"/>
    <w:rsid w:val="00392B45"/>
    <w:rsid w:val="00395FE3"/>
    <w:rsid w:val="003A1E45"/>
    <w:rsid w:val="003C3B78"/>
    <w:rsid w:val="003D02A0"/>
    <w:rsid w:val="003D25D5"/>
    <w:rsid w:val="003E35DB"/>
    <w:rsid w:val="003F6EB8"/>
    <w:rsid w:val="00401DF4"/>
    <w:rsid w:val="00406C54"/>
    <w:rsid w:val="004077E2"/>
    <w:rsid w:val="004121F9"/>
    <w:rsid w:val="00424C1E"/>
    <w:rsid w:val="00425E53"/>
    <w:rsid w:val="00427E60"/>
    <w:rsid w:val="00430E7E"/>
    <w:rsid w:val="00440E61"/>
    <w:rsid w:val="00445AFD"/>
    <w:rsid w:val="00447E06"/>
    <w:rsid w:val="004504C8"/>
    <w:rsid w:val="004508D0"/>
    <w:rsid w:val="00454941"/>
    <w:rsid w:val="00460957"/>
    <w:rsid w:val="00467F6F"/>
    <w:rsid w:val="00471270"/>
    <w:rsid w:val="00472CB7"/>
    <w:rsid w:val="004859AD"/>
    <w:rsid w:val="00487A1F"/>
    <w:rsid w:val="00490B6C"/>
    <w:rsid w:val="00495E75"/>
    <w:rsid w:val="004A5F17"/>
    <w:rsid w:val="004B2D8B"/>
    <w:rsid w:val="004C35C6"/>
    <w:rsid w:val="004D250E"/>
    <w:rsid w:val="004E001F"/>
    <w:rsid w:val="004E0AFC"/>
    <w:rsid w:val="004E1A66"/>
    <w:rsid w:val="004F1340"/>
    <w:rsid w:val="00503013"/>
    <w:rsid w:val="00512963"/>
    <w:rsid w:val="00513D08"/>
    <w:rsid w:val="00522523"/>
    <w:rsid w:val="00522A18"/>
    <w:rsid w:val="00527139"/>
    <w:rsid w:val="00531C06"/>
    <w:rsid w:val="0053242A"/>
    <w:rsid w:val="00535BF3"/>
    <w:rsid w:val="00541496"/>
    <w:rsid w:val="00545484"/>
    <w:rsid w:val="00550E8F"/>
    <w:rsid w:val="00551632"/>
    <w:rsid w:val="00551F35"/>
    <w:rsid w:val="0055261B"/>
    <w:rsid w:val="00552FE0"/>
    <w:rsid w:val="00556777"/>
    <w:rsid w:val="00564B3E"/>
    <w:rsid w:val="00581A1F"/>
    <w:rsid w:val="005820A0"/>
    <w:rsid w:val="00583D48"/>
    <w:rsid w:val="005856C6"/>
    <w:rsid w:val="005A2F6D"/>
    <w:rsid w:val="005B7198"/>
    <w:rsid w:val="005B7EED"/>
    <w:rsid w:val="005D4BD3"/>
    <w:rsid w:val="005E3757"/>
    <w:rsid w:val="005E539C"/>
    <w:rsid w:val="005E72F6"/>
    <w:rsid w:val="00602F18"/>
    <w:rsid w:val="00605AAC"/>
    <w:rsid w:val="00606B39"/>
    <w:rsid w:val="00613B0B"/>
    <w:rsid w:val="00614861"/>
    <w:rsid w:val="00627DAD"/>
    <w:rsid w:val="00651743"/>
    <w:rsid w:val="006531F8"/>
    <w:rsid w:val="00655908"/>
    <w:rsid w:val="0068448A"/>
    <w:rsid w:val="00690422"/>
    <w:rsid w:val="00691FCA"/>
    <w:rsid w:val="006940A5"/>
    <w:rsid w:val="006A1EBA"/>
    <w:rsid w:val="006E4068"/>
    <w:rsid w:val="006E6CB4"/>
    <w:rsid w:val="006F04EB"/>
    <w:rsid w:val="0070262B"/>
    <w:rsid w:val="0070724E"/>
    <w:rsid w:val="0071240D"/>
    <w:rsid w:val="007157EA"/>
    <w:rsid w:val="00722F4C"/>
    <w:rsid w:val="00725B87"/>
    <w:rsid w:val="0075102F"/>
    <w:rsid w:val="00765A31"/>
    <w:rsid w:val="0077034B"/>
    <w:rsid w:val="007741C5"/>
    <w:rsid w:val="007844EC"/>
    <w:rsid w:val="0079397A"/>
    <w:rsid w:val="007A4B0D"/>
    <w:rsid w:val="007C1510"/>
    <w:rsid w:val="007D1677"/>
    <w:rsid w:val="007D2BA8"/>
    <w:rsid w:val="00800F03"/>
    <w:rsid w:val="008065DD"/>
    <w:rsid w:val="00813384"/>
    <w:rsid w:val="008137CC"/>
    <w:rsid w:val="00813D89"/>
    <w:rsid w:val="00826610"/>
    <w:rsid w:val="0084420D"/>
    <w:rsid w:val="00850BB1"/>
    <w:rsid w:val="00852644"/>
    <w:rsid w:val="00856DCB"/>
    <w:rsid w:val="00863596"/>
    <w:rsid w:val="00864ACE"/>
    <w:rsid w:val="0086654C"/>
    <w:rsid w:val="0087279C"/>
    <w:rsid w:val="00873D63"/>
    <w:rsid w:val="0087414B"/>
    <w:rsid w:val="00880FF1"/>
    <w:rsid w:val="0088401A"/>
    <w:rsid w:val="00893D98"/>
    <w:rsid w:val="00896A9D"/>
    <w:rsid w:val="008A5385"/>
    <w:rsid w:val="008B2969"/>
    <w:rsid w:val="008B3351"/>
    <w:rsid w:val="008B37E2"/>
    <w:rsid w:val="008C2D7E"/>
    <w:rsid w:val="008C48E1"/>
    <w:rsid w:val="008D3F23"/>
    <w:rsid w:val="008E0AE2"/>
    <w:rsid w:val="008E0E14"/>
    <w:rsid w:val="008F3B3B"/>
    <w:rsid w:val="008F612A"/>
    <w:rsid w:val="008F6BC9"/>
    <w:rsid w:val="008F79B0"/>
    <w:rsid w:val="00906994"/>
    <w:rsid w:val="00912E14"/>
    <w:rsid w:val="00914402"/>
    <w:rsid w:val="00915654"/>
    <w:rsid w:val="00925C63"/>
    <w:rsid w:val="00927B1B"/>
    <w:rsid w:val="00930DE1"/>
    <w:rsid w:val="00931F37"/>
    <w:rsid w:val="009374A6"/>
    <w:rsid w:val="009462F2"/>
    <w:rsid w:val="0095276F"/>
    <w:rsid w:val="00960DCC"/>
    <w:rsid w:val="00967A22"/>
    <w:rsid w:val="00972081"/>
    <w:rsid w:val="009763A2"/>
    <w:rsid w:val="00985D43"/>
    <w:rsid w:val="00986BF1"/>
    <w:rsid w:val="00996BDA"/>
    <w:rsid w:val="009A0E31"/>
    <w:rsid w:val="009A3228"/>
    <w:rsid w:val="009B22BE"/>
    <w:rsid w:val="009C083E"/>
    <w:rsid w:val="009D3CA1"/>
    <w:rsid w:val="009F1D88"/>
    <w:rsid w:val="009F263E"/>
    <w:rsid w:val="009F2B6C"/>
    <w:rsid w:val="009F3724"/>
    <w:rsid w:val="009F4883"/>
    <w:rsid w:val="009F7D2B"/>
    <w:rsid w:val="00A0043E"/>
    <w:rsid w:val="00A04C44"/>
    <w:rsid w:val="00A20C70"/>
    <w:rsid w:val="00A30517"/>
    <w:rsid w:val="00A40E6B"/>
    <w:rsid w:val="00A553A7"/>
    <w:rsid w:val="00A66D6B"/>
    <w:rsid w:val="00A724CB"/>
    <w:rsid w:val="00A74FD0"/>
    <w:rsid w:val="00A76A86"/>
    <w:rsid w:val="00A87EC2"/>
    <w:rsid w:val="00AA009D"/>
    <w:rsid w:val="00AA231C"/>
    <w:rsid w:val="00AA4C18"/>
    <w:rsid w:val="00AC4A27"/>
    <w:rsid w:val="00AC5EEB"/>
    <w:rsid w:val="00B03E77"/>
    <w:rsid w:val="00B0745C"/>
    <w:rsid w:val="00B079CD"/>
    <w:rsid w:val="00B111EA"/>
    <w:rsid w:val="00B1287E"/>
    <w:rsid w:val="00B31B92"/>
    <w:rsid w:val="00B427EC"/>
    <w:rsid w:val="00B75A01"/>
    <w:rsid w:val="00B816D3"/>
    <w:rsid w:val="00B83BB6"/>
    <w:rsid w:val="00B83E46"/>
    <w:rsid w:val="00B84C03"/>
    <w:rsid w:val="00B902A5"/>
    <w:rsid w:val="00B94609"/>
    <w:rsid w:val="00BB3B03"/>
    <w:rsid w:val="00BC6150"/>
    <w:rsid w:val="00BD48EA"/>
    <w:rsid w:val="00BF3EC7"/>
    <w:rsid w:val="00BF4C20"/>
    <w:rsid w:val="00C06924"/>
    <w:rsid w:val="00C06E57"/>
    <w:rsid w:val="00C1700C"/>
    <w:rsid w:val="00C17E6D"/>
    <w:rsid w:val="00C232B7"/>
    <w:rsid w:val="00C247B2"/>
    <w:rsid w:val="00C318C9"/>
    <w:rsid w:val="00C52979"/>
    <w:rsid w:val="00C5433F"/>
    <w:rsid w:val="00C675F1"/>
    <w:rsid w:val="00C7468D"/>
    <w:rsid w:val="00C95BE1"/>
    <w:rsid w:val="00CA29C5"/>
    <w:rsid w:val="00CB0832"/>
    <w:rsid w:val="00CC4872"/>
    <w:rsid w:val="00CC7318"/>
    <w:rsid w:val="00CC7F2A"/>
    <w:rsid w:val="00CD2163"/>
    <w:rsid w:val="00CF5375"/>
    <w:rsid w:val="00CF5CCB"/>
    <w:rsid w:val="00CF6C13"/>
    <w:rsid w:val="00CF724B"/>
    <w:rsid w:val="00CF7C11"/>
    <w:rsid w:val="00D01B04"/>
    <w:rsid w:val="00D10AC8"/>
    <w:rsid w:val="00D27EA6"/>
    <w:rsid w:val="00D42F7F"/>
    <w:rsid w:val="00D63E79"/>
    <w:rsid w:val="00D71210"/>
    <w:rsid w:val="00D717F7"/>
    <w:rsid w:val="00D80E58"/>
    <w:rsid w:val="00D845DB"/>
    <w:rsid w:val="00D86098"/>
    <w:rsid w:val="00D96DB4"/>
    <w:rsid w:val="00DA37FA"/>
    <w:rsid w:val="00DA7F96"/>
    <w:rsid w:val="00DC5F46"/>
    <w:rsid w:val="00DD373D"/>
    <w:rsid w:val="00DD672E"/>
    <w:rsid w:val="00DE1F20"/>
    <w:rsid w:val="00DE6748"/>
    <w:rsid w:val="00DE7288"/>
    <w:rsid w:val="00DF1143"/>
    <w:rsid w:val="00DF18AB"/>
    <w:rsid w:val="00DF5B4A"/>
    <w:rsid w:val="00DF6ED4"/>
    <w:rsid w:val="00DF7CE1"/>
    <w:rsid w:val="00E02EFC"/>
    <w:rsid w:val="00E034D0"/>
    <w:rsid w:val="00E07CD4"/>
    <w:rsid w:val="00E155C7"/>
    <w:rsid w:val="00E17308"/>
    <w:rsid w:val="00E1737B"/>
    <w:rsid w:val="00E25B2E"/>
    <w:rsid w:val="00E333CA"/>
    <w:rsid w:val="00E338EB"/>
    <w:rsid w:val="00E34CCD"/>
    <w:rsid w:val="00E37C89"/>
    <w:rsid w:val="00E5686F"/>
    <w:rsid w:val="00E62829"/>
    <w:rsid w:val="00E75D44"/>
    <w:rsid w:val="00E778B4"/>
    <w:rsid w:val="00E86438"/>
    <w:rsid w:val="00EC1AA4"/>
    <w:rsid w:val="00EC48DA"/>
    <w:rsid w:val="00EE05AD"/>
    <w:rsid w:val="00EE0FD5"/>
    <w:rsid w:val="00EE47E3"/>
    <w:rsid w:val="00EF3F5D"/>
    <w:rsid w:val="00EF6870"/>
    <w:rsid w:val="00F10827"/>
    <w:rsid w:val="00F14D6B"/>
    <w:rsid w:val="00F2130C"/>
    <w:rsid w:val="00F21891"/>
    <w:rsid w:val="00F23963"/>
    <w:rsid w:val="00F259DB"/>
    <w:rsid w:val="00F45BD3"/>
    <w:rsid w:val="00F46254"/>
    <w:rsid w:val="00F509EF"/>
    <w:rsid w:val="00F538A6"/>
    <w:rsid w:val="00F5540D"/>
    <w:rsid w:val="00F57078"/>
    <w:rsid w:val="00F66F94"/>
    <w:rsid w:val="00F83D8D"/>
    <w:rsid w:val="00F90B82"/>
    <w:rsid w:val="00F93CF1"/>
    <w:rsid w:val="00FA02D2"/>
    <w:rsid w:val="00FA0379"/>
    <w:rsid w:val="00FA3270"/>
    <w:rsid w:val="00FA33E9"/>
    <w:rsid w:val="00FB426D"/>
    <w:rsid w:val="00FC4D12"/>
    <w:rsid w:val="00FC5C1C"/>
    <w:rsid w:val="00FC78E6"/>
    <w:rsid w:val="00FD033D"/>
    <w:rsid w:val="00FF359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D3"/>
    <w:pPr>
      <w:spacing w:after="0"/>
    </w:pPr>
    <w:rPr>
      <w:rFonts w:ascii="Times New Roman" w:eastAsia="Times New Roman" w:hAnsi="Times New Roman" w:cs="Times New Roman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7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9CD"/>
    <w:rPr>
      <w:rFonts w:ascii="Lucida Grande" w:eastAsia="Times New Roman" w:hAnsi="Lucida Grande" w:cs="Lucida Grande"/>
      <w:sz w:val="18"/>
      <w:szCs w:val="18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2653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39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397"/>
    <w:rPr>
      <w:rFonts w:ascii="Times New Roman" w:eastAsia="Times New Roman" w:hAnsi="Times New Roman" w:cs="Times New Roman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39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397"/>
    <w:rPr>
      <w:rFonts w:ascii="Times New Roman" w:eastAsia="Times New Roman" w:hAnsi="Times New Roman" w:cs="Times New Roman"/>
      <w:b/>
      <w:bCs/>
      <w:sz w:val="20"/>
      <w:szCs w:val="20"/>
      <w:lang w:val="en-GB" w:eastAsia="nl-NL"/>
    </w:rPr>
  </w:style>
  <w:style w:type="paragraph" w:styleId="Caption">
    <w:name w:val="caption"/>
    <w:basedOn w:val="Normal"/>
    <w:next w:val="Normal"/>
    <w:uiPriority w:val="35"/>
    <w:unhideWhenUsed/>
    <w:qFormat/>
    <w:rsid w:val="00B94609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rsid w:val="004504C8"/>
    <w:pPr>
      <w:jc w:val="center"/>
    </w:pPr>
    <w:rPr>
      <w:sz w:val="18"/>
      <w:lang w:val="nl-NL"/>
    </w:rPr>
  </w:style>
  <w:style w:type="paragraph" w:customStyle="1" w:styleId="EndNoteBibliography">
    <w:name w:val="EndNote Bibliography"/>
    <w:basedOn w:val="Normal"/>
    <w:rsid w:val="004504C8"/>
    <w:pPr>
      <w:jc w:val="both"/>
    </w:pPr>
    <w:rPr>
      <w:sz w:val="18"/>
      <w:lang w:val="nl-NL"/>
    </w:rPr>
  </w:style>
  <w:style w:type="table" w:styleId="TableGrid">
    <w:name w:val="Table Grid"/>
    <w:basedOn w:val="TableNormal"/>
    <w:uiPriority w:val="59"/>
    <w:rsid w:val="00967A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BD3"/>
    <w:pPr>
      <w:spacing w:after="0"/>
    </w:pPr>
    <w:rPr>
      <w:rFonts w:ascii="Times New Roman" w:eastAsia="Times New Roman" w:hAnsi="Times New Roman" w:cs="Times New Roman"/>
      <w:lang w:val="en-GB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79C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9CD"/>
    <w:rPr>
      <w:rFonts w:ascii="Lucida Grande" w:eastAsia="Times New Roman" w:hAnsi="Lucida Grande" w:cs="Lucida Grande"/>
      <w:sz w:val="18"/>
      <w:szCs w:val="18"/>
      <w:lang w:val="en-GB" w:eastAsia="nl-NL"/>
    </w:rPr>
  </w:style>
  <w:style w:type="character" w:styleId="Marquedannotation">
    <w:name w:val="annotation reference"/>
    <w:basedOn w:val="Policepardfaut"/>
    <w:uiPriority w:val="99"/>
    <w:semiHidden/>
    <w:unhideWhenUsed/>
    <w:rsid w:val="00265397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65397"/>
  </w:style>
  <w:style w:type="character" w:customStyle="1" w:styleId="CommentaireCar">
    <w:name w:val="Commentaire Car"/>
    <w:basedOn w:val="Policepardfaut"/>
    <w:link w:val="Commentaire"/>
    <w:uiPriority w:val="99"/>
    <w:semiHidden/>
    <w:rsid w:val="00265397"/>
    <w:rPr>
      <w:rFonts w:ascii="Times New Roman" w:eastAsia="Times New Roman" w:hAnsi="Times New Roman" w:cs="Times New Roman"/>
      <w:lang w:val="en-GB" w:eastAsia="nl-N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5397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5397"/>
    <w:rPr>
      <w:rFonts w:ascii="Times New Roman" w:eastAsia="Times New Roman" w:hAnsi="Times New Roman" w:cs="Times New Roman"/>
      <w:b/>
      <w:bCs/>
      <w:sz w:val="20"/>
      <w:szCs w:val="20"/>
      <w:lang w:val="en-GB" w:eastAsia="nl-NL"/>
    </w:rPr>
  </w:style>
  <w:style w:type="paragraph" w:styleId="Lgende">
    <w:name w:val="caption"/>
    <w:basedOn w:val="Normal"/>
    <w:next w:val="Normal"/>
    <w:uiPriority w:val="35"/>
    <w:unhideWhenUsed/>
    <w:qFormat/>
    <w:rsid w:val="00B94609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EndNoteBibliographyTitle">
    <w:name w:val="EndNote Bibliography Title"/>
    <w:basedOn w:val="Normal"/>
    <w:rsid w:val="004504C8"/>
    <w:pPr>
      <w:jc w:val="center"/>
    </w:pPr>
    <w:rPr>
      <w:sz w:val="18"/>
      <w:lang w:val="nl-NL"/>
    </w:rPr>
  </w:style>
  <w:style w:type="paragraph" w:customStyle="1" w:styleId="EndNoteBibliography">
    <w:name w:val="EndNote Bibliography"/>
    <w:basedOn w:val="Normal"/>
    <w:rsid w:val="004504C8"/>
    <w:pPr>
      <w:jc w:val="both"/>
    </w:pPr>
    <w:rPr>
      <w:sz w:val="18"/>
      <w:lang w:val="nl-NL"/>
    </w:rPr>
  </w:style>
  <w:style w:type="table" w:styleId="Grille">
    <w:name w:val="Table Grid"/>
    <w:basedOn w:val="TableauNormal"/>
    <w:uiPriority w:val="59"/>
    <w:rsid w:val="00967A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Differding</dc:creator>
  <cp:keywords/>
  <dc:description/>
  <cp:lastModifiedBy>cbaylon</cp:lastModifiedBy>
  <cp:revision>9</cp:revision>
  <cp:lastPrinted>2016-01-06T14:51:00Z</cp:lastPrinted>
  <dcterms:created xsi:type="dcterms:W3CDTF">2016-01-09T14:23:00Z</dcterms:created>
  <dcterms:modified xsi:type="dcterms:W3CDTF">2017-03-08T23:53:00Z</dcterms:modified>
</cp:coreProperties>
</file>