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3DF6BE" w14:textId="77777777" w:rsidR="00B55DAD" w:rsidRPr="00EF3A3F" w:rsidRDefault="00380631">
      <w:pPr>
        <w:rPr>
          <w:rFonts w:ascii="Arial" w:hAnsi="Arial" w:cs="Arial"/>
          <w:sz w:val="24"/>
          <w:szCs w:val="24"/>
          <w:lang w:val="en-GB"/>
        </w:rPr>
      </w:pPr>
      <w:r w:rsidRPr="00EF3A3F">
        <w:rPr>
          <w:rFonts w:ascii="Arial" w:hAnsi="Arial" w:cs="Arial"/>
          <w:sz w:val="24"/>
          <w:szCs w:val="24"/>
          <w:lang w:val="en-GB"/>
        </w:rPr>
        <w:t>Fig S1:</w:t>
      </w:r>
    </w:p>
    <w:p w14:paraId="302F9ECE" w14:textId="77777777" w:rsidR="00B55DAD" w:rsidRPr="00EF3A3F" w:rsidRDefault="00B55DAD">
      <w:pPr>
        <w:rPr>
          <w:rFonts w:ascii="Arial" w:hAnsi="Arial" w:cs="Arial"/>
          <w:sz w:val="24"/>
          <w:szCs w:val="24"/>
          <w:lang w:val="en-GB"/>
        </w:rPr>
      </w:pPr>
    </w:p>
    <w:p w14:paraId="2DEC1F20" w14:textId="77777777" w:rsidR="00B55DAD" w:rsidRPr="00EF3A3F" w:rsidRDefault="00380631">
      <w:pPr>
        <w:rPr>
          <w:lang w:val="en-GB"/>
        </w:rPr>
      </w:pPr>
      <w:r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37CFB07F" wp14:editId="35B2BD72">
            <wp:simplePos x="0" y="0"/>
            <wp:positionH relativeFrom="margin">
              <wp:posOffset>842994</wp:posOffset>
            </wp:positionH>
            <wp:positionV relativeFrom="paragraph">
              <wp:posOffset>36338</wp:posOffset>
            </wp:positionV>
            <wp:extent cx="4070707" cy="6353360"/>
            <wp:effectExtent l="0" t="0" r="5993" b="9340"/>
            <wp:wrapNone/>
            <wp:docPr id="1" name="Grafik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070707" cy="635336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p w14:paraId="5672E3BE" w14:textId="77777777" w:rsidR="00B55DAD" w:rsidRPr="00EF3A3F" w:rsidRDefault="00B55DAD">
      <w:pPr>
        <w:rPr>
          <w:rFonts w:ascii="Arial" w:hAnsi="Arial" w:cs="Arial"/>
          <w:sz w:val="24"/>
          <w:szCs w:val="24"/>
          <w:lang w:val="en-GB"/>
        </w:rPr>
      </w:pPr>
    </w:p>
    <w:p w14:paraId="1097D70E" w14:textId="77777777" w:rsidR="00B55DAD" w:rsidRPr="00EF3A3F" w:rsidRDefault="00B55DAD">
      <w:pPr>
        <w:rPr>
          <w:rFonts w:ascii="Arial" w:hAnsi="Arial" w:cs="Arial"/>
          <w:sz w:val="24"/>
          <w:szCs w:val="24"/>
          <w:lang w:val="en-GB"/>
        </w:rPr>
      </w:pPr>
    </w:p>
    <w:p w14:paraId="2C21DE32" w14:textId="77777777" w:rsidR="00B55DAD" w:rsidRPr="00EF3A3F" w:rsidRDefault="00B55DAD">
      <w:pPr>
        <w:rPr>
          <w:rFonts w:ascii="Arial" w:hAnsi="Arial" w:cs="Arial"/>
          <w:sz w:val="24"/>
          <w:szCs w:val="24"/>
          <w:lang w:val="en-GB"/>
        </w:rPr>
      </w:pPr>
    </w:p>
    <w:p w14:paraId="2A560127" w14:textId="77777777" w:rsidR="00B55DAD" w:rsidRPr="00EF3A3F" w:rsidRDefault="00B55DAD">
      <w:pPr>
        <w:rPr>
          <w:rFonts w:ascii="Arial" w:hAnsi="Arial" w:cs="Arial"/>
          <w:sz w:val="24"/>
          <w:szCs w:val="24"/>
          <w:lang w:val="en-GB"/>
        </w:rPr>
      </w:pPr>
    </w:p>
    <w:p w14:paraId="4076F89B" w14:textId="77777777" w:rsidR="00B55DAD" w:rsidRPr="00EF3A3F" w:rsidRDefault="00B55DAD">
      <w:pPr>
        <w:rPr>
          <w:rFonts w:ascii="Arial" w:hAnsi="Arial" w:cs="Arial"/>
          <w:sz w:val="24"/>
          <w:szCs w:val="24"/>
          <w:lang w:val="en-GB"/>
        </w:rPr>
      </w:pPr>
    </w:p>
    <w:p w14:paraId="2F2C1811" w14:textId="77777777" w:rsidR="00B55DAD" w:rsidRPr="00EF3A3F" w:rsidRDefault="00B55DAD">
      <w:pPr>
        <w:rPr>
          <w:rFonts w:ascii="Arial" w:hAnsi="Arial" w:cs="Arial"/>
          <w:sz w:val="24"/>
          <w:szCs w:val="24"/>
          <w:lang w:val="en-GB"/>
        </w:rPr>
      </w:pPr>
    </w:p>
    <w:p w14:paraId="49A42223" w14:textId="77777777" w:rsidR="00B55DAD" w:rsidRPr="00EF3A3F" w:rsidRDefault="00B55DAD">
      <w:pPr>
        <w:rPr>
          <w:rFonts w:ascii="Arial" w:hAnsi="Arial" w:cs="Arial"/>
          <w:sz w:val="24"/>
          <w:szCs w:val="24"/>
          <w:lang w:val="en-GB"/>
        </w:rPr>
      </w:pPr>
    </w:p>
    <w:p w14:paraId="38BE6A03" w14:textId="77777777" w:rsidR="00B55DAD" w:rsidRPr="00EF3A3F" w:rsidRDefault="00B55DAD">
      <w:pPr>
        <w:rPr>
          <w:rFonts w:ascii="Arial" w:hAnsi="Arial" w:cs="Arial"/>
          <w:sz w:val="24"/>
          <w:szCs w:val="24"/>
          <w:lang w:val="en-GB"/>
        </w:rPr>
      </w:pPr>
    </w:p>
    <w:p w14:paraId="7BF5D1FF" w14:textId="77777777" w:rsidR="00B55DAD" w:rsidRPr="00EF3A3F" w:rsidRDefault="00B55DAD">
      <w:pPr>
        <w:rPr>
          <w:rFonts w:ascii="Arial" w:hAnsi="Arial" w:cs="Arial"/>
          <w:sz w:val="24"/>
          <w:szCs w:val="24"/>
          <w:lang w:val="en-GB"/>
        </w:rPr>
      </w:pPr>
    </w:p>
    <w:p w14:paraId="20862CD5" w14:textId="77777777" w:rsidR="00B55DAD" w:rsidRPr="00EF3A3F" w:rsidRDefault="00B55DAD">
      <w:pPr>
        <w:rPr>
          <w:rFonts w:ascii="Arial" w:hAnsi="Arial" w:cs="Arial"/>
          <w:sz w:val="24"/>
          <w:szCs w:val="24"/>
          <w:lang w:val="en-GB"/>
        </w:rPr>
      </w:pPr>
    </w:p>
    <w:p w14:paraId="5672B155" w14:textId="77777777" w:rsidR="00B55DAD" w:rsidRPr="00EF3A3F" w:rsidRDefault="00B55DAD">
      <w:pPr>
        <w:rPr>
          <w:rFonts w:ascii="Arial" w:hAnsi="Arial" w:cs="Arial"/>
          <w:sz w:val="24"/>
          <w:szCs w:val="24"/>
          <w:lang w:val="en-GB"/>
        </w:rPr>
      </w:pPr>
    </w:p>
    <w:p w14:paraId="0909EE70" w14:textId="77777777" w:rsidR="00B55DAD" w:rsidRPr="00EF3A3F" w:rsidRDefault="00B55DAD">
      <w:pPr>
        <w:rPr>
          <w:rFonts w:ascii="Arial" w:hAnsi="Arial" w:cs="Arial"/>
          <w:sz w:val="24"/>
          <w:szCs w:val="24"/>
          <w:lang w:val="en-GB"/>
        </w:rPr>
      </w:pPr>
    </w:p>
    <w:p w14:paraId="5D0CE905" w14:textId="77777777" w:rsidR="00B55DAD" w:rsidRPr="00EF3A3F" w:rsidRDefault="00B55DAD">
      <w:pPr>
        <w:rPr>
          <w:rFonts w:ascii="Arial" w:hAnsi="Arial" w:cs="Arial"/>
          <w:sz w:val="24"/>
          <w:szCs w:val="24"/>
          <w:lang w:val="en-GB"/>
        </w:rPr>
      </w:pPr>
    </w:p>
    <w:p w14:paraId="535456B5" w14:textId="77777777" w:rsidR="00B55DAD" w:rsidRPr="00EF3A3F" w:rsidRDefault="00B55DAD">
      <w:pPr>
        <w:rPr>
          <w:rFonts w:ascii="Arial" w:hAnsi="Arial" w:cs="Arial"/>
          <w:sz w:val="24"/>
          <w:szCs w:val="24"/>
          <w:lang w:val="en-GB"/>
        </w:rPr>
      </w:pPr>
    </w:p>
    <w:p w14:paraId="658F3B30" w14:textId="77777777" w:rsidR="00B55DAD" w:rsidRPr="00EF3A3F" w:rsidRDefault="00B55DAD">
      <w:pPr>
        <w:rPr>
          <w:rFonts w:ascii="Arial" w:hAnsi="Arial" w:cs="Arial"/>
          <w:sz w:val="24"/>
          <w:szCs w:val="24"/>
          <w:lang w:val="en-GB"/>
        </w:rPr>
      </w:pPr>
    </w:p>
    <w:p w14:paraId="42DE8DAF" w14:textId="77777777" w:rsidR="00B55DAD" w:rsidRPr="00EF3A3F" w:rsidRDefault="00B55DAD">
      <w:pPr>
        <w:rPr>
          <w:rFonts w:ascii="Arial" w:hAnsi="Arial" w:cs="Arial"/>
          <w:sz w:val="24"/>
          <w:szCs w:val="24"/>
          <w:lang w:val="en-GB"/>
        </w:rPr>
      </w:pPr>
    </w:p>
    <w:p w14:paraId="6EEE45F8" w14:textId="77777777" w:rsidR="00B55DAD" w:rsidRPr="00EF3A3F" w:rsidRDefault="00B55DAD">
      <w:pPr>
        <w:rPr>
          <w:rFonts w:ascii="Arial" w:hAnsi="Arial" w:cs="Arial"/>
          <w:sz w:val="24"/>
          <w:szCs w:val="24"/>
          <w:lang w:val="en-GB"/>
        </w:rPr>
      </w:pPr>
    </w:p>
    <w:p w14:paraId="45FF1B4D" w14:textId="77777777" w:rsidR="00B55DAD" w:rsidRPr="00EF3A3F" w:rsidRDefault="00B55DAD">
      <w:pPr>
        <w:rPr>
          <w:rFonts w:ascii="Arial" w:hAnsi="Arial" w:cs="Arial"/>
          <w:sz w:val="24"/>
          <w:szCs w:val="24"/>
          <w:lang w:val="en-GB"/>
        </w:rPr>
      </w:pPr>
    </w:p>
    <w:p w14:paraId="66C73B80" w14:textId="77777777" w:rsidR="00B55DAD" w:rsidRPr="00EF3A3F" w:rsidRDefault="00B55DAD">
      <w:pPr>
        <w:rPr>
          <w:rFonts w:ascii="Arial" w:hAnsi="Arial" w:cs="Arial"/>
          <w:sz w:val="24"/>
          <w:szCs w:val="24"/>
          <w:lang w:val="en-GB"/>
        </w:rPr>
      </w:pPr>
    </w:p>
    <w:p w14:paraId="0442983D" w14:textId="77777777" w:rsidR="00B55DAD" w:rsidRPr="00EF3A3F" w:rsidRDefault="00B55DAD">
      <w:pPr>
        <w:rPr>
          <w:rFonts w:ascii="Arial" w:hAnsi="Arial" w:cs="Arial"/>
          <w:sz w:val="24"/>
          <w:szCs w:val="24"/>
          <w:lang w:val="en-GB"/>
        </w:rPr>
      </w:pPr>
    </w:p>
    <w:p w14:paraId="09D6FD82" w14:textId="77777777" w:rsidR="00B55DAD" w:rsidRPr="00EF3A3F" w:rsidRDefault="00B55DAD">
      <w:pPr>
        <w:rPr>
          <w:rFonts w:ascii="Arial" w:hAnsi="Arial" w:cs="Arial"/>
          <w:sz w:val="24"/>
          <w:szCs w:val="24"/>
          <w:lang w:val="en-GB"/>
        </w:rPr>
      </w:pPr>
    </w:p>
    <w:p w14:paraId="2D2B7A4F" w14:textId="77777777" w:rsidR="0031545A" w:rsidRPr="00EF3A3F" w:rsidRDefault="0031545A" w:rsidP="0031545A">
      <w:pPr>
        <w:rPr>
          <w:rFonts w:ascii="Times New Roman" w:hAnsi="Times New Roman"/>
          <w:lang w:val="en-GB"/>
        </w:rPr>
      </w:pPr>
    </w:p>
    <w:p w14:paraId="71481150" w14:textId="00D8121A" w:rsidR="00B55DAD" w:rsidRPr="0031545A" w:rsidRDefault="0031545A" w:rsidP="00F22514">
      <w:pPr>
        <w:spacing w:after="0" w:line="360" w:lineRule="auto"/>
        <w:jc w:val="both"/>
        <w:rPr>
          <w:rFonts w:ascii="Times New Roman" w:hAnsi="Times New Roman"/>
          <w:lang w:val="en-GB"/>
        </w:rPr>
      </w:pPr>
      <w:r w:rsidRPr="00926A00">
        <w:rPr>
          <w:rFonts w:ascii="Times New Roman" w:hAnsi="Times New Roman"/>
          <w:b/>
          <w:bCs/>
          <w:lang w:val="en-GB"/>
        </w:rPr>
        <w:t xml:space="preserve">Fig. S1: Heterogenous </w:t>
      </w:r>
      <w:proofErr w:type="spellStart"/>
      <w:r w:rsidRPr="00926A00">
        <w:rPr>
          <w:rFonts w:ascii="Times New Roman" w:hAnsi="Times New Roman"/>
          <w:b/>
          <w:bCs/>
          <w:lang w:val="en-GB"/>
        </w:rPr>
        <w:t>EGFRvIII</w:t>
      </w:r>
      <w:proofErr w:type="spellEnd"/>
      <w:r w:rsidRPr="00926A00">
        <w:rPr>
          <w:rFonts w:ascii="Times New Roman" w:hAnsi="Times New Roman"/>
          <w:b/>
          <w:bCs/>
          <w:lang w:val="en-GB"/>
        </w:rPr>
        <w:t xml:space="preserve"> and WEE1 expression in human GBM samples.</w:t>
      </w:r>
      <w:r w:rsidRPr="0031545A">
        <w:rPr>
          <w:rFonts w:ascii="Times New Roman" w:hAnsi="Times New Roman"/>
          <w:lang w:val="en-GB"/>
        </w:rPr>
        <w:t xml:space="preserve"> Immunohistochemical detection of </w:t>
      </w:r>
      <w:proofErr w:type="spellStart"/>
      <w:r w:rsidRPr="0031545A">
        <w:rPr>
          <w:rFonts w:ascii="Times New Roman" w:hAnsi="Times New Roman"/>
          <w:lang w:val="en-GB"/>
        </w:rPr>
        <w:t>EGFRvIII</w:t>
      </w:r>
      <w:proofErr w:type="spellEnd"/>
      <w:r w:rsidRPr="0031545A">
        <w:rPr>
          <w:rFonts w:ascii="Times New Roman" w:hAnsi="Times New Roman"/>
          <w:lang w:val="en-GB"/>
        </w:rPr>
        <w:t xml:space="preserve"> in </w:t>
      </w:r>
      <w:r>
        <w:rPr>
          <w:rFonts w:ascii="Times New Roman" w:hAnsi="Times New Roman"/>
          <w:lang w:val="en-GB"/>
        </w:rPr>
        <w:t>four</w:t>
      </w:r>
      <w:r w:rsidRPr="0031545A">
        <w:rPr>
          <w:rFonts w:ascii="Times New Roman" w:hAnsi="Times New Roman"/>
          <w:lang w:val="en-GB"/>
        </w:rPr>
        <w:t xml:space="preserve"> GBM samples patient samples used for the analysis of </w:t>
      </w:r>
      <w:r>
        <w:rPr>
          <w:rFonts w:ascii="Times New Roman" w:hAnsi="Times New Roman"/>
          <w:lang w:val="en-GB"/>
        </w:rPr>
        <w:t xml:space="preserve">WEE1 expression in </w:t>
      </w:r>
      <w:proofErr w:type="spellStart"/>
      <w:r>
        <w:rPr>
          <w:rFonts w:ascii="Times New Roman" w:hAnsi="Times New Roman"/>
          <w:lang w:val="en-GB"/>
        </w:rPr>
        <w:t>EGFRvIII</w:t>
      </w:r>
      <w:proofErr w:type="spellEnd"/>
      <w:r>
        <w:rPr>
          <w:rFonts w:ascii="Times New Roman" w:hAnsi="Times New Roman"/>
          <w:lang w:val="en-GB"/>
        </w:rPr>
        <w:t xml:space="preserve">- and </w:t>
      </w:r>
      <w:proofErr w:type="spellStart"/>
      <w:r>
        <w:rPr>
          <w:rFonts w:ascii="Times New Roman" w:hAnsi="Times New Roman"/>
          <w:lang w:val="en-GB"/>
        </w:rPr>
        <w:t>EGFRvIII</w:t>
      </w:r>
      <w:proofErr w:type="spellEnd"/>
      <w:r>
        <w:rPr>
          <w:rFonts w:ascii="Times New Roman" w:hAnsi="Times New Roman"/>
          <w:lang w:val="en-GB"/>
        </w:rPr>
        <w:t>+ areas</w:t>
      </w:r>
      <w:r w:rsidRPr="0031545A">
        <w:rPr>
          <w:rFonts w:ascii="Times New Roman" w:hAnsi="Times New Roman"/>
          <w:lang w:val="en-GB"/>
        </w:rPr>
        <w:t xml:space="preserve">. Scale bars represent </w:t>
      </w:r>
      <w:r>
        <w:rPr>
          <w:rFonts w:ascii="Times New Roman" w:hAnsi="Times New Roman"/>
          <w:lang w:val="en-GB"/>
        </w:rPr>
        <w:t>5</w:t>
      </w:r>
      <w:r w:rsidRPr="0031545A">
        <w:rPr>
          <w:rFonts w:ascii="Times New Roman" w:hAnsi="Times New Roman"/>
          <w:lang w:val="en-GB"/>
        </w:rPr>
        <w:t xml:space="preserve"> mm.</w:t>
      </w:r>
    </w:p>
    <w:p w14:paraId="74CD10B6" w14:textId="77777777" w:rsidR="00B55DAD" w:rsidRPr="0031545A" w:rsidRDefault="00B55DAD">
      <w:pPr>
        <w:rPr>
          <w:rFonts w:ascii="Arial" w:hAnsi="Arial" w:cs="Arial"/>
          <w:sz w:val="24"/>
          <w:szCs w:val="24"/>
          <w:lang w:val="en-GB"/>
        </w:rPr>
      </w:pPr>
    </w:p>
    <w:p w14:paraId="7A07109F" w14:textId="534CF30C" w:rsidR="00B55DAD" w:rsidRPr="0031545A" w:rsidRDefault="00B55DAD">
      <w:pPr>
        <w:rPr>
          <w:rFonts w:ascii="Arial" w:hAnsi="Arial" w:cs="Arial"/>
          <w:sz w:val="24"/>
          <w:szCs w:val="24"/>
          <w:lang w:val="en-GB"/>
        </w:rPr>
      </w:pPr>
    </w:p>
    <w:p w14:paraId="4A14F584" w14:textId="42EA6402" w:rsidR="0031545A" w:rsidRDefault="0031545A">
      <w:pPr>
        <w:rPr>
          <w:rFonts w:ascii="Arial" w:hAnsi="Arial" w:cs="Arial"/>
          <w:sz w:val="24"/>
          <w:szCs w:val="24"/>
          <w:lang w:val="en-GB"/>
        </w:rPr>
      </w:pPr>
    </w:p>
    <w:p w14:paraId="350B8B0D" w14:textId="16E241E6" w:rsidR="00F22514" w:rsidRDefault="00F22514">
      <w:pPr>
        <w:rPr>
          <w:rFonts w:ascii="Arial" w:hAnsi="Arial" w:cs="Arial"/>
          <w:sz w:val="24"/>
          <w:szCs w:val="24"/>
          <w:lang w:val="en-GB"/>
        </w:rPr>
      </w:pPr>
    </w:p>
    <w:p w14:paraId="2DCFD64D" w14:textId="45FC14A7" w:rsidR="00AE6898" w:rsidRPr="007D7D51" w:rsidRDefault="00AE6898">
      <w:pPr>
        <w:rPr>
          <w:rFonts w:ascii="Arial" w:hAnsi="Arial" w:cs="Arial"/>
          <w:sz w:val="24"/>
          <w:szCs w:val="24"/>
          <w:lang w:val="en-GB"/>
        </w:rPr>
      </w:pPr>
      <w:r w:rsidRPr="007758FE">
        <w:rPr>
          <w:rFonts w:ascii="Arial" w:hAnsi="Arial" w:cs="Arial"/>
          <w:sz w:val="24"/>
          <w:szCs w:val="24"/>
          <w:highlight w:val="yellow"/>
          <w:lang w:val="en-GB"/>
        </w:rPr>
        <w:lastRenderedPageBreak/>
        <w:t>Fig S2:</w:t>
      </w:r>
    </w:p>
    <w:p w14:paraId="224378A1" w14:textId="72B12780" w:rsidR="00AE6898" w:rsidRDefault="00154720">
      <w:pPr>
        <w:rPr>
          <w:rFonts w:ascii="Arial" w:hAnsi="Arial" w:cs="Arial"/>
          <w:sz w:val="24"/>
          <w:szCs w:val="24"/>
          <w:lang w:val="en-GB"/>
        </w:rPr>
      </w:pPr>
      <w:r w:rsidRPr="007758FE">
        <w:rPr>
          <w:rFonts w:ascii="Arial" w:hAnsi="Arial" w:cs="Arial"/>
          <w:noProof/>
          <w:sz w:val="24"/>
          <w:szCs w:val="24"/>
          <w:highlight w:val="yellow"/>
          <w:lang w:val="en-GB"/>
        </w:rPr>
        <w:drawing>
          <wp:anchor distT="0" distB="0" distL="114300" distR="114300" simplePos="0" relativeHeight="251659264" behindDoc="0" locked="0" layoutInCell="1" allowOverlap="1" wp14:anchorId="4B5CF12A" wp14:editId="11455BBB">
            <wp:simplePos x="0" y="0"/>
            <wp:positionH relativeFrom="margin">
              <wp:align>center</wp:align>
            </wp:positionH>
            <wp:positionV relativeFrom="paragraph">
              <wp:posOffset>44909</wp:posOffset>
            </wp:positionV>
            <wp:extent cx="4139205" cy="4463045"/>
            <wp:effectExtent l="0" t="0" r="0" b="0"/>
            <wp:wrapNone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9205" cy="4463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DAF006E" w14:textId="578A6E6E" w:rsidR="00FC1A71" w:rsidRDefault="00FC1A71">
      <w:pPr>
        <w:rPr>
          <w:rFonts w:ascii="Arial" w:hAnsi="Arial" w:cs="Arial"/>
          <w:sz w:val="24"/>
          <w:szCs w:val="24"/>
          <w:lang w:val="en-GB"/>
        </w:rPr>
      </w:pPr>
    </w:p>
    <w:p w14:paraId="013D069F" w14:textId="05EA6B2B" w:rsidR="00FC1A71" w:rsidRDefault="00FC1A71">
      <w:pPr>
        <w:rPr>
          <w:rFonts w:ascii="Arial" w:hAnsi="Arial" w:cs="Arial"/>
          <w:sz w:val="24"/>
          <w:szCs w:val="24"/>
          <w:lang w:val="en-GB"/>
        </w:rPr>
      </w:pPr>
    </w:p>
    <w:p w14:paraId="650D07B3" w14:textId="6B2C73AD" w:rsidR="00FC1A71" w:rsidRDefault="00FC1A71">
      <w:pPr>
        <w:rPr>
          <w:rFonts w:ascii="Arial" w:hAnsi="Arial" w:cs="Arial"/>
          <w:sz w:val="24"/>
          <w:szCs w:val="24"/>
          <w:lang w:val="en-GB"/>
        </w:rPr>
      </w:pPr>
    </w:p>
    <w:p w14:paraId="0EA851A1" w14:textId="6A504CF3" w:rsidR="00FC1A71" w:rsidRDefault="00FC1A71">
      <w:pPr>
        <w:rPr>
          <w:rFonts w:ascii="Arial" w:hAnsi="Arial" w:cs="Arial"/>
          <w:sz w:val="24"/>
          <w:szCs w:val="24"/>
          <w:lang w:val="en-GB"/>
        </w:rPr>
      </w:pPr>
    </w:p>
    <w:p w14:paraId="25A500B6" w14:textId="46191850" w:rsidR="00FC1A71" w:rsidRDefault="00FC1A71">
      <w:pPr>
        <w:rPr>
          <w:rFonts w:ascii="Arial" w:hAnsi="Arial" w:cs="Arial"/>
          <w:sz w:val="24"/>
          <w:szCs w:val="24"/>
          <w:lang w:val="en-GB"/>
        </w:rPr>
      </w:pPr>
    </w:p>
    <w:p w14:paraId="4BC698DE" w14:textId="313D278D" w:rsidR="00FC1A71" w:rsidRDefault="00FC1A71">
      <w:pPr>
        <w:rPr>
          <w:rFonts w:ascii="Arial" w:hAnsi="Arial" w:cs="Arial"/>
          <w:sz w:val="24"/>
          <w:szCs w:val="24"/>
          <w:lang w:val="en-GB"/>
        </w:rPr>
      </w:pPr>
    </w:p>
    <w:p w14:paraId="12230D30" w14:textId="42DE60C6" w:rsidR="00497715" w:rsidRDefault="00497715">
      <w:pPr>
        <w:rPr>
          <w:rFonts w:ascii="Arial" w:hAnsi="Arial" w:cs="Arial"/>
          <w:sz w:val="24"/>
          <w:szCs w:val="24"/>
          <w:lang w:val="en-GB"/>
        </w:rPr>
      </w:pPr>
    </w:p>
    <w:p w14:paraId="3925EBBD" w14:textId="7ED17697" w:rsidR="00497715" w:rsidRDefault="00497715">
      <w:pPr>
        <w:rPr>
          <w:rFonts w:ascii="Arial" w:hAnsi="Arial" w:cs="Arial"/>
          <w:sz w:val="24"/>
          <w:szCs w:val="24"/>
          <w:lang w:val="en-GB"/>
        </w:rPr>
      </w:pPr>
    </w:p>
    <w:p w14:paraId="44BF8341" w14:textId="11B338D1" w:rsidR="00497715" w:rsidRDefault="00497715">
      <w:pPr>
        <w:rPr>
          <w:rFonts w:ascii="Arial" w:hAnsi="Arial" w:cs="Arial"/>
          <w:sz w:val="24"/>
          <w:szCs w:val="24"/>
          <w:lang w:val="en-GB"/>
        </w:rPr>
      </w:pPr>
    </w:p>
    <w:p w14:paraId="239753BD" w14:textId="46CF7A30" w:rsidR="00497715" w:rsidRDefault="00497715">
      <w:pPr>
        <w:rPr>
          <w:rFonts w:ascii="Arial" w:hAnsi="Arial" w:cs="Arial"/>
          <w:sz w:val="24"/>
          <w:szCs w:val="24"/>
          <w:lang w:val="en-GB"/>
        </w:rPr>
      </w:pPr>
    </w:p>
    <w:p w14:paraId="208F5A95" w14:textId="3692C31F" w:rsidR="00497715" w:rsidRDefault="00497715">
      <w:pPr>
        <w:rPr>
          <w:rFonts w:ascii="Arial" w:hAnsi="Arial" w:cs="Arial"/>
          <w:sz w:val="24"/>
          <w:szCs w:val="24"/>
          <w:lang w:val="en-GB"/>
        </w:rPr>
      </w:pPr>
    </w:p>
    <w:p w14:paraId="3754508F" w14:textId="77777777" w:rsidR="00497715" w:rsidRDefault="00497715">
      <w:pPr>
        <w:rPr>
          <w:rFonts w:ascii="Arial" w:hAnsi="Arial" w:cs="Arial"/>
          <w:sz w:val="24"/>
          <w:szCs w:val="24"/>
          <w:lang w:val="en-GB"/>
        </w:rPr>
      </w:pPr>
    </w:p>
    <w:p w14:paraId="67986C66" w14:textId="2EBB607F" w:rsidR="00497715" w:rsidRDefault="00497715">
      <w:pPr>
        <w:rPr>
          <w:rFonts w:ascii="Arial" w:hAnsi="Arial" w:cs="Arial"/>
          <w:sz w:val="24"/>
          <w:szCs w:val="24"/>
          <w:lang w:val="en-GB"/>
        </w:rPr>
      </w:pPr>
    </w:p>
    <w:p w14:paraId="14A596D1" w14:textId="69FCB561" w:rsidR="00497715" w:rsidRDefault="00497715">
      <w:pPr>
        <w:rPr>
          <w:rFonts w:ascii="Arial" w:hAnsi="Arial" w:cs="Arial"/>
          <w:sz w:val="24"/>
          <w:szCs w:val="24"/>
          <w:lang w:val="en-GB"/>
        </w:rPr>
      </w:pPr>
    </w:p>
    <w:p w14:paraId="1EC72AE6" w14:textId="77777777" w:rsidR="00154720" w:rsidRDefault="00154720">
      <w:pPr>
        <w:rPr>
          <w:rFonts w:ascii="Arial" w:hAnsi="Arial" w:cs="Arial"/>
          <w:sz w:val="24"/>
          <w:szCs w:val="24"/>
          <w:lang w:val="en-GB"/>
        </w:rPr>
      </w:pPr>
    </w:p>
    <w:p w14:paraId="58294EB4" w14:textId="7214E043" w:rsidR="00FC1A71" w:rsidRPr="007758FE" w:rsidRDefault="00AE6898" w:rsidP="00F22514">
      <w:pPr>
        <w:spacing w:after="0" w:line="360" w:lineRule="auto"/>
        <w:jc w:val="both"/>
        <w:rPr>
          <w:rFonts w:ascii="Arial" w:hAnsi="Arial" w:cs="Arial"/>
          <w:sz w:val="24"/>
          <w:szCs w:val="24"/>
          <w:lang w:val="en-GB"/>
        </w:rPr>
      </w:pPr>
      <w:r w:rsidRPr="007758FE">
        <w:rPr>
          <w:rFonts w:ascii="Times New Roman" w:hAnsi="Times New Roman"/>
          <w:b/>
          <w:bCs/>
          <w:highlight w:val="yellow"/>
          <w:lang w:val="en-GB"/>
        </w:rPr>
        <w:t xml:space="preserve">Fig. S2. </w:t>
      </w:r>
      <w:r w:rsidR="00F22514">
        <w:rPr>
          <w:rFonts w:ascii="Times New Roman" w:hAnsi="Times New Roman"/>
          <w:b/>
          <w:bCs/>
          <w:highlight w:val="yellow"/>
          <w:lang w:val="en-GB"/>
        </w:rPr>
        <w:t>Effect</w:t>
      </w:r>
      <w:r w:rsidR="006C5A83">
        <w:rPr>
          <w:rFonts w:ascii="Times New Roman" w:hAnsi="Times New Roman"/>
          <w:b/>
          <w:bCs/>
          <w:highlight w:val="yellow"/>
          <w:lang w:val="en-GB"/>
        </w:rPr>
        <w:t xml:space="preserve"> </w:t>
      </w:r>
      <w:r w:rsidR="00F22514">
        <w:rPr>
          <w:rFonts w:ascii="Times New Roman" w:hAnsi="Times New Roman"/>
          <w:b/>
          <w:bCs/>
          <w:highlight w:val="yellow"/>
          <w:lang w:val="en-GB"/>
        </w:rPr>
        <w:t xml:space="preserve">of Wee1 </w:t>
      </w:r>
      <w:proofErr w:type="spellStart"/>
      <w:r w:rsidR="00F22514">
        <w:rPr>
          <w:rFonts w:ascii="Times New Roman" w:hAnsi="Times New Roman"/>
          <w:b/>
          <w:bCs/>
          <w:highlight w:val="yellow"/>
          <w:lang w:val="en-GB"/>
        </w:rPr>
        <w:t>inhibtion</w:t>
      </w:r>
      <w:proofErr w:type="spellEnd"/>
      <w:r w:rsidR="00F22514">
        <w:rPr>
          <w:rFonts w:ascii="Times New Roman" w:hAnsi="Times New Roman"/>
          <w:b/>
          <w:bCs/>
          <w:highlight w:val="yellow"/>
          <w:lang w:val="en-GB"/>
        </w:rPr>
        <w:t xml:space="preserve"> on cell cycle distribution</w:t>
      </w:r>
      <w:r w:rsidR="005D7593" w:rsidRPr="007758FE">
        <w:rPr>
          <w:rFonts w:ascii="Times New Roman" w:hAnsi="Times New Roman"/>
          <w:b/>
          <w:bCs/>
          <w:highlight w:val="yellow"/>
          <w:lang w:val="en-GB"/>
        </w:rPr>
        <w:t xml:space="preserve">. </w:t>
      </w:r>
      <w:r w:rsidR="005D7593" w:rsidRPr="007758FE">
        <w:rPr>
          <w:rFonts w:ascii="Times New Roman" w:hAnsi="Times New Roman"/>
          <w:highlight w:val="yellow"/>
          <w:lang w:val="en-GB"/>
        </w:rPr>
        <w:t xml:space="preserve">Quantification of cells in G1-, S- and G2-phase after DMSO and </w:t>
      </w:r>
      <w:proofErr w:type="spellStart"/>
      <w:r w:rsidR="005D7593" w:rsidRPr="007758FE">
        <w:rPr>
          <w:rFonts w:ascii="Times New Roman" w:hAnsi="Times New Roman"/>
          <w:highlight w:val="yellow"/>
          <w:lang w:val="en"/>
        </w:rPr>
        <w:t>adavosertib</w:t>
      </w:r>
      <w:proofErr w:type="spellEnd"/>
      <w:r w:rsidR="005D7593" w:rsidRPr="007758FE">
        <w:rPr>
          <w:rFonts w:ascii="Times New Roman" w:hAnsi="Times New Roman"/>
          <w:highlight w:val="yellow"/>
          <w:lang w:val="en"/>
        </w:rPr>
        <w:t xml:space="preserve"> treatment for 24 h. </w:t>
      </w:r>
      <w:r w:rsidR="005D7593" w:rsidRPr="007758FE">
        <w:rPr>
          <w:rFonts w:ascii="Times New Roman" w:hAnsi="Times New Roman"/>
          <w:bCs/>
          <w:highlight w:val="yellow"/>
          <w:lang w:val="en"/>
        </w:rPr>
        <w:t>(n=3; mean with S.E.M; P-values are obtained by using two-tailed Student´s t-test, *p &lt;0.05, **p&lt;0.001; ns: not significant).</w:t>
      </w:r>
    </w:p>
    <w:p w14:paraId="4ADDCE5D" w14:textId="3A42A76B" w:rsidR="00FC1A71" w:rsidRDefault="00FC1A71">
      <w:pPr>
        <w:rPr>
          <w:rFonts w:ascii="Arial" w:hAnsi="Arial" w:cs="Arial"/>
          <w:sz w:val="24"/>
          <w:szCs w:val="24"/>
          <w:lang w:val="en-GB"/>
        </w:rPr>
      </w:pPr>
    </w:p>
    <w:p w14:paraId="2A1D8159" w14:textId="48F80621" w:rsidR="00FC1A71" w:rsidRDefault="00FC1A71">
      <w:pPr>
        <w:rPr>
          <w:rFonts w:ascii="Arial" w:hAnsi="Arial" w:cs="Arial"/>
          <w:sz w:val="24"/>
          <w:szCs w:val="24"/>
          <w:lang w:val="en-GB"/>
        </w:rPr>
      </w:pPr>
    </w:p>
    <w:p w14:paraId="6E0FEECF" w14:textId="74497EB2" w:rsidR="00FC1A71" w:rsidRDefault="00FC1A71">
      <w:pPr>
        <w:rPr>
          <w:rFonts w:ascii="Arial" w:hAnsi="Arial" w:cs="Arial"/>
          <w:sz w:val="24"/>
          <w:szCs w:val="24"/>
          <w:lang w:val="en-GB"/>
        </w:rPr>
      </w:pPr>
    </w:p>
    <w:p w14:paraId="428E6A79" w14:textId="6C978EE1" w:rsidR="00FC1A71" w:rsidRDefault="00FC1A71">
      <w:pPr>
        <w:rPr>
          <w:rFonts w:ascii="Arial" w:hAnsi="Arial" w:cs="Arial"/>
          <w:sz w:val="24"/>
          <w:szCs w:val="24"/>
          <w:lang w:val="en-GB"/>
        </w:rPr>
      </w:pPr>
    </w:p>
    <w:p w14:paraId="0D512F4C" w14:textId="7E903D43" w:rsidR="00FC1A71" w:rsidRDefault="00FC1A71">
      <w:pPr>
        <w:rPr>
          <w:rFonts w:ascii="Arial" w:hAnsi="Arial" w:cs="Arial"/>
          <w:sz w:val="24"/>
          <w:szCs w:val="24"/>
          <w:lang w:val="en-GB"/>
        </w:rPr>
      </w:pPr>
    </w:p>
    <w:p w14:paraId="7E8B3E8E" w14:textId="3EEBBA4F" w:rsidR="00FC1A71" w:rsidRDefault="00FC1A71">
      <w:pPr>
        <w:rPr>
          <w:rFonts w:ascii="Arial" w:hAnsi="Arial" w:cs="Arial"/>
          <w:sz w:val="24"/>
          <w:szCs w:val="24"/>
          <w:lang w:val="en-GB"/>
        </w:rPr>
      </w:pPr>
    </w:p>
    <w:p w14:paraId="745731C0" w14:textId="501C96C6" w:rsidR="00FC1A71" w:rsidRDefault="00FC1A71">
      <w:pPr>
        <w:rPr>
          <w:rFonts w:ascii="Arial" w:hAnsi="Arial" w:cs="Arial"/>
          <w:sz w:val="24"/>
          <w:szCs w:val="24"/>
          <w:lang w:val="en-GB"/>
        </w:rPr>
      </w:pPr>
    </w:p>
    <w:p w14:paraId="73D105DD" w14:textId="34DAEA9E" w:rsidR="00FC1A71" w:rsidRDefault="00FC1A71">
      <w:pPr>
        <w:rPr>
          <w:rFonts w:ascii="Arial" w:hAnsi="Arial" w:cs="Arial"/>
          <w:sz w:val="24"/>
          <w:szCs w:val="24"/>
          <w:lang w:val="en-GB"/>
        </w:rPr>
      </w:pPr>
    </w:p>
    <w:p w14:paraId="4D6788A3" w14:textId="17F1BBDF" w:rsidR="00FC1A71" w:rsidRDefault="00FC1A71">
      <w:pPr>
        <w:rPr>
          <w:rFonts w:ascii="Arial" w:hAnsi="Arial" w:cs="Arial"/>
          <w:sz w:val="24"/>
          <w:szCs w:val="24"/>
          <w:lang w:val="en-GB"/>
        </w:rPr>
      </w:pPr>
    </w:p>
    <w:p w14:paraId="2FC107A5" w14:textId="1B4F102C" w:rsidR="00FC1A71" w:rsidRDefault="00FC1A71">
      <w:pPr>
        <w:rPr>
          <w:rFonts w:ascii="Arial" w:hAnsi="Arial" w:cs="Arial"/>
          <w:sz w:val="24"/>
          <w:szCs w:val="24"/>
          <w:lang w:val="en-GB"/>
        </w:rPr>
      </w:pPr>
    </w:p>
    <w:p w14:paraId="432C298C" w14:textId="1042B73B" w:rsidR="00FC1A71" w:rsidRDefault="00FC1A71">
      <w:pPr>
        <w:rPr>
          <w:rFonts w:ascii="Arial" w:hAnsi="Arial" w:cs="Arial"/>
          <w:sz w:val="24"/>
          <w:szCs w:val="24"/>
          <w:lang w:val="en-GB"/>
        </w:rPr>
      </w:pPr>
    </w:p>
    <w:p w14:paraId="6A7BFDF7" w14:textId="31F027AB" w:rsidR="00FC1A71" w:rsidRDefault="00FC1A71">
      <w:pPr>
        <w:rPr>
          <w:rFonts w:ascii="Arial" w:hAnsi="Arial" w:cs="Arial"/>
          <w:sz w:val="24"/>
          <w:szCs w:val="24"/>
          <w:lang w:val="en-GB"/>
        </w:rPr>
      </w:pPr>
    </w:p>
    <w:p w14:paraId="06AF496A" w14:textId="78017DA5" w:rsidR="00A70F3D" w:rsidRPr="005D7593" w:rsidRDefault="00D93336" w:rsidP="00A70F3D">
      <w:pPr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noProof/>
          <w:sz w:val="24"/>
          <w:szCs w:val="24"/>
          <w:lang w:val="en-GB"/>
        </w:rPr>
        <w:lastRenderedPageBreak/>
        <w:drawing>
          <wp:anchor distT="0" distB="0" distL="114300" distR="114300" simplePos="0" relativeHeight="251660288" behindDoc="1" locked="0" layoutInCell="1" allowOverlap="1" wp14:anchorId="1927C1BF" wp14:editId="0AAA3FFA">
            <wp:simplePos x="0" y="0"/>
            <wp:positionH relativeFrom="margin">
              <wp:posOffset>1313180</wp:posOffset>
            </wp:positionH>
            <wp:positionV relativeFrom="paragraph">
              <wp:posOffset>207010</wp:posOffset>
            </wp:positionV>
            <wp:extent cx="2751455" cy="2273935"/>
            <wp:effectExtent l="0" t="0" r="0" b="0"/>
            <wp:wrapThrough wrapText="bothSides">
              <wp:wrapPolygon edited="0">
                <wp:start x="10618" y="0"/>
                <wp:lineTo x="3888" y="2895"/>
                <wp:lineTo x="3888" y="3257"/>
                <wp:lineTo x="4486" y="3619"/>
                <wp:lineTo x="0" y="4705"/>
                <wp:lineTo x="150" y="8324"/>
                <wp:lineTo x="1047" y="9048"/>
                <wp:lineTo x="3589" y="9048"/>
                <wp:lineTo x="150" y="10495"/>
                <wp:lineTo x="150" y="11581"/>
                <wp:lineTo x="3739" y="11943"/>
                <wp:lineTo x="299" y="13753"/>
                <wp:lineTo x="299" y="14838"/>
                <wp:lineTo x="3739" y="14838"/>
                <wp:lineTo x="299" y="17553"/>
                <wp:lineTo x="299" y="21172"/>
                <wp:lineTo x="3739" y="21353"/>
                <wp:lineTo x="20638" y="21353"/>
                <wp:lineTo x="20787" y="4162"/>
                <wp:lineTo x="18245" y="3438"/>
                <wp:lineTo x="20488" y="3257"/>
                <wp:lineTo x="20638" y="2714"/>
                <wp:lineTo x="13609" y="0"/>
                <wp:lineTo x="10618" y="0"/>
              </wp:wrapPolygon>
            </wp:wrapThrough>
            <wp:docPr id="49" name="Grafik 49" descr="Ein Bild, das Text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Grafik 49" descr="Ein Bild, das Text enthält.&#10;&#10;Automatisch generierte Beschreibu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1455" cy="22739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70F3D" w:rsidRPr="00A548E3">
        <w:rPr>
          <w:rFonts w:ascii="Arial" w:hAnsi="Arial" w:cs="Arial"/>
          <w:sz w:val="24"/>
          <w:szCs w:val="24"/>
          <w:highlight w:val="yellow"/>
          <w:lang w:val="en-GB"/>
        </w:rPr>
        <w:t>Fig S</w:t>
      </w:r>
      <w:r w:rsidR="00A70F3D">
        <w:rPr>
          <w:rFonts w:ascii="Arial" w:hAnsi="Arial" w:cs="Arial"/>
          <w:sz w:val="24"/>
          <w:szCs w:val="24"/>
          <w:highlight w:val="yellow"/>
          <w:lang w:val="en-GB"/>
        </w:rPr>
        <w:t>3</w:t>
      </w:r>
      <w:r w:rsidR="00A70F3D" w:rsidRPr="00A548E3">
        <w:rPr>
          <w:rFonts w:ascii="Arial" w:hAnsi="Arial" w:cs="Arial"/>
          <w:sz w:val="24"/>
          <w:szCs w:val="24"/>
          <w:highlight w:val="yellow"/>
          <w:lang w:val="en-GB"/>
        </w:rPr>
        <w:t>:</w:t>
      </w:r>
    </w:p>
    <w:p w14:paraId="652EAC60" w14:textId="1A66E23A" w:rsidR="00A548E3" w:rsidRDefault="00A548E3">
      <w:pPr>
        <w:rPr>
          <w:rFonts w:ascii="Arial" w:hAnsi="Arial" w:cs="Arial"/>
          <w:sz w:val="24"/>
          <w:szCs w:val="24"/>
          <w:lang w:val="en-GB"/>
        </w:rPr>
      </w:pPr>
    </w:p>
    <w:p w14:paraId="3E02A333" w14:textId="607DAB08" w:rsidR="00A548E3" w:rsidRDefault="00A548E3">
      <w:pPr>
        <w:rPr>
          <w:rFonts w:ascii="Arial" w:hAnsi="Arial" w:cs="Arial"/>
          <w:sz w:val="24"/>
          <w:szCs w:val="24"/>
          <w:lang w:val="en-GB"/>
        </w:rPr>
      </w:pPr>
    </w:p>
    <w:p w14:paraId="39BB3F11" w14:textId="5F6F347C" w:rsidR="00A548E3" w:rsidRDefault="00A548E3">
      <w:pPr>
        <w:rPr>
          <w:rFonts w:ascii="Arial" w:hAnsi="Arial" w:cs="Arial"/>
          <w:sz w:val="24"/>
          <w:szCs w:val="24"/>
          <w:lang w:val="en-GB"/>
        </w:rPr>
      </w:pPr>
    </w:p>
    <w:p w14:paraId="483D538F" w14:textId="73BB7EF8" w:rsidR="00A548E3" w:rsidRDefault="00A548E3">
      <w:pPr>
        <w:rPr>
          <w:rFonts w:ascii="Arial" w:hAnsi="Arial" w:cs="Arial"/>
          <w:sz w:val="24"/>
          <w:szCs w:val="24"/>
          <w:lang w:val="en-GB"/>
        </w:rPr>
      </w:pPr>
    </w:p>
    <w:p w14:paraId="7B02F11E" w14:textId="64BAE7A8" w:rsidR="00A548E3" w:rsidRDefault="00A548E3">
      <w:pPr>
        <w:rPr>
          <w:rFonts w:ascii="Arial" w:hAnsi="Arial" w:cs="Arial"/>
          <w:sz w:val="24"/>
          <w:szCs w:val="24"/>
          <w:lang w:val="en-GB"/>
        </w:rPr>
      </w:pPr>
    </w:p>
    <w:p w14:paraId="184BA129" w14:textId="26E462E8" w:rsidR="00A548E3" w:rsidRDefault="00A548E3">
      <w:pPr>
        <w:rPr>
          <w:rFonts w:ascii="Arial" w:hAnsi="Arial" w:cs="Arial"/>
          <w:sz w:val="24"/>
          <w:szCs w:val="24"/>
          <w:lang w:val="en-GB"/>
        </w:rPr>
      </w:pPr>
    </w:p>
    <w:p w14:paraId="49B15C19" w14:textId="0E9F729D" w:rsidR="00A548E3" w:rsidRDefault="00A548E3">
      <w:pPr>
        <w:rPr>
          <w:rFonts w:ascii="Arial" w:hAnsi="Arial" w:cs="Arial"/>
          <w:sz w:val="24"/>
          <w:szCs w:val="24"/>
          <w:lang w:val="en-GB"/>
        </w:rPr>
      </w:pPr>
    </w:p>
    <w:p w14:paraId="5B27DE8C" w14:textId="210B060A" w:rsidR="00A548E3" w:rsidRDefault="00A548E3">
      <w:pPr>
        <w:rPr>
          <w:rFonts w:ascii="Arial" w:hAnsi="Arial" w:cs="Arial"/>
          <w:sz w:val="24"/>
          <w:szCs w:val="24"/>
          <w:lang w:val="en-GB"/>
        </w:rPr>
      </w:pPr>
    </w:p>
    <w:p w14:paraId="2141FE00" w14:textId="2FBCDC57" w:rsidR="00A548E3" w:rsidRDefault="00A548E3">
      <w:pPr>
        <w:rPr>
          <w:rFonts w:ascii="Arial" w:hAnsi="Arial" w:cs="Arial"/>
          <w:sz w:val="24"/>
          <w:szCs w:val="24"/>
          <w:lang w:val="en-GB"/>
        </w:rPr>
      </w:pPr>
    </w:p>
    <w:p w14:paraId="510C5D73" w14:textId="3F570E9E" w:rsidR="00A70F3D" w:rsidRPr="0031545A" w:rsidRDefault="00A70F3D" w:rsidP="00A70F3D">
      <w:pPr>
        <w:spacing w:after="360" w:line="480" w:lineRule="auto"/>
        <w:jc w:val="both"/>
        <w:rPr>
          <w:lang w:val="en-GB"/>
        </w:rPr>
      </w:pPr>
      <w:r w:rsidRPr="00A70F3D">
        <w:rPr>
          <w:rFonts w:ascii="Times New Roman" w:hAnsi="Times New Roman"/>
          <w:b/>
          <w:bCs/>
          <w:highlight w:val="yellow"/>
          <w:lang w:val="en-GB"/>
        </w:rPr>
        <w:t xml:space="preserve">Fig. S3. Phosphorylation of CDK1 after Wee1 </w:t>
      </w:r>
      <w:proofErr w:type="spellStart"/>
      <w:r w:rsidRPr="00A70F3D">
        <w:rPr>
          <w:rFonts w:ascii="Times New Roman" w:hAnsi="Times New Roman"/>
          <w:b/>
          <w:bCs/>
          <w:highlight w:val="yellow"/>
          <w:lang w:val="en-GB"/>
        </w:rPr>
        <w:t>inhibtion</w:t>
      </w:r>
      <w:proofErr w:type="spellEnd"/>
      <w:r w:rsidRPr="00A70F3D">
        <w:rPr>
          <w:rFonts w:ascii="Times New Roman" w:hAnsi="Times New Roman"/>
          <w:b/>
          <w:bCs/>
          <w:highlight w:val="yellow"/>
          <w:lang w:val="en-GB"/>
        </w:rPr>
        <w:t>.</w:t>
      </w:r>
      <w:r w:rsidRPr="00A70F3D">
        <w:rPr>
          <w:rFonts w:ascii="Times New Roman" w:hAnsi="Times New Roman"/>
          <w:highlight w:val="yellow"/>
          <w:lang w:val="en-GB"/>
        </w:rPr>
        <w:t xml:space="preserve"> BS153vIII-/+ cells were treated with 600 </w:t>
      </w:r>
      <w:proofErr w:type="spellStart"/>
      <w:r w:rsidRPr="00A70F3D">
        <w:rPr>
          <w:rFonts w:ascii="Times New Roman" w:hAnsi="Times New Roman"/>
          <w:highlight w:val="yellow"/>
          <w:lang w:val="en-GB"/>
        </w:rPr>
        <w:t>nM</w:t>
      </w:r>
      <w:proofErr w:type="spellEnd"/>
      <w:r w:rsidRPr="00A70F3D">
        <w:rPr>
          <w:rFonts w:ascii="Times New Roman" w:hAnsi="Times New Roman"/>
          <w:highlight w:val="yellow"/>
          <w:lang w:val="en-GB"/>
        </w:rPr>
        <w:t xml:space="preserve"> </w:t>
      </w:r>
      <w:proofErr w:type="spellStart"/>
      <w:r w:rsidRPr="00A70F3D">
        <w:rPr>
          <w:rFonts w:ascii="Times New Roman" w:hAnsi="Times New Roman"/>
          <w:highlight w:val="yellow"/>
          <w:lang w:val="en-GB"/>
        </w:rPr>
        <w:t>adavosertib</w:t>
      </w:r>
      <w:proofErr w:type="spellEnd"/>
      <w:r w:rsidRPr="00A70F3D">
        <w:rPr>
          <w:rFonts w:ascii="Times New Roman" w:hAnsi="Times New Roman"/>
          <w:highlight w:val="yellow"/>
          <w:lang w:val="en-GB"/>
        </w:rPr>
        <w:t xml:space="preserve"> and harvested after different timepoints as indicated. Expression respectively phosphorylation of CDK1 was assessed by Western blot analysis. β-Actin served as loading control. For quantification of relative CDK phosphorylation after irradiation phosphorylation values were normalized to values of CDK1 expression and to the respective untreated control.</w:t>
      </w:r>
    </w:p>
    <w:p w14:paraId="2B594FD4" w14:textId="1C582F64" w:rsidR="00A548E3" w:rsidRDefault="00A548E3">
      <w:pPr>
        <w:rPr>
          <w:rFonts w:ascii="Arial" w:hAnsi="Arial" w:cs="Arial"/>
          <w:sz w:val="24"/>
          <w:szCs w:val="24"/>
          <w:lang w:val="en-GB"/>
        </w:rPr>
      </w:pPr>
    </w:p>
    <w:p w14:paraId="7E1ECBB8" w14:textId="7E7A3B1D" w:rsidR="00A548E3" w:rsidRDefault="00A548E3">
      <w:pPr>
        <w:rPr>
          <w:rFonts w:ascii="Arial" w:hAnsi="Arial" w:cs="Arial"/>
          <w:sz w:val="24"/>
          <w:szCs w:val="24"/>
          <w:lang w:val="en-GB"/>
        </w:rPr>
      </w:pPr>
    </w:p>
    <w:p w14:paraId="323ACFAE" w14:textId="153E21B4" w:rsidR="00A548E3" w:rsidRDefault="00A548E3">
      <w:pPr>
        <w:rPr>
          <w:rFonts w:ascii="Arial" w:hAnsi="Arial" w:cs="Arial"/>
          <w:sz w:val="24"/>
          <w:szCs w:val="24"/>
          <w:lang w:val="en-GB"/>
        </w:rPr>
      </w:pPr>
    </w:p>
    <w:p w14:paraId="0B9FA18E" w14:textId="060569AE" w:rsidR="00A548E3" w:rsidRDefault="00A548E3">
      <w:pPr>
        <w:rPr>
          <w:rFonts w:ascii="Arial" w:hAnsi="Arial" w:cs="Arial"/>
          <w:sz w:val="24"/>
          <w:szCs w:val="24"/>
          <w:lang w:val="en-GB"/>
        </w:rPr>
      </w:pPr>
    </w:p>
    <w:p w14:paraId="18B3E851" w14:textId="48E4366E" w:rsidR="00A548E3" w:rsidRDefault="00A548E3">
      <w:pPr>
        <w:rPr>
          <w:rFonts w:ascii="Arial" w:hAnsi="Arial" w:cs="Arial"/>
          <w:sz w:val="24"/>
          <w:szCs w:val="24"/>
          <w:lang w:val="en-GB"/>
        </w:rPr>
      </w:pPr>
    </w:p>
    <w:p w14:paraId="7608ECFA" w14:textId="4F783CEA" w:rsidR="00A548E3" w:rsidRDefault="00A548E3">
      <w:pPr>
        <w:rPr>
          <w:rFonts w:ascii="Arial" w:hAnsi="Arial" w:cs="Arial"/>
          <w:sz w:val="24"/>
          <w:szCs w:val="24"/>
          <w:lang w:val="en-GB"/>
        </w:rPr>
      </w:pPr>
    </w:p>
    <w:p w14:paraId="52C5ADDB" w14:textId="04AB8407" w:rsidR="00A548E3" w:rsidRDefault="00A548E3">
      <w:pPr>
        <w:rPr>
          <w:rFonts w:ascii="Arial" w:hAnsi="Arial" w:cs="Arial"/>
          <w:sz w:val="24"/>
          <w:szCs w:val="24"/>
          <w:lang w:val="en-GB"/>
        </w:rPr>
      </w:pPr>
    </w:p>
    <w:p w14:paraId="42F4AF60" w14:textId="3FF8BD82" w:rsidR="00A548E3" w:rsidRDefault="00A548E3">
      <w:pPr>
        <w:rPr>
          <w:rFonts w:ascii="Arial" w:hAnsi="Arial" w:cs="Arial"/>
          <w:sz w:val="24"/>
          <w:szCs w:val="24"/>
          <w:lang w:val="en-GB"/>
        </w:rPr>
      </w:pPr>
    </w:p>
    <w:p w14:paraId="448AF094" w14:textId="213C3B21" w:rsidR="00A548E3" w:rsidRDefault="00A548E3">
      <w:pPr>
        <w:rPr>
          <w:rFonts w:ascii="Arial" w:hAnsi="Arial" w:cs="Arial"/>
          <w:sz w:val="24"/>
          <w:szCs w:val="24"/>
          <w:lang w:val="en-GB"/>
        </w:rPr>
      </w:pPr>
    </w:p>
    <w:p w14:paraId="1EB520E8" w14:textId="25BC1570" w:rsidR="00A548E3" w:rsidRDefault="00A548E3">
      <w:pPr>
        <w:rPr>
          <w:rFonts w:ascii="Arial" w:hAnsi="Arial" w:cs="Arial"/>
          <w:sz w:val="24"/>
          <w:szCs w:val="24"/>
          <w:lang w:val="en-GB"/>
        </w:rPr>
      </w:pPr>
    </w:p>
    <w:p w14:paraId="3B8F2328" w14:textId="7D449B95" w:rsidR="00A548E3" w:rsidRDefault="00A548E3">
      <w:pPr>
        <w:rPr>
          <w:rFonts w:ascii="Arial" w:hAnsi="Arial" w:cs="Arial"/>
          <w:sz w:val="24"/>
          <w:szCs w:val="24"/>
          <w:lang w:val="en-GB"/>
        </w:rPr>
      </w:pPr>
    </w:p>
    <w:p w14:paraId="4C118C1A" w14:textId="5838ADB7" w:rsidR="00A548E3" w:rsidRDefault="00A548E3">
      <w:pPr>
        <w:rPr>
          <w:rFonts w:ascii="Arial" w:hAnsi="Arial" w:cs="Arial"/>
          <w:sz w:val="24"/>
          <w:szCs w:val="24"/>
          <w:lang w:val="en-GB"/>
        </w:rPr>
      </w:pPr>
    </w:p>
    <w:p w14:paraId="116D3161" w14:textId="250C1F4C" w:rsidR="00A548E3" w:rsidRDefault="00A548E3">
      <w:pPr>
        <w:rPr>
          <w:rFonts w:ascii="Arial" w:hAnsi="Arial" w:cs="Arial"/>
          <w:sz w:val="24"/>
          <w:szCs w:val="24"/>
          <w:lang w:val="en-GB"/>
        </w:rPr>
      </w:pPr>
    </w:p>
    <w:p w14:paraId="5D195DE8" w14:textId="31346912" w:rsidR="00A548E3" w:rsidRDefault="00A548E3">
      <w:pPr>
        <w:rPr>
          <w:rFonts w:ascii="Arial" w:hAnsi="Arial" w:cs="Arial"/>
          <w:sz w:val="24"/>
          <w:szCs w:val="24"/>
          <w:lang w:val="en-GB"/>
        </w:rPr>
      </w:pPr>
    </w:p>
    <w:p w14:paraId="5B599DBB" w14:textId="77777777" w:rsidR="00A548E3" w:rsidRDefault="00A548E3">
      <w:pPr>
        <w:rPr>
          <w:rFonts w:ascii="Arial" w:hAnsi="Arial" w:cs="Arial"/>
          <w:sz w:val="24"/>
          <w:szCs w:val="24"/>
          <w:lang w:val="en-GB"/>
        </w:rPr>
      </w:pPr>
    </w:p>
    <w:p w14:paraId="577BEF8A" w14:textId="3D43D1AE" w:rsidR="00FC1A71" w:rsidRPr="005D7593" w:rsidRDefault="00380631">
      <w:pPr>
        <w:rPr>
          <w:rFonts w:ascii="Arial" w:hAnsi="Arial" w:cs="Arial"/>
          <w:sz w:val="24"/>
          <w:szCs w:val="24"/>
          <w:lang w:val="en-GB"/>
        </w:rPr>
      </w:pPr>
      <w:r w:rsidRPr="00A548E3">
        <w:rPr>
          <w:rFonts w:ascii="Arial" w:hAnsi="Arial" w:cs="Arial"/>
          <w:sz w:val="24"/>
          <w:szCs w:val="24"/>
          <w:highlight w:val="yellow"/>
          <w:lang w:val="en-GB"/>
        </w:rPr>
        <w:lastRenderedPageBreak/>
        <w:t>Fig S</w:t>
      </w:r>
      <w:r w:rsidR="00A548E3" w:rsidRPr="00A548E3">
        <w:rPr>
          <w:rFonts w:ascii="Arial" w:hAnsi="Arial" w:cs="Arial"/>
          <w:sz w:val="24"/>
          <w:szCs w:val="24"/>
          <w:highlight w:val="yellow"/>
          <w:lang w:val="en-GB"/>
        </w:rPr>
        <w:t>4</w:t>
      </w:r>
      <w:r w:rsidRPr="00A548E3">
        <w:rPr>
          <w:rFonts w:ascii="Arial" w:hAnsi="Arial" w:cs="Arial"/>
          <w:sz w:val="24"/>
          <w:szCs w:val="24"/>
          <w:highlight w:val="yellow"/>
          <w:lang w:val="en-GB"/>
        </w:rPr>
        <w:t>:</w:t>
      </w:r>
    </w:p>
    <w:p w14:paraId="108846C7" w14:textId="583B70CB" w:rsidR="00926A00" w:rsidRPr="00926A00" w:rsidRDefault="00A548E3">
      <w:r>
        <w:object w:dxaOrig="16953" w:dyaOrig="5542" w14:anchorId="251A98E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1pt;height:147.5pt" o:ole="">
            <v:imagedata r:id="rId9" o:title=""/>
          </v:shape>
          <o:OLEObject Type="Embed" ProgID="Prism9.Document" ShapeID="_x0000_i1025" DrawAspect="Content" ObjectID="_1728471069" r:id="rId10"/>
        </w:object>
      </w:r>
    </w:p>
    <w:p w14:paraId="6242BCCA" w14:textId="77777777" w:rsidR="00926A00" w:rsidRPr="00926A00" w:rsidRDefault="00926A00" w:rsidP="00926A00">
      <w:pPr>
        <w:spacing w:after="0" w:line="480" w:lineRule="auto"/>
        <w:jc w:val="both"/>
        <w:rPr>
          <w:rFonts w:ascii="Times New Roman" w:hAnsi="Times New Roman"/>
          <w:b/>
          <w:bCs/>
          <w:sz w:val="8"/>
          <w:szCs w:val="8"/>
          <w:lang w:val="en-GB"/>
        </w:rPr>
      </w:pPr>
    </w:p>
    <w:p w14:paraId="31662CC1" w14:textId="1AC4CBD8" w:rsidR="00B55DAD" w:rsidRPr="0031545A" w:rsidRDefault="00380631" w:rsidP="00926A00">
      <w:pPr>
        <w:spacing w:after="360" w:line="480" w:lineRule="auto"/>
        <w:jc w:val="both"/>
        <w:rPr>
          <w:lang w:val="en-GB"/>
        </w:rPr>
      </w:pPr>
      <w:r w:rsidRPr="00EF3A3F">
        <w:rPr>
          <w:rFonts w:ascii="Times New Roman" w:hAnsi="Times New Roman"/>
          <w:b/>
          <w:bCs/>
          <w:highlight w:val="yellow"/>
          <w:lang w:val="en-GB"/>
        </w:rPr>
        <w:t xml:space="preserve">Fig. </w:t>
      </w:r>
      <w:r w:rsidRPr="00A548E3">
        <w:rPr>
          <w:rFonts w:ascii="Times New Roman" w:hAnsi="Times New Roman"/>
          <w:b/>
          <w:bCs/>
          <w:highlight w:val="yellow"/>
          <w:lang w:val="en-GB"/>
        </w:rPr>
        <w:t>S</w:t>
      </w:r>
      <w:r w:rsidR="00A548E3" w:rsidRPr="00A548E3">
        <w:rPr>
          <w:rFonts w:ascii="Times New Roman" w:hAnsi="Times New Roman"/>
          <w:b/>
          <w:bCs/>
          <w:highlight w:val="yellow"/>
          <w:lang w:val="en-GB"/>
        </w:rPr>
        <w:t>4</w:t>
      </w:r>
      <w:r w:rsidRPr="00A548E3">
        <w:rPr>
          <w:rFonts w:ascii="Times New Roman" w:hAnsi="Times New Roman"/>
          <w:b/>
          <w:bCs/>
          <w:highlight w:val="yellow"/>
          <w:lang w:val="en-GB"/>
        </w:rPr>
        <w:t>.</w:t>
      </w:r>
      <w:r>
        <w:rPr>
          <w:rFonts w:ascii="Times New Roman" w:hAnsi="Times New Roman"/>
          <w:b/>
          <w:bCs/>
          <w:lang w:val="en-GB"/>
        </w:rPr>
        <w:t xml:space="preserve"> Phosphorylation of CDK1 after irradiation.</w:t>
      </w:r>
      <w:r>
        <w:rPr>
          <w:rFonts w:ascii="Times New Roman" w:hAnsi="Times New Roman"/>
          <w:lang w:val="en-GB"/>
        </w:rPr>
        <w:t xml:space="preserve"> </w:t>
      </w:r>
      <w:proofErr w:type="spellStart"/>
      <w:r>
        <w:rPr>
          <w:rFonts w:ascii="Times New Roman" w:hAnsi="Times New Roman"/>
          <w:lang w:val="en-GB"/>
        </w:rPr>
        <w:t>DKMGvIII</w:t>
      </w:r>
      <w:proofErr w:type="spellEnd"/>
      <w:r>
        <w:rPr>
          <w:rFonts w:ascii="Times New Roman" w:hAnsi="Times New Roman"/>
          <w:lang w:val="en-GB"/>
        </w:rPr>
        <w:t xml:space="preserve">-/+ cells were treated with 6 </w:t>
      </w:r>
      <w:proofErr w:type="spellStart"/>
      <w:r>
        <w:rPr>
          <w:rFonts w:ascii="Times New Roman" w:hAnsi="Times New Roman"/>
          <w:lang w:val="en-GB"/>
        </w:rPr>
        <w:t>Gy</w:t>
      </w:r>
      <w:proofErr w:type="spellEnd"/>
      <w:r>
        <w:rPr>
          <w:rFonts w:ascii="Times New Roman" w:hAnsi="Times New Roman"/>
          <w:lang w:val="en-GB"/>
        </w:rPr>
        <w:t xml:space="preserve"> irradiation and harvested after different timepoints as indicated. Expression respectively phosphorylation of CDK1 was assessed by Western blot analysis. β-</w:t>
      </w:r>
      <w:r w:rsidR="00A70F3D">
        <w:rPr>
          <w:rFonts w:ascii="Times New Roman" w:hAnsi="Times New Roman"/>
          <w:lang w:val="en-GB"/>
        </w:rPr>
        <w:t>A</w:t>
      </w:r>
      <w:r>
        <w:rPr>
          <w:rFonts w:ascii="Times New Roman" w:hAnsi="Times New Roman"/>
          <w:lang w:val="en-GB"/>
        </w:rPr>
        <w:t>ctin served as loading control. For quantification of relative CDK phosphorylation after irradiation phosphorylation values were normalized to values of CDK1 expression and to the respective untreated control.</w:t>
      </w:r>
    </w:p>
    <w:sectPr w:rsidR="00B55DAD" w:rsidRPr="0031545A">
      <w:pgSz w:w="11906" w:h="16838"/>
      <w:pgMar w:top="1417" w:right="1417" w:bottom="1134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656BB1" w14:textId="77777777" w:rsidR="001D4A14" w:rsidRDefault="001D4A14">
      <w:pPr>
        <w:spacing w:after="0" w:line="240" w:lineRule="auto"/>
      </w:pPr>
      <w:r>
        <w:separator/>
      </w:r>
    </w:p>
  </w:endnote>
  <w:endnote w:type="continuationSeparator" w:id="0">
    <w:p w14:paraId="6F4C9E4A" w14:textId="77777777" w:rsidR="001D4A14" w:rsidRDefault="001D4A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CF8BDE" w14:textId="77777777" w:rsidR="001D4A14" w:rsidRDefault="001D4A14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6EBA4630" w14:textId="77777777" w:rsidR="001D4A14" w:rsidRDefault="001D4A1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5DAD"/>
    <w:rsid w:val="00154720"/>
    <w:rsid w:val="001D4A14"/>
    <w:rsid w:val="00315050"/>
    <w:rsid w:val="0031545A"/>
    <w:rsid w:val="00380631"/>
    <w:rsid w:val="00481DE1"/>
    <w:rsid w:val="00497715"/>
    <w:rsid w:val="00562749"/>
    <w:rsid w:val="005D7593"/>
    <w:rsid w:val="006C384F"/>
    <w:rsid w:val="006C5A83"/>
    <w:rsid w:val="007758FE"/>
    <w:rsid w:val="007D7D51"/>
    <w:rsid w:val="00926A00"/>
    <w:rsid w:val="00984F78"/>
    <w:rsid w:val="009D4AE0"/>
    <w:rsid w:val="00A548E3"/>
    <w:rsid w:val="00A70F3D"/>
    <w:rsid w:val="00AE6898"/>
    <w:rsid w:val="00B4456F"/>
    <w:rsid w:val="00B55DAD"/>
    <w:rsid w:val="00BF034B"/>
    <w:rsid w:val="00D24AFB"/>
    <w:rsid w:val="00D93336"/>
    <w:rsid w:val="00E8351A"/>
    <w:rsid w:val="00EF3A3F"/>
    <w:rsid w:val="00F22514"/>
    <w:rsid w:val="00F33AEA"/>
    <w:rsid w:val="00FC1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17B39A"/>
  <w15:docId w15:val="{FF579D13-4312-4CFE-AD24-07829B090E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de-DE" w:eastAsia="en-US" w:bidi="ar-SA"/>
      </w:rPr>
    </w:rPrDefault>
    <w:pPrDefault>
      <w:pPr>
        <w:autoSpaceDN w:val="0"/>
        <w:spacing w:after="160" w:line="25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uppressAutoHyphens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oleObject" Target="embeddings/oleObject1.bin"/><Relationship Id="rId4" Type="http://schemas.openxmlformats.org/officeDocument/2006/relationships/footnotes" Target="footnotes.xml"/><Relationship Id="rId9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220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 Struve</dc:creator>
  <dc:description/>
  <cp:lastModifiedBy>Nina Struve</cp:lastModifiedBy>
  <cp:revision>16</cp:revision>
  <dcterms:created xsi:type="dcterms:W3CDTF">2022-07-22T08:26:00Z</dcterms:created>
  <dcterms:modified xsi:type="dcterms:W3CDTF">2022-10-28T12:05:00Z</dcterms:modified>
</cp:coreProperties>
</file>