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4Accent1"/>
        <w:tblpPr w:leftFromText="180" w:rightFromText="180" w:vertAnchor="text" w:horzAnchor="margin" w:tblpXSpec="center" w:tblpY="-23"/>
        <w:tblW w:w="10890" w:type="dxa"/>
        <w:tblLook w:val="04A0" w:firstRow="1" w:lastRow="0" w:firstColumn="1" w:lastColumn="0" w:noHBand="0" w:noVBand="1"/>
      </w:tblPr>
      <w:tblGrid>
        <w:gridCol w:w="3904"/>
        <w:gridCol w:w="3892"/>
        <w:gridCol w:w="3094"/>
      </w:tblGrid>
      <w:tr w:rsidR="00446369" w:rsidRPr="00AB2345" w:rsidTr="00E922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4" w:type="dxa"/>
            <w:hideMark/>
          </w:tcPr>
          <w:p w:rsidR="00446369" w:rsidRPr="00AB2345" w:rsidRDefault="00446369" w:rsidP="00E92246">
            <w:pPr>
              <w:spacing w:line="480" w:lineRule="auto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Algorithm node</w:t>
            </w:r>
          </w:p>
        </w:tc>
        <w:tc>
          <w:tcPr>
            <w:tcW w:w="0" w:type="auto"/>
            <w:hideMark/>
          </w:tcPr>
          <w:p w:rsidR="00446369" w:rsidRPr="00AB2345" w:rsidRDefault="00446369" w:rsidP="00E9224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Guideline / Evidence anchor</w:t>
            </w:r>
          </w:p>
        </w:tc>
        <w:tc>
          <w:tcPr>
            <w:tcW w:w="3094" w:type="dxa"/>
            <w:hideMark/>
          </w:tcPr>
          <w:p w:rsidR="00446369" w:rsidRPr="00AB2345" w:rsidRDefault="00446369" w:rsidP="00E9224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Key caveats</w:t>
            </w:r>
          </w:p>
        </w:tc>
      </w:tr>
      <w:tr w:rsidR="00446369" w:rsidRPr="00AB2345" w:rsidTr="00E922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4" w:type="dxa"/>
            <w:hideMark/>
          </w:tcPr>
          <w:p w:rsidR="00446369" w:rsidRPr="00AB2345" w:rsidRDefault="00446369" w:rsidP="00E92246">
            <w:pPr>
              <w:spacing w:line="48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AB2345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14:ligatures w14:val="none"/>
              </w:rPr>
              <w:t>Resectable</w:t>
            </w:r>
            <w:proofErr w:type="spellEnd"/>
            <w:r w:rsidRPr="00AB2345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14:ligatures w14:val="none"/>
              </w:rPr>
              <w:t xml:space="preserve"> primary with anticipated R0 and acceptable function → Surgery; PORT not routine</w:t>
            </w:r>
          </w:p>
        </w:tc>
        <w:tc>
          <w:tcPr>
            <w:tcW w:w="0" w:type="auto"/>
            <w:hideMark/>
          </w:tcPr>
          <w:p w:rsidR="00446369" w:rsidRPr="00AB2345" w:rsidRDefault="00446369" w:rsidP="00E9224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Wide-margin </w:t>
            </w:r>
            <w:proofErr w:type="spellStart"/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en</w:t>
            </w:r>
            <w:proofErr w:type="spellEnd"/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-bloc resection is the surgical goal; routine PORT is not mandated outside anatomical high-risk sites; pelvic practice varies (some European guidance supports PORT even with R0).</w:t>
            </w:r>
            <w:r w:rsidRPr="00AB2345">
              <w:rPr>
                <w:rFonts w:asciiTheme="majorBidi" w:hAnsiTheme="majorBidi" w:cstheme="majorBidi"/>
                <w:sz w:val="16"/>
                <w:szCs w:val="16"/>
              </w:rPr>
              <w:fldChar w:fldCharType="begin"/>
            </w:r>
            <w:r w:rsidRPr="00AB2345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&lt;EndNote&gt;&lt;Cite&gt;&lt;Author&gt;Gerrand&lt;/Author&gt;&lt;Year&gt;2020&lt;/Year&gt;&lt;RecNum&gt;142&lt;/RecNum&gt;&lt;DisplayText&gt;&lt;style face="superscript"&gt;30,48&lt;/style&gt;&lt;/DisplayText&gt;&lt;record&gt;&lt;rec-number&gt;142&lt;/rec-number&gt;&lt;foreign-keys&gt;&lt;key app="EN" db-id="9saszzfdirsrwrer5wxpvtxjad0spspvast0" timestamp="1755263215"&gt;142&lt;/key&gt;&lt;/foreign-keys&gt;&lt;ref-type name="Journal Article"&gt;17&lt;/ref-type&gt;&lt;contributors&gt;&lt;authors&gt;&lt;author&gt;Gerrand, Craig&lt;/author&gt;&lt;author&gt;Bate, Jessica&lt;/author&gt;&lt;author&gt;Seddon, Beatrice&lt;/author&gt;&lt;author&gt;Dirksen, Uta&lt;/author&gt;&lt;author&gt;Randall, R. Lor&lt;/author&gt;&lt;author&gt;van de Sande, Michiel&lt;/author&gt;&lt;author&gt;O’Donnell, Paul&lt;/author&gt;&lt;author&gt;Tuckett, John&lt;/author&gt;&lt;author&gt;Peake, David&lt;/author&gt;&lt;author&gt;Jeys, Lee&lt;/author&gt;&lt;/authors&gt;&lt;/contributors&gt;&lt;titles&gt;&lt;title&gt;Seeking international consensus on approaches to primary tumour treatment in Ewing sarcoma&lt;/title&gt;&lt;secondary-title&gt;Clinical sarcoma research&lt;/secondary-title&gt;&lt;/titles&gt;&lt;periodical&gt;&lt;full-title&gt;Clinical sarcoma research&lt;/full-title&gt;&lt;/periodical&gt;&lt;pages&gt;21&lt;/pages&gt;&lt;volume&gt;10&lt;/volume&gt;&lt;number&gt;1&lt;/number&gt;&lt;dates&gt;&lt;year&gt;2020&lt;/year&gt;&lt;/dates&gt;&lt;publisher&gt;Springer&lt;/publisher&gt;&lt;isbn&gt;2045-3329&lt;/isbn&gt;&lt;urls&gt;&lt;/urls&gt;&lt;/record&gt;&lt;/Cite&gt;&lt;Cite&gt;&lt;Author&gt;Hesla&lt;/Author&gt;&lt;Year&gt;2021&lt;/Year&gt;&lt;RecNum&gt;168&lt;/RecNum&gt;&lt;record&gt;&lt;rec-number&gt;168&lt;/rec-number&gt;&lt;foreign-keys&gt;&lt;key app="EN" db-id="9saszzfdirsrwrer5wxpvtxjad0spspvast0" timestamp="1755310405"&gt;168&lt;/key&gt;&lt;/foreign-keys&gt;&lt;ref-type name="Journal Article"&gt;17&lt;/ref-type&gt;&lt;contributors&gt;&lt;authors&gt;&lt;author&gt;Hesla, Asle Charles&lt;/author&gt;&lt;author&gt;Papakonstantinou, Andri&lt;/author&gt;&lt;author&gt;Tsagkozis, Panagiotis&lt;/author&gt;&lt;/authors&gt;&lt;/contributors&gt;&lt;titles&gt;&lt;title&gt;Current status of management and outcome for patients with Ewing sarcoma&lt;/title&gt;&lt;secondary-title&gt;Cancers&lt;/secondary-title&gt;&lt;/titles&gt;&lt;periodical&gt;&lt;full-title&gt;Cancers&lt;/full-title&gt;&lt;/periodical&gt;&lt;pages&gt;1202&lt;/pages&gt;&lt;volume&gt;13&lt;/volume&gt;&lt;number&gt;6&lt;/number&gt;&lt;dates&gt;&lt;year&gt;2021&lt;/year&gt;&lt;/dates&gt;&lt;publisher&gt;MDPI&lt;/publisher&gt;&lt;isbn&gt;2072-6694&lt;/isbn&gt;&lt;urls&gt;&lt;/urls&gt;&lt;/record&gt;&lt;/Cite&gt;&lt;/EndNote&gt;</w:instrText>
            </w:r>
            <w:r w:rsidRPr="00AB2345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AB2345">
              <w:rPr>
                <w:rFonts w:asciiTheme="majorBidi" w:hAnsiTheme="majorBidi" w:cstheme="majorBidi"/>
                <w:noProof/>
                <w:sz w:val="16"/>
                <w:szCs w:val="16"/>
                <w:vertAlign w:val="superscript"/>
              </w:rPr>
              <w:t>30,48</w:t>
            </w:r>
            <w:r w:rsidRPr="00AB2345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AB2345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</w:p>
        </w:tc>
        <w:tc>
          <w:tcPr>
            <w:tcW w:w="3094" w:type="dxa"/>
            <w:hideMark/>
          </w:tcPr>
          <w:p w:rsidR="00446369" w:rsidRPr="00AB2345" w:rsidRDefault="00446369" w:rsidP="00E9224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Margin assessment/reporting heterogeneity; pelvic recommendations differ trans-Atlantically</w:t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begin"/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instrText xml:space="preserve"> ADDIN EN.CITE &lt;EndNote&gt;&lt;Cite&gt;&lt;Author&gt;Zöllner&lt;/Author&gt;&lt;Year&gt;2021&lt;/Year&gt;&lt;RecNum&gt;118&lt;/RecNum&gt;&lt;DisplayText&gt;&lt;style face="superscript"&gt;7&lt;/style&gt;&lt;/DisplayText&gt;&lt;record&gt;&lt;rec-number&gt;118&lt;/rec-number&gt;&lt;foreign-keys&gt;&lt;key app="EN" db-id="9saszzfdirsrwrer5wxpvtxjad0spspvast0" timestamp="1755258519"&gt;118&lt;/key&gt;&lt;/foreign-keys&gt;&lt;ref-type name="Journal Article"&gt;17&lt;/ref-type&gt;&lt;contributors&gt;&lt;authors&gt;&lt;author&gt;Zöllner, Stefan K.&lt;/author&gt;&lt;author&gt;Amatruda, James F.&lt;/author&gt;&lt;author&gt;Bauer, Sebastian&lt;/author&gt;&lt;author&gt;Collaud, Stéphane&lt;/author&gt;&lt;author&gt;de Álava, Enrique&lt;/author&gt;&lt;author&gt;DuBois, Steven G.&lt;/author&gt;&lt;author&gt;Hardes, Jendrik&lt;/author&gt;&lt;author&gt;Hartmann, Wolfgang&lt;/author&gt;&lt;author&gt;Kovar, Heinrich&lt;/author&gt;&lt;author&gt;Metzler, Markus&lt;/author&gt;&lt;/authors&gt;&lt;/contributors&gt;&lt;titles&gt;&lt;title&gt;Ewing sarcoma—diagnosis, treatment, clinical challenges and future perspectives&lt;/title&gt;&lt;secondary-title&gt;Journal of clinical medicine&lt;/secondary-title&gt;&lt;/titles&gt;&lt;periodical&gt;&lt;full-title&gt;Journal of clinical medicine&lt;/full-title&gt;&lt;/periodical&gt;&lt;pages&gt;1685&lt;/pages&gt;&lt;volume&gt;10&lt;/volume&gt;&lt;number&gt;8&lt;/number&gt;&lt;dates&gt;&lt;year&gt;2021&lt;/year&gt;&lt;/dates&gt;&lt;publisher&gt;MDPI&lt;/publisher&gt;&lt;isbn&gt;2077-0383&lt;/isbn&gt;&lt;urls&gt;&lt;/urls&gt;&lt;/record&gt;&lt;/Cite&gt;&lt;/EndNote&gt;</w:instrText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separate"/>
            </w:r>
            <w:r w:rsidRPr="00AB2345">
              <w:rPr>
                <w:rFonts w:asciiTheme="majorBidi" w:eastAsia="Times New Roman" w:hAnsiTheme="majorBidi" w:cstheme="majorBidi"/>
                <w:noProof/>
                <w:kern w:val="0"/>
                <w:sz w:val="16"/>
                <w:szCs w:val="16"/>
                <w:vertAlign w:val="superscript"/>
                <w14:ligatures w14:val="none"/>
              </w:rPr>
              <w:t>7</w:t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end"/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. </w:t>
            </w:r>
          </w:p>
        </w:tc>
      </w:tr>
      <w:tr w:rsidR="00446369" w:rsidRPr="00AB2345" w:rsidTr="00E922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4" w:type="dxa"/>
            <w:hideMark/>
          </w:tcPr>
          <w:p w:rsidR="00446369" w:rsidRPr="00AB2345" w:rsidRDefault="00446369" w:rsidP="00E92246">
            <w:pPr>
              <w:spacing w:line="48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14:ligatures w14:val="none"/>
              </w:rPr>
            </w:pPr>
            <w:r w:rsidRPr="00AB2345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14:ligatures w14:val="none"/>
              </w:rPr>
              <w:t>R1/R2, intra-op contamination, or anatomically high-risk pelvis/sacrum → Adjuvant RT</w:t>
            </w:r>
          </w:p>
        </w:tc>
        <w:tc>
          <w:tcPr>
            <w:tcW w:w="0" w:type="auto"/>
            <w:hideMark/>
          </w:tcPr>
          <w:p w:rsidR="00446369" w:rsidRPr="00AB2345" w:rsidRDefault="00446369" w:rsidP="00E9224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RT advised for microscopic/gross residual disease (typical bands: R1 45-50.4 </w:t>
            </w:r>
            <w:proofErr w:type="spellStart"/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Gy</w:t>
            </w:r>
            <w:proofErr w:type="spellEnd"/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; R2 54-55.8 </w:t>
            </w:r>
            <w:proofErr w:type="spellStart"/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Gy</w:t>
            </w:r>
            <w:proofErr w:type="spellEnd"/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). Pelvic workflows note frequent use of adjuvant RT; pre-op RT is reasonable for large volumes.</w:t>
            </w:r>
            <w:r w:rsidRPr="00AB2345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PEVuZE5vdGU+PENpdGU+PEF1dGhvcj5BaG1lZDwvQXV0aG9yPjxZZWFyPjIwMjM8L1llYXI+PFJl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</w:fldData>
              </w:fldChar>
            </w:r>
            <w:r w:rsidRPr="00AB2345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AB2345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PEVuZE5vdGU+PENpdGU+PEF1dGhvcj5BaG1lZDwvQXV0aG9yPjxZZWFyPjIwMjM8L1llYXI+PFJl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</w:fldData>
              </w:fldChar>
            </w:r>
            <w:r w:rsidRPr="00AB2345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AB2345">
              <w:rPr>
                <w:rFonts w:asciiTheme="majorBidi" w:hAnsiTheme="majorBidi" w:cstheme="majorBidi"/>
                <w:sz w:val="16"/>
                <w:szCs w:val="16"/>
              </w:rPr>
            </w:r>
            <w:r w:rsidRPr="00AB2345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AB2345">
              <w:rPr>
                <w:rFonts w:asciiTheme="majorBidi" w:hAnsiTheme="majorBidi" w:cstheme="majorBidi"/>
                <w:sz w:val="16"/>
                <w:szCs w:val="16"/>
              </w:rPr>
            </w:r>
            <w:r w:rsidRPr="00AB2345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AB2345">
              <w:rPr>
                <w:rFonts w:asciiTheme="majorBidi" w:hAnsiTheme="majorBidi" w:cstheme="majorBidi"/>
                <w:noProof/>
                <w:sz w:val="16"/>
                <w:szCs w:val="16"/>
                <w:vertAlign w:val="superscript"/>
              </w:rPr>
              <w:t>8,24,49,50</w:t>
            </w:r>
            <w:r w:rsidRPr="00AB2345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3094" w:type="dxa"/>
            <w:hideMark/>
          </w:tcPr>
          <w:p w:rsidR="00446369" w:rsidRPr="00AB2345" w:rsidRDefault="00446369" w:rsidP="00E9224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Balance dose/volume with OAR proximity; individualize in MDT. </w:t>
            </w:r>
          </w:p>
        </w:tc>
      </w:tr>
      <w:tr w:rsidR="00446369" w:rsidRPr="00AB2345" w:rsidTr="00E922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4" w:type="dxa"/>
            <w:hideMark/>
          </w:tcPr>
          <w:p w:rsidR="00446369" w:rsidRPr="00AB2345" w:rsidRDefault="00446369" w:rsidP="00E92246">
            <w:pPr>
              <w:spacing w:line="48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AB2345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14:ligatures w14:val="none"/>
              </w:rPr>
              <w:t>Unresectable</w:t>
            </w:r>
            <w:proofErr w:type="spellEnd"/>
            <w:r w:rsidRPr="00AB2345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14:ligatures w14:val="none"/>
              </w:rPr>
              <w:t xml:space="preserve"> or prohibitively morbid resection → Definitive RT</w:t>
            </w:r>
          </w:p>
        </w:tc>
        <w:tc>
          <w:tcPr>
            <w:tcW w:w="0" w:type="auto"/>
            <w:hideMark/>
          </w:tcPr>
          <w:p w:rsidR="00446369" w:rsidRPr="00AB2345" w:rsidRDefault="00446369" w:rsidP="00E9224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Definitive RT is appropriate when function-preserving surgery is not feasible; commonly 54-60 </w:t>
            </w:r>
            <w:proofErr w:type="spellStart"/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Gy</w:t>
            </w:r>
            <w:proofErr w:type="spellEnd"/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 in guidelines.</w:t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begin">
                <w:fldData xml:space="preserve">PEVuZE5vdGU+PENpdGU+PEF1dGhvcj5HYXNwYXI8L0F1dGhvcj48WWVhcj4yMDE1PC9ZZWFyPjxS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==
</w:fldData>
              </w:fldChar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instrText xml:space="preserve"> ADDIN EN.CITE </w:instrText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begin">
                <w:fldData xml:space="preserve">PEVuZE5vdGU+PENpdGU+PEF1dGhvcj5HYXNwYXI8L0F1dGhvcj48WWVhcj4yMDE1PC9ZZWFyPjxS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==
</w:fldData>
              </w:fldChar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instrText xml:space="preserve"> ADDIN EN.CITE.DATA </w:instrText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end"/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separate"/>
            </w:r>
            <w:r w:rsidRPr="00AB2345">
              <w:rPr>
                <w:rFonts w:asciiTheme="majorBidi" w:eastAsia="Times New Roman" w:hAnsiTheme="majorBidi" w:cstheme="majorBidi"/>
                <w:noProof/>
                <w:kern w:val="0"/>
                <w:sz w:val="16"/>
                <w:szCs w:val="16"/>
                <w:vertAlign w:val="superscript"/>
                <w14:ligatures w14:val="none"/>
              </w:rPr>
              <w:t>6,31,35,42</w:t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end"/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3094" w:type="dxa"/>
            <w:hideMark/>
          </w:tcPr>
          <w:p w:rsidR="00446369" w:rsidRPr="00AB2345" w:rsidRDefault="00446369" w:rsidP="00E9224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Dose selection is </w:t>
            </w:r>
            <w:proofErr w:type="gramStart"/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site- and constraint-dependent</w:t>
            </w:r>
            <w:proofErr w:type="gramEnd"/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; maintain chemotherapy intensity. </w:t>
            </w:r>
          </w:p>
        </w:tc>
      </w:tr>
      <w:tr w:rsidR="00446369" w:rsidRPr="00AB2345" w:rsidTr="00E922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4" w:type="dxa"/>
            <w:hideMark/>
          </w:tcPr>
          <w:p w:rsidR="00446369" w:rsidRPr="00AB2345" w:rsidRDefault="00446369" w:rsidP="00E92246">
            <w:pPr>
              <w:spacing w:line="48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14:ligatures w14:val="none"/>
              </w:rPr>
            </w:pPr>
            <w:r w:rsidRPr="00AB2345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14:ligatures w14:val="none"/>
              </w:rPr>
              <w:t>Pulmonary metastases after induction → Whole-lung irradiation (WLI)</w:t>
            </w:r>
          </w:p>
        </w:tc>
        <w:tc>
          <w:tcPr>
            <w:tcW w:w="0" w:type="auto"/>
            <w:hideMark/>
          </w:tcPr>
          <w:p w:rsidR="00446369" w:rsidRPr="00AB2345" w:rsidRDefault="00446369" w:rsidP="00E9224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WLI endorsed in cooperative data; typical age-adapted prescription 15 </w:t>
            </w:r>
            <w:proofErr w:type="spellStart"/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Gy</w:t>
            </w:r>
            <w:proofErr w:type="spellEnd"/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 (≤14 y) and 18 </w:t>
            </w:r>
            <w:proofErr w:type="spellStart"/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Gy</w:t>
            </w:r>
            <w:proofErr w:type="spellEnd"/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 (&gt;14 y); cardiac-sparing techniques described.</w:t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begin">
                <w:fldData xml:space="preserve">PEVuZE5vdGU+PENpdGU+PEF1dGhvcj5IdWlqc2tlbnM8L0F1dGhvcj48WWVhcj4yMDIxPC9ZZWFy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</w:fldData>
              </w:fldChar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instrText xml:space="preserve"> ADDIN EN.CITE </w:instrText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begin">
                <w:fldData xml:space="preserve">PEVuZE5vdGU+PENpdGU+PEF1dGhvcj5IdWlqc2tlbnM8L0F1dGhvcj48WWVhcj4yMDIxPC9ZZWFy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</w:fldData>
              </w:fldChar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instrText xml:space="preserve"> ADDIN EN.CITE.DATA </w:instrText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end"/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separate"/>
            </w:r>
            <w:r w:rsidRPr="00AB2345">
              <w:rPr>
                <w:rFonts w:asciiTheme="majorBidi" w:eastAsia="Times New Roman" w:hAnsiTheme="majorBidi" w:cstheme="majorBidi"/>
                <w:noProof/>
                <w:kern w:val="0"/>
                <w:sz w:val="16"/>
                <w:szCs w:val="16"/>
                <w:vertAlign w:val="superscript"/>
                <w14:ligatures w14:val="none"/>
              </w:rPr>
              <w:t>18,43</w:t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end"/>
            </w:r>
          </w:p>
        </w:tc>
        <w:tc>
          <w:tcPr>
            <w:tcW w:w="3094" w:type="dxa"/>
            <w:hideMark/>
          </w:tcPr>
          <w:p w:rsidR="00446369" w:rsidRPr="00AB2345" w:rsidRDefault="00446369" w:rsidP="00E9224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Technique matters; IMRT WLI reduces heart dose but is not permitted on some COG trials</w:t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begin"/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instrText xml:space="preserve"> ADDIN EN.CITE &lt;EndNote&gt;&lt;Cite&gt;&lt;Author&gt;Cederberg&lt;/Author&gt;&lt;Year&gt;2023&lt;/Year&gt;&lt;RecNum&gt;175&lt;/RecNum&gt;&lt;DisplayText&gt;&lt;style face="superscript"&gt;51&lt;/style&gt;&lt;/DisplayText&gt;&lt;record&gt;&lt;rec-number&gt;175&lt;/rec-number&gt;&lt;foreign-keys&gt;&lt;key app="EN" db-id="9saszzfdirsrwrer5wxpvtxjad0spspvast0" timestamp="1755315403"&gt;175&lt;/key&gt;&lt;/foreign-keys&gt;&lt;ref-type name="Journal Article"&gt;17&lt;/ref-type&gt;&lt;contributors&gt;&lt;authors&gt;&lt;author&gt;Cederberg, Kevin B.&lt;/author&gt;&lt;author&gt;Iyer, Ramesh S.&lt;/author&gt;&lt;author&gt;Chaturvedi, Apeksha&lt;/author&gt;&lt;author&gt;McCarville, M. B.&lt;/author&gt;&lt;author&gt;McDaniel, Janice D.&lt;/author&gt;&lt;author&gt;Sandberg, Jesse K.&lt;/author&gt;&lt;author&gt;Shammas, Amer&lt;/author&gt;&lt;author&gt;Sharp, Susan E.&lt;/author&gt;&lt;author&gt;Nadel, Helen R.&lt;/author&gt;&lt;/authors&gt;&lt;/contributors&gt;&lt;titles&gt;&lt;title&gt;Imaging of pediatric bone tumors: a COG Diagnostic Imaging Committee/SPR Oncology Committee white paper&lt;/title&gt;&lt;secondary-title&gt;Pediatric blood &amp;amp; cancer&lt;/secondary-title&gt;&lt;/titles&gt;&lt;periodical&gt;&lt;full-title&gt;Pediatric blood &amp;amp; cancer&lt;/full-title&gt;&lt;/periodical&gt;&lt;pages&gt;e30000&lt;/pages&gt;&lt;volume&gt;70&lt;/volume&gt;&lt;dates&gt;&lt;year&gt;2023&lt;/year&gt;&lt;/dates&gt;&lt;publisher&gt;Wiley Online Library&lt;/publisher&gt;&lt;isbn&gt;1545-5009&lt;/isbn&gt;&lt;urls&gt;&lt;/urls&gt;&lt;/record&gt;&lt;/Cite&gt;&lt;/EndNote&gt;</w:instrText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separate"/>
            </w:r>
            <w:r w:rsidRPr="00AB2345">
              <w:rPr>
                <w:rFonts w:asciiTheme="majorBidi" w:eastAsia="Times New Roman" w:hAnsiTheme="majorBidi" w:cstheme="majorBidi"/>
                <w:noProof/>
                <w:kern w:val="0"/>
                <w:sz w:val="16"/>
                <w:szCs w:val="16"/>
                <w:vertAlign w:val="superscript"/>
                <w14:ligatures w14:val="none"/>
              </w:rPr>
              <w:t>51</w:t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end"/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. Toxicity higher with boosts/high fractions. </w:t>
            </w:r>
          </w:p>
        </w:tc>
      </w:tr>
      <w:tr w:rsidR="00446369" w:rsidRPr="00AB2345" w:rsidTr="00E922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4" w:type="dxa"/>
            <w:hideMark/>
          </w:tcPr>
          <w:p w:rsidR="00446369" w:rsidRPr="00AB2345" w:rsidRDefault="00446369" w:rsidP="00E92246">
            <w:pPr>
              <w:spacing w:line="48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14:ligatures w14:val="none"/>
              </w:rPr>
            </w:pPr>
            <w:r w:rsidRPr="00AB2345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14:ligatures w14:val="none"/>
              </w:rPr>
              <w:t xml:space="preserve">Non-pulmonary </w:t>
            </w:r>
            <w:proofErr w:type="spellStart"/>
            <w:r w:rsidRPr="00AB2345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14:ligatures w14:val="none"/>
              </w:rPr>
              <w:t>oligometastases</w:t>
            </w:r>
            <w:proofErr w:type="spellEnd"/>
            <w:r w:rsidRPr="00AB2345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14:ligatures w14:val="none"/>
              </w:rPr>
              <w:t xml:space="preserve"> → Conventional fractionation preferred; SBRT selectively</w:t>
            </w:r>
          </w:p>
        </w:tc>
        <w:tc>
          <w:tcPr>
            <w:tcW w:w="0" w:type="auto"/>
            <w:hideMark/>
          </w:tcPr>
          <w:p w:rsidR="00446369" w:rsidRPr="00AB2345" w:rsidRDefault="00446369" w:rsidP="00E9224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European reviews/surveys allow SBRT in selected </w:t>
            </w:r>
            <w:proofErr w:type="spellStart"/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oligomet</w:t>
            </w:r>
            <w:proofErr w:type="spellEnd"/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 disease; conventional RT remains common in pediatrics.</w:t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begin">
                <w:fldData xml:space="preserve">PEVuZE5vdGU+PENpdGU+PEF1dGhvcj5FYXRvbjwvQXV0aG9yPjxZZWFyPjIwMjE8L1llYXI+PFJl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</w:fldData>
              </w:fldChar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instrText xml:space="preserve"> ADDIN EN.CITE </w:instrText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begin">
                <w:fldData xml:space="preserve">PEVuZE5vdGU+PENpdGU+PEF1dGhvcj5FYXRvbjwvQXV0aG9yPjxZZWFyPjIwMjE8L1llYXI+PFJl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</w:fldData>
              </w:fldChar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instrText xml:space="preserve"> ADDIN EN.CITE.DATA </w:instrText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end"/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separate"/>
            </w:r>
            <w:r w:rsidRPr="00AB2345">
              <w:rPr>
                <w:rFonts w:asciiTheme="majorBidi" w:eastAsia="Times New Roman" w:hAnsiTheme="majorBidi" w:cstheme="majorBidi"/>
                <w:noProof/>
                <w:kern w:val="0"/>
                <w:sz w:val="16"/>
                <w:szCs w:val="16"/>
                <w:vertAlign w:val="superscript"/>
                <w14:ligatures w14:val="none"/>
              </w:rPr>
              <w:t>44,52</w:t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end"/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3094" w:type="dxa"/>
            <w:hideMark/>
          </w:tcPr>
          <w:p w:rsidR="00446369" w:rsidRPr="00AB2345" w:rsidRDefault="00446369" w:rsidP="00E9224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Pediatric SBRT evidence is limited/prospective data sparse; use selectively or on trials. </w:t>
            </w:r>
          </w:p>
        </w:tc>
      </w:tr>
      <w:tr w:rsidR="00446369" w:rsidRPr="00AB2345" w:rsidTr="00E922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4" w:type="dxa"/>
            <w:hideMark/>
          </w:tcPr>
          <w:p w:rsidR="00446369" w:rsidRPr="00AB2345" w:rsidRDefault="00446369" w:rsidP="00E92246">
            <w:pPr>
              <w:spacing w:line="48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14:ligatures w14:val="none"/>
              </w:rPr>
            </w:pPr>
            <w:r w:rsidRPr="00AB2345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14:ligatures w14:val="none"/>
              </w:rPr>
              <w:t>Complex anatomy (pelvis/sacrum/spine) → Multimodal planning; consider pre-op RT when large; adjuvant RT common in pelvis</w:t>
            </w:r>
          </w:p>
        </w:tc>
        <w:tc>
          <w:tcPr>
            <w:tcW w:w="0" w:type="auto"/>
            <w:hideMark/>
          </w:tcPr>
          <w:p w:rsidR="00446369" w:rsidRPr="00AB2345" w:rsidRDefault="00446369" w:rsidP="00E9224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EURO-Ewing/COG-aligned pelvic workflow (Figure 6) favors adjuvant RT for many sacral/pelvic tumors; pre-op RT for large volume</w:t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begin"/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instrText xml:space="preserve"> ADDIN EN.CITE &lt;EndNote&gt;&lt;Cite&gt;&lt;Author&gt;Zöllner&lt;/Author&gt;&lt;Year&gt;2021&lt;/Year&gt;&lt;RecNum&gt;118&lt;/RecNum&gt;&lt;DisplayText&gt;&lt;style face="superscript"&gt;7&lt;/style&gt;&lt;/DisplayText&gt;&lt;record&gt;&lt;rec-number&gt;118&lt;/rec-number&gt;&lt;foreign-keys&gt;&lt;key app="EN" db-id="9saszzfdirsrwrer5wxpvtxjad0spspvast0" timestamp="1755258519"&gt;118&lt;/key&gt;&lt;/foreign-keys&gt;&lt;ref-type name="Journal Article"&gt;17&lt;/ref-type&gt;&lt;contributors&gt;&lt;authors&gt;&lt;author&gt;Zöllner, Stefan K.&lt;/author&gt;&lt;author&gt;Amatruda, James F.&lt;/author&gt;&lt;author&gt;Bauer, Sebastian&lt;/author&gt;&lt;author&gt;Collaud, Stéphane&lt;/author&gt;&lt;author&gt;de Álava, Enrique&lt;/author&gt;&lt;author&gt;DuBois, Steven G.&lt;/author&gt;&lt;author&gt;Hardes, Jendrik&lt;/author&gt;&lt;author&gt;Hartmann, Wolfgang&lt;/author&gt;&lt;author&gt;Kovar, Heinrich&lt;/author&gt;&lt;author&gt;Metzler, Markus&lt;/author&gt;&lt;/authors&gt;&lt;/contributors&gt;&lt;titles&gt;&lt;title&gt;Ewing sarcoma—diagnosis, treatment, clinical challenges and future perspectives&lt;/title&gt;&lt;secondary-title&gt;Journal of clinical medicine&lt;/secondary-title&gt;&lt;/titles&gt;&lt;periodical&gt;&lt;full-title&gt;Journal of clinical medicine&lt;/full-title&gt;&lt;/periodical&gt;&lt;pages&gt;1685&lt;/pages&gt;&lt;volume&gt;10&lt;/volume&gt;&lt;number&gt;8&lt;/number&gt;&lt;dates&gt;&lt;year&gt;2021&lt;/year&gt;&lt;/dates&gt;&lt;publisher&gt;MDPI&lt;/publisher&gt;&lt;isbn&gt;2077-0383&lt;/isbn&gt;&lt;urls&gt;&lt;/urls&gt;&lt;/record&gt;&lt;/Cite&gt;&lt;/EndNote&gt;</w:instrText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separate"/>
            </w:r>
            <w:r w:rsidRPr="00AB2345">
              <w:rPr>
                <w:rFonts w:asciiTheme="majorBidi" w:eastAsia="Times New Roman" w:hAnsiTheme="majorBidi" w:cstheme="majorBidi"/>
                <w:noProof/>
                <w:kern w:val="0"/>
                <w:sz w:val="16"/>
                <w:szCs w:val="16"/>
                <w:vertAlign w:val="superscript"/>
                <w14:ligatures w14:val="none"/>
              </w:rPr>
              <w:t>7</w:t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end"/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. For spine, urgent decompression risks must be weighed; </w:t>
            </w:r>
            <w:proofErr w:type="spellStart"/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unresectable</w:t>
            </w:r>
            <w:proofErr w:type="spellEnd"/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 axial disease → RT.</w:t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begin">
                <w:fldData xml:space="preserve">PEVuZE5vdGU+PENpdGU+PEF1dGhvcj5HZXJyYW5kPC9BdXRob3I+PFllYXI+MjAyMDwvWWVhcj48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</w:fldData>
              </w:fldChar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instrText xml:space="preserve"> ADDIN EN.CITE </w:instrText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begin">
                <w:fldData xml:space="preserve">PEVuZE5vdGU+PENpdGU+PEF1dGhvcj5HZXJyYW5kPC9BdXRob3I+PFllYXI+MjAyMDwvWWVhcj48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</w:fldData>
              </w:fldChar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instrText xml:space="preserve"> ADDIN EN.CITE.DATA </w:instrText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end"/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separate"/>
            </w:r>
            <w:r w:rsidRPr="00AB2345">
              <w:rPr>
                <w:rFonts w:asciiTheme="majorBidi" w:eastAsia="Times New Roman" w:hAnsiTheme="majorBidi" w:cstheme="majorBidi"/>
                <w:noProof/>
                <w:kern w:val="0"/>
                <w:sz w:val="16"/>
                <w:szCs w:val="16"/>
                <w:vertAlign w:val="superscript"/>
                <w14:ligatures w14:val="none"/>
              </w:rPr>
              <w:t>30,42</w:t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end"/>
            </w:r>
          </w:p>
        </w:tc>
        <w:tc>
          <w:tcPr>
            <w:tcW w:w="3094" w:type="dxa"/>
            <w:hideMark/>
          </w:tcPr>
          <w:p w:rsidR="00446369" w:rsidRPr="00AB2345" w:rsidRDefault="00446369" w:rsidP="00E9224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High functional cost for extensive pelvic/spinal resections; decision-making should be MDT-based in experienced centers. </w:t>
            </w:r>
          </w:p>
        </w:tc>
      </w:tr>
      <w:tr w:rsidR="00446369" w:rsidRPr="00AB2345" w:rsidTr="00E922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4" w:type="dxa"/>
            <w:hideMark/>
          </w:tcPr>
          <w:p w:rsidR="00446369" w:rsidRPr="00AB2345" w:rsidRDefault="00446369" w:rsidP="00E92246">
            <w:pPr>
              <w:spacing w:line="48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14:ligatures w14:val="none"/>
              </w:rPr>
            </w:pPr>
            <w:r w:rsidRPr="00AB2345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14:ligatures w14:val="none"/>
              </w:rPr>
              <w:t xml:space="preserve">Proton therapy (PBT) → Consider when clear </w:t>
            </w:r>
            <w:proofErr w:type="spellStart"/>
            <w:r w:rsidRPr="00AB2345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14:ligatures w14:val="none"/>
              </w:rPr>
              <w:t>dosimetric</w:t>
            </w:r>
            <w:proofErr w:type="spellEnd"/>
            <w:r w:rsidRPr="00AB2345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14:ligatures w14:val="none"/>
              </w:rPr>
              <w:t xml:space="preserve"> advantage to OARs/growth plates; ensure robust planning</w:t>
            </w:r>
          </w:p>
        </w:tc>
        <w:tc>
          <w:tcPr>
            <w:tcW w:w="0" w:type="auto"/>
            <w:hideMark/>
          </w:tcPr>
          <w:p w:rsidR="00446369" w:rsidRPr="00AB2345" w:rsidRDefault="00446369" w:rsidP="00E9224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Guidance highlights potential benefit of PBT for pelvis/</w:t>
            </w:r>
            <w:proofErr w:type="spellStart"/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paraspinal</w:t>
            </w:r>
            <w:proofErr w:type="spellEnd"/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/chest-wall; advantage is primarily dosimetric</w:t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begin"/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instrText xml:space="preserve"> ADDIN EN.CITE &lt;EndNote&gt;&lt;Cite&gt;&lt;Author&gt;Ahmed&lt;/Author&gt;&lt;Year&gt;2023&lt;/Year&gt;&lt;RecNum&gt;136&lt;/RecNum&gt;&lt;DisplayText&gt;&lt;style face="superscript"&gt;24&lt;/style&gt;&lt;/DisplayText&gt;&lt;record&gt;&lt;rec-number&gt;136&lt;/rec-number&gt;&lt;foreign-keys&gt;&lt;key app="EN" db-id="9saszzfdirsrwrer5wxpvtxjad0spspvast0" timestamp="1755262297"&gt;136&lt;/key&gt;&lt;/foreign-keys&gt;&lt;ref-type name="Journal Article"&gt;17&lt;/ref-type&gt;&lt;contributors&gt;&lt;authors&gt;&lt;author&gt;Ahmed, Safia K.&lt;/author&gt;&lt;author&gt;Witten, Brent G.&lt;/author&gt;&lt;author&gt;Harmsen, William S.&lt;/author&gt;&lt;author&gt;Rose, Peter S.&lt;/author&gt;&lt;author&gt;Krailo, Mark&lt;/author&gt;&lt;author&gt;Marcus, Karen J.&lt;/author&gt;&lt;author&gt;Randall, R. Lor&lt;/author&gt;&lt;author&gt;DuBois, Steven G.&lt;/author&gt;&lt;author&gt;Janeway, Katherine A.&lt;/author&gt;&lt;author&gt;Womer, Richard B.&lt;/author&gt;&lt;/authors&gt;&lt;/contributors&gt;&lt;titles&gt;&lt;title&gt;Analysis of local control outcomes and clinical prognostic factors in localized pelvic Ewing sarcoma patients treated with radiation therapy: A report from the Children&amp;apos;s Oncology Group&lt;/title&gt;&lt;secondary-title&gt;International Journal of Radiation Oncology* Biology* Physics&lt;/secondary-title&gt;&lt;/titles&gt;&lt;periodical&gt;&lt;full-title&gt;International Journal of Radiation Oncology* Biology* Physics&lt;/full-title&gt;&lt;/periodical&gt;&lt;pages&gt;337-346&lt;/pages&gt;&lt;volume&gt;115&lt;/volume&gt;&lt;number&gt;2&lt;/number&gt;&lt;dates&gt;&lt;year&gt;2023&lt;/year&gt;&lt;/dates&gt;&lt;publisher&gt;Elsevier&lt;/publisher&gt;&lt;isbn&gt;0360-3016&lt;/isbn&gt;&lt;urls&gt;&lt;/urls&gt;&lt;/record&gt;&lt;/Cite&gt;&lt;/EndNote&gt;</w:instrText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separate"/>
            </w:r>
            <w:r w:rsidRPr="00AB2345">
              <w:rPr>
                <w:rFonts w:asciiTheme="majorBidi" w:eastAsia="Times New Roman" w:hAnsiTheme="majorBidi" w:cstheme="majorBidi"/>
                <w:noProof/>
                <w:kern w:val="0"/>
                <w:sz w:val="16"/>
                <w:szCs w:val="16"/>
                <w:vertAlign w:val="superscript"/>
                <w14:ligatures w14:val="none"/>
              </w:rPr>
              <w:t>24</w:t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end"/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. </w:t>
            </w:r>
          </w:p>
        </w:tc>
        <w:tc>
          <w:tcPr>
            <w:tcW w:w="3094" w:type="dxa"/>
            <w:hideMark/>
          </w:tcPr>
          <w:p w:rsidR="00446369" w:rsidRPr="00AB2345" w:rsidRDefault="00446369" w:rsidP="00E9224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pP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>Evidence largely single-institution/era-mixed; robustness/range uncertainty must be addressed</w:t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begin">
                <w:fldData xml:space="preserve">PEVuZE5vdGU+PENpdGU+PEF1dGhvcj5VZXpvbm88L0F1dGhvcj48WWVhcj4yMDIwPC9ZZWFyPjxS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</w:fldData>
              </w:fldChar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instrText xml:space="preserve"> ADDIN EN.CITE </w:instrText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begin">
                <w:fldData xml:space="preserve">PEVuZE5vdGU+PENpdGU+PEF1dGhvcj5VZXpvbm88L0F1dGhvcj48WWVhcj4yMDIwPC9ZZWFyPjxS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</w:fldData>
              </w:fldChar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instrText xml:space="preserve"> ADDIN EN.CITE.DATA </w:instrText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end"/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separate"/>
            </w:r>
            <w:r w:rsidRPr="00AB2345">
              <w:rPr>
                <w:rFonts w:asciiTheme="majorBidi" w:eastAsia="Times New Roman" w:hAnsiTheme="majorBidi" w:cstheme="majorBidi"/>
                <w:noProof/>
                <w:kern w:val="0"/>
                <w:sz w:val="16"/>
                <w:szCs w:val="16"/>
                <w:vertAlign w:val="superscript"/>
                <w14:ligatures w14:val="none"/>
              </w:rPr>
              <w:t>53,54</w:t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fldChar w:fldCharType="end"/>
            </w:r>
            <w:r w:rsidRPr="00AB2345">
              <w:rPr>
                <w:rFonts w:asciiTheme="majorBidi" w:eastAsia="Times New Roman" w:hAnsiTheme="majorBidi" w:cstheme="majorBidi"/>
                <w:kern w:val="0"/>
                <w:sz w:val="16"/>
                <w:szCs w:val="16"/>
                <w14:ligatures w14:val="none"/>
              </w:rPr>
              <w:t xml:space="preserve">. </w:t>
            </w:r>
          </w:p>
        </w:tc>
      </w:tr>
    </w:tbl>
    <w:p w:rsidR="00446369" w:rsidRDefault="00446369" w:rsidP="00446369">
      <w:pPr>
        <w:spacing w:before="100" w:beforeAutospacing="1" w:after="100" w:afterAutospacing="1" w:line="480" w:lineRule="auto"/>
        <w:contextualSpacing/>
        <w:outlineLvl w:val="2"/>
        <w:rPr>
          <w:rFonts w:asciiTheme="majorBidi" w:eastAsia="Times New Roman" w:hAnsiTheme="majorBidi" w:cstheme="majorBidi"/>
          <w:sz w:val="24"/>
          <w:szCs w:val="24"/>
        </w:rPr>
      </w:pPr>
    </w:p>
    <w:p w:rsidR="00446369" w:rsidRPr="00E272F1" w:rsidRDefault="00446369" w:rsidP="00446369">
      <w:pPr>
        <w:spacing w:before="100" w:beforeAutospacing="1" w:after="100" w:afterAutospacing="1" w:line="480" w:lineRule="auto"/>
        <w:outlineLvl w:val="2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proofErr w:type="gramStart"/>
      <w:r w:rsidRPr="00E272F1">
        <w:rPr>
          <w:rFonts w:asciiTheme="majorBidi" w:eastAsia="Times New Roman" w:hAnsiTheme="majorBidi" w:cstheme="majorBidi"/>
          <w:b/>
          <w:bCs/>
          <w:sz w:val="24"/>
          <w:szCs w:val="24"/>
        </w:rPr>
        <w:t>Supplementary Table S1.</w:t>
      </w:r>
      <w:proofErr w:type="gramEnd"/>
      <w:r w:rsidRPr="00E272F1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Alignment of the decision algorithm (Figure 1) with major guidance/evidence</w:t>
      </w:r>
    </w:p>
    <w:p w:rsidR="00FC5FBB" w:rsidRDefault="00FC5FBB">
      <w:bookmarkStart w:id="0" w:name="_GoBack"/>
      <w:bookmarkEnd w:id="0"/>
    </w:p>
    <w:sectPr w:rsidR="00FC5F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369"/>
    <w:rsid w:val="00000DCE"/>
    <w:rsid w:val="00002A30"/>
    <w:rsid w:val="00004E77"/>
    <w:rsid w:val="000061A8"/>
    <w:rsid w:val="0000754C"/>
    <w:rsid w:val="00012CCD"/>
    <w:rsid w:val="000140D1"/>
    <w:rsid w:val="0001543A"/>
    <w:rsid w:val="00021934"/>
    <w:rsid w:val="00030AB2"/>
    <w:rsid w:val="000320A2"/>
    <w:rsid w:val="0003393F"/>
    <w:rsid w:val="00035172"/>
    <w:rsid w:val="0004138F"/>
    <w:rsid w:val="0004571B"/>
    <w:rsid w:val="00045D9A"/>
    <w:rsid w:val="000471A6"/>
    <w:rsid w:val="000535B9"/>
    <w:rsid w:val="000575C9"/>
    <w:rsid w:val="00070FAA"/>
    <w:rsid w:val="000722EF"/>
    <w:rsid w:val="00074C67"/>
    <w:rsid w:val="00076F2E"/>
    <w:rsid w:val="00085E90"/>
    <w:rsid w:val="000901A1"/>
    <w:rsid w:val="0009079E"/>
    <w:rsid w:val="00092333"/>
    <w:rsid w:val="00096CCC"/>
    <w:rsid w:val="000A3FC5"/>
    <w:rsid w:val="000A4BDE"/>
    <w:rsid w:val="000B72B5"/>
    <w:rsid w:val="000C5F67"/>
    <w:rsid w:val="000D000D"/>
    <w:rsid w:val="000D0D55"/>
    <w:rsid w:val="000E1BF8"/>
    <w:rsid w:val="000E6C16"/>
    <w:rsid w:val="000F1CB7"/>
    <w:rsid w:val="000F2A92"/>
    <w:rsid w:val="000F3D0B"/>
    <w:rsid w:val="00104284"/>
    <w:rsid w:val="00115774"/>
    <w:rsid w:val="00117420"/>
    <w:rsid w:val="001250C0"/>
    <w:rsid w:val="0012766C"/>
    <w:rsid w:val="001306D4"/>
    <w:rsid w:val="00132DCF"/>
    <w:rsid w:val="0013654E"/>
    <w:rsid w:val="0014187D"/>
    <w:rsid w:val="00142E5C"/>
    <w:rsid w:val="001479B8"/>
    <w:rsid w:val="00160CF5"/>
    <w:rsid w:val="00163BEF"/>
    <w:rsid w:val="001649D5"/>
    <w:rsid w:val="00171B2E"/>
    <w:rsid w:val="00173374"/>
    <w:rsid w:val="001801E2"/>
    <w:rsid w:val="00182CAA"/>
    <w:rsid w:val="00190E97"/>
    <w:rsid w:val="00195E2D"/>
    <w:rsid w:val="001A027C"/>
    <w:rsid w:val="001A24AA"/>
    <w:rsid w:val="001A4A94"/>
    <w:rsid w:val="001B284F"/>
    <w:rsid w:val="001C1BCD"/>
    <w:rsid w:val="001C46AD"/>
    <w:rsid w:val="001C498A"/>
    <w:rsid w:val="001C5880"/>
    <w:rsid w:val="001D5101"/>
    <w:rsid w:val="001D62E9"/>
    <w:rsid w:val="001E2CC4"/>
    <w:rsid w:val="001F0E04"/>
    <w:rsid w:val="001F2CB4"/>
    <w:rsid w:val="001F3D6A"/>
    <w:rsid w:val="001F4670"/>
    <w:rsid w:val="001F46A4"/>
    <w:rsid w:val="001F70D4"/>
    <w:rsid w:val="00203A4C"/>
    <w:rsid w:val="00214C39"/>
    <w:rsid w:val="00217CC8"/>
    <w:rsid w:val="00221D7B"/>
    <w:rsid w:val="002234FC"/>
    <w:rsid w:val="00224655"/>
    <w:rsid w:val="00226DB3"/>
    <w:rsid w:val="002326AB"/>
    <w:rsid w:val="00241084"/>
    <w:rsid w:val="0024234D"/>
    <w:rsid w:val="00244F1D"/>
    <w:rsid w:val="00251F56"/>
    <w:rsid w:val="00252102"/>
    <w:rsid w:val="00254CDB"/>
    <w:rsid w:val="00261B4B"/>
    <w:rsid w:val="00274F2B"/>
    <w:rsid w:val="00276377"/>
    <w:rsid w:val="00281D2D"/>
    <w:rsid w:val="002846BC"/>
    <w:rsid w:val="00287DC6"/>
    <w:rsid w:val="002A186B"/>
    <w:rsid w:val="002A5641"/>
    <w:rsid w:val="002C06D7"/>
    <w:rsid w:val="002D1E5D"/>
    <w:rsid w:val="002D3CC2"/>
    <w:rsid w:val="002E4C2A"/>
    <w:rsid w:val="002E6A45"/>
    <w:rsid w:val="002E767A"/>
    <w:rsid w:val="002F0305"/>
    <w:rsid w:val="002F0BD2"/>
    <w:rsid w:val="002F5EB9"/>
    <w:rsid w:val="00305AFF"/>
    <w:rsid w:val="0031740C"/>
    <w:rsid w:val="00317E97"/>
    <w:rsid w:val="00324DC6"/>
    <w:rsid w:val="00330E91"/>
    <w:rsid w:val="00333BB0"/>
    <w:rsid w:val="00334E4E"/>
    <w:rsid w:val="0033763B"/>
    <w:rsid w:val="00340F6E"/>
    <w:rsid w:val="003529DD"/>
    <w:rsid w:val="003547C3"/>
    <w:rsid w:val="003635E1"/>
    <w:rsid w:val="003644A3"/>
    <w:rsid w:val="003650BA"/>
    <w:rsid w:val="003673D3"/>
    <w:rsid w:val="003748D1"/>
    <w:rsid w:val="0038188B"/>
    <w:rsid w:val="00386C88"/>
    <w:rsid w:val="00390033"/>
    <w:rsid w:val="0039245B"/>
    <w:rsid w:val="00395123"/>
    <w:rsid w:val="003A1B17"/>
    <w:rsid w:val="003B0B53"/>
    <w:rsid w:val="003B404B"/>
    <w:rsid w:val="003B691C"/>
    <w:rsid w:val="003B6AE6"/>
    <w:rsid w:val="003B7D80"/>
    <w:rsid w:val="003C358B"/>
    <w:rsid w:val="003C591C"/>
    <w:rsid w:val="003C60AA"/>
    <w:rsid w:val="003D3B29"/>
    <w:rsid w:val="003D554A"/>
    <w:rsid w:val="003D7B59"/>
    <w:rsid w:val="003E1293"/>
    <w:rsid w:val="003E48E9"/>
    <w:rsid w:val="003F14B1"/>
    <w:rsid w:val="003F1630"/>
    <w:rsid w:val="003F55BC"/>
    <w:rsid w:val="003F7107"/>
    <w:rsid w:val="00426FD3"/>
    <w:rsid w:val="00437CAF"/>
    <w:rsid w:val="00440D43"/>
    <w:rsid w:val="00443244"/>
    <w:rsid w:val="00445569"/>
    <w:rsid w:val="00446369"/>
    <w:rsid w:val="00446A8F"/>
    <w:rsid w:val="004562C6"/>
    <w:rsid w:val="00462376"/>
    <w:rsid w:val="0046264F"/>
    <w:rsid w:val="00462993"/>
    <w:rsid w:val="0046375B"/>
    <w:rsid w:val="00463D78"/>
    <w:rsid w:val="004655D6"/>
    <w:rsid w:val="00470650"/>
    <w:rsid w:val="00470656"/>
    <w:rsid w:val="00471115"/>
    <w:rsid w:val="0047132F"/>
    <w:rsid w:val="00476D0B"/>
    <w:rsid w:val="00477FA1"/>
    <w:rsid w:val="00482259"/>
    <w:rsid w:val="0048464A"/>
    <w:rsid w:val="00485EC3"/>
    <w:rsid w:val="00490636"/>
    <w:rsid w:val="00493703"/>
    <w:rsid w:val="004B259C"/>
    <w:rsid w:val="004B6624"/>
    <w:rsid w:val="004C0653"/>
    <w:rsid w:val="004C1EE0"/>
    <w:rsid w:val="004C504C"/>
    <w:rsid w:val="004C61CB"/>
    <w:rsid w:val="004D79FD"/>
    <w:rsid w:val="004E485E"/>
    <w:rsid w:val="004E6C9A"/>
    <w:rsid w:val="004F225B"/>
    <w:rsid w:val="00502280"/>
    <w:rsid w:val="00507A89"/>
    <w:rsid w:val="00515B13"/>
    <w:rsid w:val="00516CD8"/>
    <w:rsid w:val="005202F0"/>
    <w:rsid w:val="00523888"/>
    <w:rsid w:val="00525120"/>
    <w:rsid w:val="00525B98"/>
    <w:rsid w:val="00530DBA"/>
    <w:rsid w:val="00534B8B"/>
    <w:rsid w:val="005375A3"/>
    <w:rsid w:val="005417A3"/>
    <w:rsid w:val="005438C7"/>
    <w:rsid w:val="00553F2F"/>
    <w:rsid w:val="00556CA9"/>
    <w:rsid w:val="005609F3"/>
    <w:rsid w:val="005705D6"/>
    <w:rsid w:val="005721EB"/>
    <w:rsid w:val="005936ED"/>
    <w:rsid w:val="005A464C"/>
    <w:rsid w:val="005A75AD"/>
    <w:rsid w:val="005C5983"/>
    <w:rsid w:val="005D3860"/>
    <w:rsid w:val="005D4DA9"/>
    <w:rsid w:val="005D6231"/>
    <w:rsid w:val="005D777B"/>
    <w:rsid w:val="005E3EE4"/>
    <w:rsid w:val="005E4F5E"/>
    <w:rsid w:val="005E7A3A"/>
    <w:rsid w:val="005F2BFF"/>
    <w:rsid w:val="005F42C0"/>
    <w:rsid w:val="006074DC"/>
    <w:rsid w:val="006106AD"/>
    <w:rsid w:val="00610EA3"/>
    <w:rsid w:val="0061110B"/>
    <w:rsid w:val="00611DD9"/>
    <w:rsid w:val="006170A7"/>
    <w:rsid w:val="00617746"/>
    <w:rsid w:val="0063211A"/>
    <w:rsid w:val="006437DF"/>
    <w:rsid w:val="00645A23"/>
    <w:rsid w:val="00651268"/>
    <w:rsid w:val="00651839"/>
    <w:rsid w:val="006529C0"/>
    <w:rsid w:val="00655B8A"/>
    <w:rsid w:val="00661424"/>
    <w:rsid w:val="00665075"/>
    <w:rsid w:val="00665ACA"/>
    <w:rsid w:val="00671403"/>
    <w:rsid w:val="006956EF"/>
    <w:rsid w:val="00696AD9"/>
    <w:rsid w:val="006A33E3"/>
    <w:rsid w:val="006B3213"/>
    <w:rsid w:val="006B38F2"/>
    <w:rsid w:val="006C3583"/>
    <w:rsid w:val="006D0BA6"/>
    <w:rsid w:val="006D0FE2"/>
    <w:rsid w:val="006D46E5"/>
    <w:rsid w:val="006D4BAA"/>
    <w:rsid w:val="006F5357"/>
    <w:rsid w:val="007061FB"/>
    <w:rsid w:val="0071370D"/>
    <w:rsid w:val="007215E2"/>
    <w:rsid w:val="00724EE8"/>
    <w:rsid w:val="00727D41"/>
    <w:rsid w:val="00733F67"/>
    <w:rsid w:val="00734306"/>
    <w:rsid w:val="00734557"/>
    <w:rsid w:val="00737CDC"/>
    <w:rsid w:val="00740CE9"/>
    <w:rsid w:val="0074461E"/>
    <w:rsid w:val="007457A6"/>
    <w:rsid w:val="007457A7"/>
    <w:rsid w:val="0075762F"/>
    <w:rsid w:val="007603B1"/>
    <w:rsid w:val="00763D58"/>
    <w:rsid w:val="00767EE7"/>
    <w:rsid w:val="00770254"/>
    <w:rsid w:val="00771C4C"/>
    <w:rsid w:val="007726B0"/>
    <w:rsid w:val="00784DF8"/>
    <w:rsid w:val="007850C0"/>
    <w:rsid w:val="00790D6E"/>
    <w:rsid w:val="00790F6C"/>
    <w:rsid w:val="0079314C"/>
    <w:rsid w:val="007A07E9"/>
    <w:rsid w:val="007A487D"/>
    <w:rsid w:val="007A65D0"/>
    <w:rsid w:val="007A66FB"/>
    <w:rsid w:val="007B5019"/>
    <w:rsid w:val="007C28B0"/>
    <w:rsid w:val="007C3BEB"/>
    <w:rsid w:val="007C5C2A"/>
    <w:rsid w:val="007D2DD9"/>
    <w:rsid w:val="007E3859"/>
    <w:rsid w:val="007E48FC"/>
    <w:rsid w:val="007F3F78"/>
    <w:rsid w:val="007F54DE"/>
    <w:rsid w:val="00802DC8"/>
    <w:rsid w:val="00803135"/>
    <w:rsid w:val="0080547A"/>
    <w:rsid w:val="008073C8"/>
    <w:rsid w:val="00810C59"/>
    <w:rsid w:val="00813E49"/>
    <w:rsid w:val="00814480"/>
    <w:rsid w:val="00823EA0"/>
    <w:rsid w:val="00832788"/>
    <w:rsid w:val="008340FA"/>
    <w:rsid w:val="00836347"/>
    <w:rsid w:val="00840CFC"/>
    <w:rsid w:val="008433A5"/>
    <w:rsid w:val="00844E8B"/>
    <w:rsid w:val="00850B18"/>
    <w:rsid w:val="0086354B"/>
    <w:rsid w:val="00865A23"/>
    <w:rsid w:val="00867DE6"/>
    <w:rsid w:val="00872FA1"/>
    <w:rsid w:val="00883687"/>
    <w:rsid w:val="00885625"/>
    <w:rsid w:val="00893069"/>
    <w:rsid w:val="008A184C"/>
    <w:rsid w:val="008A3DA2"/>
    <w:rsid w:val="008A47B7"/>
    <w:rsid w:val="008D0572"/>
    <w:rsid w:val="008D0784"/>
    <w:rsid w:val="008D4400"/>
    <w:rsid w:val="008E1D9E"/>
    <w:rsid w:val="008E43B5"/>
    <w:rsid w:val="008E5D38"/>
    <w:rsid w:val="008F3563"/>
    <w:rsid w:val="009154E9"/>
    <w:rsid w:val="00922554"/>
    <w:rsid w:val="00927EBB"/>
    <w:rsid w:val="00940E5E"/>
    <w:rsid w:val="00946FCA"/>
    <w:rsid w:val="009509E9"/>
    <w:rsid w:val="009516C5"/>
    <w:rsid w:val="00952BBD"/>
    <w:rsid w:val="00955359"/>
    <w:rsid w:val="00956631"/>
    <w:rsid w:val="00957EE2"/>
    <w:rsid w:val="00972AF7"/>
    <w:rsid w:val="009827F7"/>
    <w:rsid w:val="009873A2"/>
    <w:rsid w:val="009924BD"/>
    <w:rsid w:val="009968E4"/>
    <w:rsid w:val="009A322C"/>
    <w:rsid w:val="009A6CB6"/>
    <w:rsid w:val="009B6199"/>
    <w:rsid w:val="009C220F"/>
    <w:rsid w:val="009C6C79"/>
    <w:rsid w:val="009C7A94"/>
    <w:rsid w:val="009D6A55"/>
    <w:rsid w:val="009E3689"/>
    <w:rsid w:val="009E3F44"/>
    <w:rsid w:val="009E41E1"/>
    <w:rsid w:val="009E670C"/>
    <w:rsid w:val="009E7749"/>
    <w:rsid w:val="009E7CFE"/>
    <w:rsid w:val="00A07798"/>
    <w:rsid w:val="00A25526"/>
    <w:rsid w:val="00A257FC"/>
    <w:rsid w:val="00A25D2B"/>
    <w:rsid w:val="00A302B5"/>
    <w:rsid w:val="00A323F6"/>
    <w:rsid w:val="00A401C3"/>
    <w:rsid w:val="00A402DE"/>
    <w:rsid w:val="00A434B7"/>
    <w:rsid w:val="00A44ADE"/>
    <w:rsid w:val="00A51BC1"/>
    <w:rsid w:val="00A51FD2"/>
    <w:rsid w:val="00A6080D"/>
    <w:rsid w:val="00A71508"/>
    <w:rsid w:val="00A73AAB"/>
    <w:rsid w:val="00A75D05"/>
    <w:rsid w:val="00A92805"/>
    <w:rsid w:val="00A93AFD"/>
    <w:rsid w:val="00A93D0E"/>
    <w:rsid w:val="00A96236"/>
    <w:rsid w:val="00AA47D8"/>
    <w:rsid w:val="00AA6704"/>
    <w:rsid w:val="00AB01A1"/>
    <w:rsid w:val="00AB352C"/>
    <w:rsid w:val="00AB40DB"/>
    <w:rsid w:val="00AC4729"/>
    <w:rsid w:val="00AC5A80"/>
    <w:rsid w:val="00AD1AFC"/>
    <w:rsid w:val="00AD2859"/>
    <w:rsid w:val="00AE359F"/>
    <w:rsid w:val="00AE6CCA"/>
    <w:rsid w:val="00AF26DD"/>
    <w:rsid w:val="00AF4603"/>
    <w:rsid w:val="00AF4C75"/>
    <w:rsid w:val="00AF5BEE"/>
    <w:rsid w:val="00AF5C20"/>
    <w:rsid w:val="00AF7E08"/>
    <w:rsid w:val="00B111B0"/>
    <w:rsid w:val="00B11E75"/>
    <w:rsid w:val="00B14F91"/>
    <w:rsid w:val="00B23487"/>
    <w:rsid w:val="00B27867"/>
    <w:rsid w:val="00B45768"/>
    <w:rsid w:val="00B556F3"/>
    <w:rsid w:val="00B73CCF"/>
    <w:rsid w:val="00B77390"/>
    <w:rsid w:val="00B84B3E"/>
    <w:rsid w:val="00B874A2"/>
    <w:rsid w:val="00B90199"/>
    <w:rsid w:val="00B90778"/>
    <w:rsid w:val="00B95382"/>
    <w:rsid w:val="00BA2453"/>
    <w:rsid w:val="00BA283B"/>
    <w:rsid w:val="00BA6E47"/>
    <w:rsid w:val="00BA73C1"/>
    <w:rsid w:val="00BB696D"/>
    <w:rsid w:val="00BB772F"/>
    <w:rsid w:val="00BC58CF"/>
    <w:rsid w:val="00BC64E8"/>
    <w:rsid w:val="00BD5EFC"/>
    <w:rsid w:val="00BF5AD9"/>
    <w:rsid w:val="00BF6284"/>
    <w:rsid w:val="00C0324B"/>
    <w:rsid w:val="00C05857"/>
    <w:rsid w:val="00C106C8"/>
    <w:rsid w:val="00C113B3"/>
    <w:rsid w:val="00C11569"/>
    <w:rsid w:val="00C12B14"/>
    <w:rsid w:val="00C13FDB"/>
    <w:rsid w:val="00C169EB"/>
    <w:rsid w:val="00C258E6"/>
    <w:rsid w:val="00C30338"/>
    <w:rsid w:val="00C3042D"/>
    <w:rsid w:val="00C32334"/>
    <w:rsid w:val="00C349BB"/>
    <w:rsid w:val="00C56134"/>
    <w:rsid w:val="00C70DB1"/>
    <w:rsid w:val="00C74352"/>
    <w:rsid w:val="00C7487D"/>
    <w:rsid w:val="00C87875"/>
    <w:rsid w:val="00C92B1F"/>
    <w:rsid w:val="00C95F74"/>
    <w:rsid w:val="00C973CE"/>
    <w:rsid w:val="00CA068A"/>
    <w:rsid w:val="00CB0D77"/>
    <w:rsid w:val="00CB20A7"/>
    <w:rsid w:val="00CC02C7"/>
    <w:rsid w:val="00CC44CA"/>
    <w:rsid w:val="00CD5666"/>
    <w:rsid w:val="00CE03E5"/>
    <w:rsid w:val="00CE0A40"/>
    <w:rsid w:val="00CE0DAD"/>
    <w:rsid w:val="00CE6365"/>
    <w:rsid w:val="00CF0E54"/>
    <w:rsid w:val="00CF40CA"/>
    <w:rsid w:val="00D0289C"/>
    <w:rsid w:val="00D05A32"/>
    <w:rsid w:val="00D10248"/>
    <w:rsid w:val="00D102B1"/>
    <w:rsid w:val="00D102C6"/>
    <w:rsid w:val="00D11AC3"/>
    <w:rsid w:val="00D157BA"/>
    <w:rsid w:val="00D17D6C"/>
    <w:rsid w:val="00D26873"/>
    <w:rsid w:val="00D34C77"/>
    <w:rsid w:val="00D363AF"/>
    <w:rsid w:val="00D36AAB"/>
    <w:rsid w:val="00D4112D"/>
    <w:rsid w:val="00D44ED7"/>
    <w:rsid w:val="00D55E73"/>
    <w:rsid w:val="00D56080"/>
    <w:rsid w:val="00D673BC"/>
    <w:rsid w:val="00D75A09"/>
    <w:rsid w:val="00D76F50"/>
    <w:rsid w:val="00D8443D"/>
    <w:rsid w:val="00D848AB"/>
    <w:rsid w:val="00D959F6"/>
    <w:rsid w:val="00D96846"/>
    <w:rsid w:val="00DA6930"/>
    <w:rsid w:val="00DB55CA"/>
    <w:rsid w:val="00DB6FC6"/>
    <w:rsid w:val="00DD3CE9"/>
    <w:rsid w:val="00DD4285"/>
    <w:rsid w:val="00DD4B45"/>
    <w:rsid w:val="00DD62C5"/>
    <w:rsid w:val="00DE2876"/>
    <w:rsid w:val="00DF0649"/>
    <w:rsid w:val="00DF50A0"/>
    <w:rsid w:val="00DF72FD"/>
    <w:rsid w:val="00E00CAC"/>
    <w:rsid w:val="00E05A39"/>
    <w:rsid w:val="00E06704"/>
    <w:rsid w:val="00E10E07"/>
    <w:rsid w:val="00E12C89"/>
    <w:rsid w:val="00E167D6"/>
    <w:rsid w:val="00E21032"/>
    <w:rsid w:val="00E32CC3"/>
    <w:rsid w:val="00E32FF1"/>
    <w:rsid w:val="00E37EC2"/>
    <w:rsid w:val="00E40229"/>
    <w:rsid w:val="00E418CA"/>
    <w:rsid w:val="00E42D5C"/>
    <w:rsid w:val="00E453A1"/>
    <w:rsid w:val="00E53229"/>
    <w:rsid w:val="00E541AF"/>
    <w:rsid w:val="00E612F7"/>
    <w:rsid w:val="00E66237"/>
    <w:rsid w:val="00E6743D"/>
    <w:rsid w:val="00E701B5"/>
    <w:rsid w:val="00E75AF0"/>
    <w:rsid w:val="00E75F76"/>
    <w:rsid w:val="00E76AD5"/>
    <w:rsid w:val="00E91A05"/>
    <w:rsid w:val="00E91EDB"/>
    <w:rsid w:val="00E9678D"/>
    <w:rsid w:val="00E97841"/>
    <w:rsid w:val="00EA0694"/>
    <w:rsid w:val="00EA2790"/>
    <w:rsid w:val="00EB2466"/>
    <w:rsid w:val="00EB5E49"/>
    <w:rsid w:val="00EC5A38"/>
    <w:rsid w:val="00EC69EA"/>
    <w:rsid w:val="00ED25AE"/>
    <w:rsid w:val="00ED46FF"/>
    <w:rsid w:val="00EE4759"/>
    <w:rsid w:val="00EE547F"/>
    <w:rsid w:val="00EF1B28"/>
    <w:rsid w:val="00EF24FB"/>
    <w:rsid w:val="00EF2535"/>
    <w:rsid w:val="00EF2726"/>
    <w:rsid w:val="00EF6517"/>
    <w:rsid w:val="00F028A0"/>
    <w:rsid w:val="00F0364D"/>
    <w:rsid w:val="00F04315"/>
    <w:rsid w:val="00F07926"/>
    <w:rsid w:val="00F07D03"/>
    <w:rsid w:val="00F20199"/>
    <w:rsid w:val="00F21BBE"/>
    <w:rsid w:val="00F239E2"/>
    <w:rsid w:val="00F34045"/>
    <w:rsid w:val="00F424FE"/>
    <w:rsid w:val="00F45F6C"/>
    <w:rsid w:val="00F5046B"/>
    <w:rsid w:val="00F647A8"/>
    <w:rsid w:val="00F65442"/>
    <w:rsid w:val="00F67469"/>
    <w:rsid w:val="00F7279A"/>
    <w:rsid w:val="00F7286A"/>
    <w:rsid w:val="00F74FC9"/>
    <w:rsid w:val="00F76D9B"/>
    <w:rsid w:val="00F84A71"/>
    <w:rsid w:val="00F957A9"/>
    <w:rsid w:val="00FA3B71"/>
    <w:rsid w:val="00FA4AF4"/>
    <w:rsid w:val="00FB0E81"/>
    <w:rsid w:val="00FB3879"/>
    <w:rsid w:val="00FB5D4F"/>
    <w:rsid w:val="00FB7243"/>
    <w:rsid w:val="00FB7A75"/>
    <w:rsid w:val="00FC5FBB"/>
    <w:rsid w:val="00FD1D1F"/>
    <w:rsid w:val="00FD2B68"/>
    <w:rsid w:val="00FD4275"/>
    <w:rsid w:val="00FD6B01"/>
    <w:rsid w:val="00FD7447"/>
    <w:rsid w:val="00FE11BE"/>
    <w:rsid w:val="00FE4FAC"/>
    <w:rsid w:val="00FF2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4Accent1">
    <w:name w:val="Grid Table 4 Accent 1"/>
    <w:basedOn w:val="TableNormal"/>
    <w:uiPriority w:val="49"/>
    <w:rsid w:val="00446369"/>
    <w:pPr>
      <w:spacing w:after="0" w:line="240" w:lineRule="auto"/>
    </w:pPr>
    <w:rPr>
      <w:kern w:val="2"/>
      <w:lang w:val="en-US"/>
      <w14:ligatures w14:val="standardContextua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4Accent1">
    <w:name w:val="Grid Table 4 Accent 1"/>
    <w:basedOn w:val="TableNormal"/>
    <w:uiPriority w:val="49"/>
    <w:rsid w:val="00446369"/>
    <w:pPr>
      <w:spacing w:after="0" w:line="240" w:lineRule="auto"/>
    </w:pPr>
    <w:rPr>
      <w:kern w:val="2"/>
      <w:lang w:val="en-US"/>
      <w14:ligatures w14:val="standardContextua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1442</Words>
  <Characters>8221</Characters>
  <Application>Microsoft Office Word</Application>
  <DocSecurity>0</DocSecurity>
  <Lines>68</Lines>
  <Paragraphs>19</Paragraphs>
  <ScaleCrop>false</ScaleCrop>
  <Company/>
  <LinksUpToDate>false</LinksUpToDate>
  <CharactersWithSpaces>9644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Editorial Integra</dc:creator>
  <cp:lastModifiedBy>Editorial Integra</cp:lastModifiedBy>
  <cp:revision>1</cp:revision>
  <dcterms:created xsi:type="dcterms:W3CDTF">2025-10-21T07:45:00Z</dcterms:created>
  <dcterms:modified xsi:type="dcterms:W3CDTF">2025-10-21T07:45:00Z</dcterms:modified>
</cp:coreProperties>
</file>