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6EC0" w14:textId="68629BF4" w:rsidR="00051BFD" w:rsidRDefault="003F1D3C">
      <w:pPr>
        <w:rPr>
          <w:b/>
          <w:bCs/>
          <w:lang w:val="en-US"/>
        </w:rPr>
      </w:pPr>
      <w:r w:rsidRPr="003F1D3C">
        <w:rPr>
          <w:b/>
          <w:bCs/>
          <w:lang w:val="en-US"/>
        </w:rPr>
        <w:t>Supplementary materials:</w:t>
      </w:r>
    </w:p>
    <w:p w14:paraId="08FD5219" w14:textId="77777777" w:rsidR="003F1D3C" w:rsidRDefault="003F1D3C" w:rsidP="003F1D3C">
      <w:pPr>
        <w:spacing w:line="480" w:lineRule="auto"/>
        <w:jc w:val="both"/>
        <w:rPr>
          <w:b/>
          <w:bCs/>
          <w:lang w:val="en-US"/>
        </w:rPr>
      </w:pPr>
    </w:p>
    <w:p w14:paraId="27788065" w14:textId="11A1D88D" w:rsidR="003F1D3C" w:rsidRPr="00CD1EA1" w:rsidRDefault="003F1D3C" w:rsidP="003F1D3C">
      <w:pPr>
        <w:spacing w:line="480" w:lineRule="auto"/>
        <w:jc w:val="both"/>
        <w:rPr>
          <w:lang w:val="en-US"/>
        </w:rPr>
      </w:pPr>
      <w:r w:rsidRPr="00CD1EA1">
        <w:rPr>
          <w:b/>
          <w:bCs/>
          <w:lang w:val="en-US"/>
        </w:rPr>
        <w:t xml:space="preserve">Table S1. </w:t>
      </w:r>
      <w:r w:rsidRPr="00CD1EA1">
        <w:rPr>
          <w:lang w:val="en-US"/>
        </w:rPr>
        <w:t xml:space="preserve">Numeric results of the correlation and error-grid analyses. A </w:t>
      </w:r>
      <w:r w:rsidRPr="00CD1EA1">
        <w:rPr>
          <w:i/>
          <w:iCs/>
          <w:lang w:val="en-US"/>
        </w:rPr>
        <w:t>p</w:t>
      </w:r>
      <w:r w:rsidRPr="00CD1EA1">
        <w:rPr>
          <w:lang w:val="en-US"/>
        </w:rPr>
        <w:t>-value smaller than 0.05 is considered as statistically significantly correlated.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2127"/>
        <w:gridCol w:w="2126"/>
        <w:gridCol w:w="1276"/>
        <w:gridCol w:w="1417"/>
        <w:gridCol w:w="1418"/>
        <w:gridCol w:w="1134"/>
      </w:tblGrid>
      <w:tr w:rsidR="003F1D3C" w:rsidRPr="00CD1EA1" w14:paraId="7BC17C72" w14:textId="77777777" w:rsidTr="00EA340B">
        <w:tc>
          <w:tcPr>
            <w:tcW w:w="2127" w:type="dxa"/>
          </w:tcPr>
          <w:p w14:paraId="54E265C0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 xml:space="preserve">Body </w:t>
            </w:r>
            <w:proofErr w:type="spellStart"/>
            <w:r w:rsidRPr="00CD1EA1">
              <w:rPr>
                <w:lang w:bidi="fa-IR"/>
              </w:rPr>
              <w:t>position</w:t>
            </w:r>
            <w:proofErr w:type="spellEnd"/>
          </w:p>
        </w:tc>
        <w:tc>
          <w:tcPr>
            <w:tcW w:w="2126" w:type="dxa"/>
          </w:tcPr>
          <w:p w14:paraId="0C666666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proofErr w:type="spellStart"/>
            <w:r w:rsidRPr="00CD1EA1">
              <w:rPr>
                <w:lang w:bidi="fa-IR"/>
              </w:rPr>
              <w:t>Correlation</w:t>
            </w:r>
            <w:proofErr w:type="spellEnd"/>
            <w:r w:rsidRPr="00CD1EA1">
              <w:rPr>
                <w:lang w:bidi="fa-IR"/>
              </w:rPr>
              <w:t xml:space="preserve"> </w:t>
            </w:r>
            <w:proofErr w:type="spellStart"/>
            <w:r w:rsidRPr="00CD1EA1">
              <w:rPr>
                <w:lang w:bidi="fa-IR"/>
              </w:rPr>
              <w:t>coefficient</w:t>
            </w:r>
            <w:proofErr w:type="spellEnd"/>
            <w:r w:rsidRPr="00CD1EA1">
              <w:rPr>
                <w:lang w:bidi="fa-IR"/>
              </w:rPr>
              <w:t xml:space="preserve"> (R)</w:t>
            </w:r>
          </w:p>
        </w:tc>
        <w:tc>
          <w:tcPr>
            <w:tcW w:w="1276" w:type="dxa"/>
          </w:tcPr>
          <w:p w14:paraId="4F72FCE5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i/>
                <w:iCs/>
                <w:lang w:bidi="fa-IR"/>
              </w:rPr>
              <w:t>p</w:t>
            </w:r>
            <w:r w:rsidRPr="00CD1EA1">
              <w:rPr>
                <w:lang w:bidi="fa-IR"/>
              </w:rPr>
              <w:t>-</w:t>
            </w:r>
            <w:proofErr w:type="spellStart"/>
            <w:r w:rsidRPr="00CD1EA1">
              <w:rPr>
                <w:lang w:bidi="fa-IR"/>
              </w:rPr>
              <w:t>value</w:t>
            </w:r>
            <w:proofErr w:type="spellEnd"/>
          </w:p>
        </w:tc>
        <w:tc>
          <w:tcPr>
            <w:tcW w:w="1417" w:type="dxa"/>
          </w:tcPr>
          <w:p w14:paraId="095CAC9E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No/low risk</w:t>
            </w:r>
          </w:p>
          <w:p w14:paraId="4356F18E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[%]</w:t>
            </w:r>
          </w:p>
        </w:tc>
        <w:tc>
          <w:tcPr>
            <w:tcW w:w="1418" w:type="dxa"/>
          </w:tcPr>
          <w:p w14:paraId="797DAB5A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Medium risk</w:t>
            </w:r>
          </w:p>
          <w:p w14:paraId="65238292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[%]</w:t>
            </w:r>
          </w:p>
        </w:tc>
        <w:tc>
          <w:tcPr>
            <w:tcW w:w="1134" w:type="dxa"/>
          </w:tcPr>
          <w:p w14:paraId="1E550404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High risk</w:t>
            </w:r>
          </w:p>
          <w:p w14:paraId="3E87D349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[%]</w:t>
            </w:r>
          </w:p>
        </w:tc>
      </w:tr>
      <w:tr w:rsidR="003F1D3C" w:rsidRPr="00CD1EA1" w14:paraId="2074B869" w14:textId="77777777" w:rsidTr="00EA340B">
        <w:tc>
          <w:tcPr>
            <w:tcW w:w="2127" w:type="dxa"/>
          </w:tcPr>
          <w:p w14:paraId="48D014F4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proofErr w:type="spellStart"/>
            <w:r w:rsidRPr="00CD1EA1">
              <w:rPr>
                <w:lang w:bidi="fa-IR"/>
              </w:rPr>
              <w:t>Pooled</w:t>
            </w:r>
            <w:proofErr w:type="spellEnd"/>
            <w:r w:rsidRPr="00CD1EA1">
              <w:rPr>
                <w:lang w:bidi="fa-IR"/>
              </w:rPr>
              <w:t xml:space="preserve"> data </w:t>
            </w:r>
          </w:p>
          <w:p w14:paraId="71C0B213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(</w:t>
            </w:r>
            <w:r w:rsidRPr="00CD1EA1">
              <w:rPr>
                <w:i/>
                <w:iCs/>
                <w:lang w:bidi="fa-IR"/>
              </w:rPr>
              <w:t>n</w:t>
            </w:r>
            <w:r w:rsidRPr="00CD1EA1">
              <w:rPr>
                <w:lang w:bidi="fa-IR"/>
              </w:rPr>
              <w:t xml:space="preserve"> = 377)</w:t>
            </w:r>
          </w:p>
        </w:tc>
        <w:tc>
          <w:tcPr>
            <w:tcW w:w="2126" w:type="dxa"/>
          </w:tcPr>
          <w:p w14:paraId="087C7027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28E7355A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48F6857A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99.1</w:t>
            </w:r>
          </w:p>
        </w:tc>
        <w:tc>
          <w:tcPr>
            <w:tcW w:w="1418" w:type="dxa"/>
          </w:tcPr>
          <w:p w14:paraId="346B739C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134" w:type="dxa"/>
          </w:tcPr>
          <w:p w14:paraId="193EFCCB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521E5B78" w14:textId="77777777" w:rsidTr="00EA340B">
        <w:tc>
          <w:tcPr>
            <w:tcW w:w="2127" w:type="dxa"/>
          </w:tcPr>
          <w:p w14:paraId="38D3649E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 xml:space="preserve">Supine </w:t>
            </w:r>
          </w:p>
          <w:p w14:paraId="20C7DE63" w14:textId="77777777" w:rsidR="003F1D3C" w:rsidRPr="00CD1EA1" w:rsidRDefault="003F1D3C" w:rsidP="00EA340B">
            <w:pPr>
              <w:spacing w:line="480" w:lineRule="auto"/>
              <w:jc w:val="both"/>
              <w:rPr>
                <w:lang w:bidi="fa-IR"/>
              </w:rPr>
            </w:pPr>
            <w:r w:rsidRPr="00CD1EA1">
              <w:rPr>
                <w:lang w:bidi="fa-IR"/>
              </w:rPr>
              <w:t>(</w:t>
            </w:r>
            <w:r w:rsidRPr="00CD1EA1">
              <w:rPr>
                <w:i/>
                <w:iCs/>
                <w:lang w:bidi="fa-IR"/>
              </w:rPr>
              <w:t>n = 95</w:t>
            </w:r>
            <w:r w:rsidRPr="00CD1EA1">
              <w:rPr>
                <w:lang w:bidi="fa-IR"/>
              </w:rPr>
              <w:t>)</w:t>
            </w:r>
          </w:p>
        </w:tc>
        <w:tc>
          <w:tcPr>
            <w:tcW w:w="2126" w:type="dxa"/>
          </w:tcPr>
          <w:p w14:paraId="2EAB3F67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0.8</w:t>
            </w:r>
          </w:p>
        </w:tc>
        <w:tc>
          <w:tcPr>
            <w:tcW w:w="1276" w:type="dxa"/>
          </w:tcPr>
          <w:p w14:paraId="7AAC182C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3728544F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100.0</w:t>
            </w:r>
          </w:p>
        </w:tc>
        <w:tc>
          <w:tcPr>
            <w:tcW w:w="1418" w:type="dxa"/>
          </w:tcPr>
          <w:p w14:paraId="21372C26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  <w:tc>
          <w:tcPr>
            <w:tcW w:w="1134" w:type="dxa"/>
          </w:tcPr>
          <w:p w14:paraId="5CA5724A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546B8009" w14:textId="77777777" w:rsidTr="00EA340B">
        <w:tc>
          <w:tcPr>
            <w:tcW w:w="9498" w:type="dxa"/>
            <w:gridSpan w:val="6"/>
          </w:tcPr>
          <w:p w14:paraId="71A7FB95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 xml:space="preserve">reverse Trendelenburg </w:t>
            </w:r>
            <w:proofErr w:type="spellStart"/>
            <w:r w:rsidRPr="00CD1EA1">
              <w:rPr>
                <w:lang w:bidi="fa-IR"/>
              </w:rPr>
              <w:t>position</w:t>
            </w:r>
            <w:proofErr w:type="spellEnd"/>
          </w:p>
        </w:tc>
      </w:tr>
      <w:tr w:rsidR="003F1D3C" w:rsidRPr="00CD1EA1" w14:paraId="4B1D42B3" w14:textId="77777777" w:rsidTr="00EA340B">
        <w:tc>
          <w:tcPr>
            <w:tcW w:w="2127" w:type="dxa"/>
          </w:tcPr>
          <w:p w14:paraId="3B1BAB51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r w:rsidRPr="00CD1EA1">
              <w:rPr>
                <w:lang w:bidi="fa-IR"/>
              </w:rPr>
              <w:t xml:space="preserve">reverse </w:t>
            </w:r>
            <w:proofErr w:type="spellStart"/>
            <w:r w:rsidRPr="00CD1EA1">
              <w:rPr>
                <w:lang w:bidi="fa-IR"/>
              </w:rPr>
              <w:t>Trendelenburg</w:t>
            </w:r>
            <w:r w:rsidRPr="00CD1EA1">
              <w:rPr>
                <w:vertAlign w:val="subscript"/>
                <w:lang w:bidi="fa-IR"/>
              </w:rPr>
              <w:t>total</w:t>
            </w:r>
            <w:proofErr w:type="spellEnd"/>
            <w:r w:rsidRPr="00CD1EA1">
              <w:rPr>
                <w:vertAlign w:val="subscript"/>
                <w:lang w:bidi="fa-IR"/>
              </w:rPr>
              <w:t xml:space="preserve"> </w:t>
            </w:r>
          </w:p>
          <w:p w14:paraId="2F88184C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r w:rsidRPr="00CD1EA1">
              <w:rPr>
                <w:lang w:bidi="fa-IR"/>
              </w:rPr>
              <w:t>(</w:t>
            </w:r>
            <w:r w:rsidRPr="00CD1EA1">
              <w:rPr>
                <w:i/>
                <w:iCs/>
                <w:lang w:bidi="fa-IR"/>
              </w:rPr>
              <w:t>n</w:t>
            </w:r>
            <w:r w:rsidRPr="00CD1EA1">
              <w:rPr>
                <w:lang w:bidi="fa-IR"/>
              </w:rPr>
              <w:t xml:space="preserve"> = 84)</w:t>
            </w:r>
          </w:p>
        </w:tc>
        <w:tc>
          <w:tcPr>
            <w:tcW w:w="2126" w:type="dxa"/>
          </w:tcPr>
          <w:p w14:paraId="1318D53B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3AB9060F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672A4E2E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100.0</w:t>
            </w:r>
          </w:p>
        </w:tc>
        <w:tc>
          <w:tcPr>
            <w:tcW w:w="1418" w:type="dxa"/>
          </w:tcPr>
          <w:p w14:paraId="5D0627A8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  <w:tc>
          <w:tcPr>
            <w:tcW w:w="1134" w:type="dxa"/>
          </w:tcPr>
          <w:p w14:paraId="502C35EA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5486F7FA" w14:textId="77777777" w:rsidTr="00EA340B">
        <w:tc>
          <w:tcPr>
            <w:tcW w:w="2127" w:type="dxa"/>
          </w:tcPr>
          <w:p w14:paraId="3C94AE0F" w14:textId="77777777" w:rsidR="003F1D3C" w:rsidRPr="00CD1EA1" w:rsidRDefault="003F1D3C" w:rsidP="00EA340B">
            <w:pPr>
              <w:spacing w:line="480" w:lineRule="auto"/>
            </w:pPr>
            <w:r w:rsidRPr="00CD1EA1">
              <w:rPr>
                <w:lang w:bidi="fa-IR"/>
              </w:rPr>
              <w:t>reverse Trendelenburg</w:t>
            </w:r>
            <w:r w:rsidRPr="00CD1EA1">
              <w:rPr>
                <w:vertAlign w:val="superscript"/>
                <w:lang w:bidi="fa-IR"/>
              </w:rPr>
              <w:t>15</w:t>
            </w:r>
            <w:r w:rsidRPr="00CD1EA1">
              <w:rPr>
                <w:vertAlign w:val="superscript"/>
              </w:rPr>
              <w:t>°</w:t>
            </w:r>
            <w:r w:rsidRPr="00CD1EA1">
              <w:t xml:space="preserve"> </w:t>
            </w:r>
          </w:p>
          <w:p w14:paraId="2EE657E8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r w:rsidRPr="00CD1EA1">
              <w:t>(</w:t>
            </w:r>
            <w:r w:rsidRPr="00CD1EA1">
              <w:rPr>
                <w:i/>
                <w:iCs/>
              </w:rPr>
              <w:t>n</w:t>
            </w:r>
            <w:r w:rsidRPr="00CD1EA1">
              <w:t xml:space="preserve"> = 31)</w:t>
            </w:r>
          </w:p>
        </w:tc>
        <w:tc>
          <w:tcPr>
            <w:tcW w:w="2126" w:type="dxa"/>
          </w:tcPr>
          <w:p w14:paraId="55C72CAE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550A0167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7BE49F5C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100.0</w:t>
            </w:r>
          </w:p>
        </w:tc>
        <w:tc>
          <w:tcPr>
            <w:tcW w:w="1418" w:type="dxa"/>
          </w:tcPr>
          <w:p w14:paraId="0CC28F8D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  <w:tc>
          <w:tcPr>
            <w:tcW w:w="1134" w:type="dxa"/>
          </w:tcPr>
          <w:p w14:paraId="1F09C2E8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637500A6" w14:textId="77777777" w:rsidTr="00EA340B">
        <w:tc>
          <w:tcPr>
            <w:tcW w:w="2127" w:type="dxa"/>
          </w:tcPr>
          <w:p w14:paraId="58E4066A" w14:textId="77777777" w:rsidR="003F1D3C" w:rsidRPr="00CD1EA1" w:rsidRDefault="003F1D3C" w:rsidP="00EA340B">
            <w:pPr>
              <w:spacing w:line="480" w:lineRule="auto"/>
            </w:pPr>
            <w:r w:rsidRPr="00CD1EA1">
              <w:rPr>
                <w:lang w:bidi="fa-IR"/>
              </w:rPr>
              <w:t>reverse Trendelenburg</w:t>
            </w:r>
            <w:r w:rsidRPr="00CD1EA1">
              <w:rPr>
                <w:vertAlign w:val="superscript"/>
                <w:lang w:bidi="fa-IR"/>
              </w:rPr>
              <w:t>30</w:t>
            </w:r>
            <w:r w:rsidRPr="00CD1EA1">
              <w:rPr>
                <w:vertAlign w:val="superscript"/>
              </w:rPr>
              <w:t>°</w:t>
            </w:r>
            <w:r w:rsidRPr="00CD1EA1">
              <w:t xml:space="preserve"> </w:t>
            </w:r>
          </w:p>
          <w:p w14:paraId="3ED6ED1F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r w:rsidRPr="00CD1EA1">
              <w:t>(</w:t>
            </w:r>
            <w:r w:rsidRPr="00CD1EA1">
              <w:rPr>
                <w:i/>
                <w:iCs/>
              </w:rPr>
              <w:t>n</w:t>
            </w:r>
            <w:r w:rsidRPr="00CD1EA1">
              <w:t xml:space="preserve"> = 31)</w:t>
            </w:r>
          </w:p>
        </w:tc>
        <w:tc>
          <w:tcPr>
            <w:tcW w:w="2126" w:type="dxa"/>
          </w:tcPr>
          <w:p w14:paraId="56538538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5D2A8FB5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44D7EED7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100.0</w:t>
            </w:r>
          </w:p>
        </w:tc>
        <w:tc>
          <w:tcPr>
            <w:tcW w:w="1418" w:type="dxa"/>
          </w:tcPr>
          <w:p w14:paraId="2AF29103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  <w:tc>
          <w:tcPr>
            <w:tcW w:w="1134" w:type="dxa"/>
          </w:tcPr>
          <w:p w14:paraId="36B1F0F0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6E1CD4D6" w14:textId="77777777" w:rsidTr="00EA340B">
        <w:tc>
          <w:tcPr>
            <w:tcW w:w="2127" w:type="dxa"/>
          </w:tcPr>
          <w:p w14:paraId="1AA6DBDD" w14:textId="77777777" w:rsidR="003F1D3C" w:rsidRPr="00CD1EA1" w:rsidRDefault="003F1D3C" w:rsidP="00EA340B">
            <w:pPr>
              <w:spacing w:line="480" w:lineRule="auto"/>
            </w:pPr>
            <w:r w:rsidRPr="00CD1EA1">
              <w:rPr>
                <w:lang w:bidi="fa-IR"/>
              </w:rPr>
              <w:t>reverse Trendelenburg</w:t>
            </w:r>
            <w:r w:rsidRPr="00CD1EA1">
              <w:rPr>
                <w:vertAlign w:val="superscript"/>
                <w:lang w:bidi="fa-IR"/>
              </w:rPr>
              <w:t>45</w:t>
            </w:r>
            <w:r w:rsidRPr="00CD1EA1">
              <w:rPr>
                <w:vertAlign w:val="superscript"/>
              </w:rPr>
              <w:t>°</w:t>
            </w:r>
            <w:r w:rsidRPr="00CD1EA1">
              <w:t xml:space="preserve"> </w:t>
            </w:r>
          </w:p>
          <w:p w14:paraId="0E4D74EC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r w:rsidRPr="00CD1EA1">
              <w:t>(</w:t>
            </w:r>
            <w:r w:rsidRPr="00CD1EA1">
              <w:rPr>
                <w:i/>
                <w:iCs/>
              </w:rPr>
              <w:t>n</w:t>
            </w:r>
            <w:r w:rsidRPr="00CD1EA1">
              <w:t xml:space="preserve"> = 28)</w:t>
            </w:r>
          </w:p>
        </w:tc>
        <w:tc>
          <w:tcPr>
            <w:tcW w:w="2126" w:type="dxa"/>
          </w:tcPr>
          <w:p w14:paraId="4C8B27B9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117FC192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6D31BDF3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100.0</w:t>
            </w:r>
          </w:p>
        </w:tc>
        <w:tc>
          <w:tcPr>
            <w:tcW w:w="1418" w:type="dxa"/>
          </w:tcPr>
          <w:p w14:paraId="28511129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  <w:tc>
          <w:tcPr>
            <w:tcW w:w="1134" w:type="dxa"/>
          </w:tcPr>
          <w:p w14:paraId="490C0B5D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10C19EC1" w14:textId="77777777" w:rsidTr="00EA340B">
        <w:tc>
          <w:tcPr>
            <w:tcW w:w="9498" w:type="dxa"/>
            <w:gridSpan w:val="6"/>
          </w:tcPr>
          <w:p w14:paraId="631DFEB7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 xml:space="preserve">HOB </w:t>
            </w:r>
            <w:proofErr w:type="spellStart"/>
            <w:r w:rsidRPr="00CD1EA1">
              <w:rPr>
                <w:lang w:bidi="fa-IR"/>
              </w:rPr>
              <w:t>position</w:t>
            </w:r>
            <w:proofErr w:type="spellEnd"/>
          </w:p>
        </w:tc>
      </w:tr>
      <w:tr w:rsidR="003F1D3C" w:rsidRPr="00CD1EA1" w14:paraId="1C9CB30F" w14:textId="77777777" w:rsidTr="00EA340B">
        <w:tc>
          <w:tcPr>
            <w:tcW w:w="2127" w:type="dxa"/>
          </w:tcPr>
          <w:p w14:paraId="6EF417A5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proofErr w:type="spellStart"/>
            <w:r w:rsidRPr="00CD1EA1">
              <w:rPr>
                <w:lang w:bidi="fa-IR"/>
              </w:rPr>
              <w:t>HoB</w:t>
            </w:r>
            <w:r w:rsidRPr="00CD1EA1">
              <w:rPr>
                <w:vertAlign w:val="subscript"/>
                <w:lang w:bidi="fa-IR"/>
              </w:rPr>
              <w:t>total</w:t>
            </w:r>
            <w:proofErr w:type="spellEnd"/>
            <w:r w:rsidRPr="00CD1EA1">
              <w:rPr>
                <w:lang w:bidi="fa-IR"/>
              </w:rPr>
              <w:t xml:space="preserve"> </w:t>
            </w:r>
          </w:p>
          <w:p w14:paraId="253C045D" w14:textId="77777777" w:rsidR="003F1D3C" w:rsidRPr="00CD1EA1" w:rsidRDefault="003F1D3C" w:rsidP="00EA340B">
            <w:pPr>
              <w:spacing w:line="480" w:lineRule="auto"/>
              <w:rPr>
                <w:lang w:bidi="fa-IR"/>
              </w:rPr>
            </w:pPr>
            <w:r w:rsidRPr="00CD1EA1">
              <w:rPr>
                <w:lang w:bidi="fa-IR"/>
              </w:rPr>
              <w:lastRenderedPageBreak/>
              <w:t>(</w:t>
            </w:r>
            <w:r w:rsidRPr="00CD1EA1">
              <w:rPr>
                <w:i/>
                <w:iCs/>
                <w:lang w:bidi="fa-IR"/>
              </w:rPr>
              <w:t>n</w:t>
            </w:r>
            <w:r w:rsidRPr="00CD1EA1">
              <w:rPr>
                <w:lang w:bidi="fa-IR"/>
              </w:rPr>
              <w:t xml:space="preserve"> = 192)</w:t>
            </w:r>
          </w:p>
        </w:tc>
        <w:tc>
          <w:tcPr>
            <w:tcW w:w="2126" w:type="dxa"/>
          </w:tcPr>
          <w:p w14:paraId="0A801B29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lastRenderedPageBreak/>
              <w:t>0.9</w:t>
            </w:r>
          </w:p>
        </w:tc>
        <w:tc>
          <w:tcPr>
            <w:tcW w:w="1276" w:type="dxa"/>
          </w:tcPr>
          <w:p w14:paraId="6F9EB049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35DDC9CB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97.3</w:t>
            </w:r>
          </w:p>
        </w:tc>
        <w:tc>
          <w:tcPr>
            <w:tcW w:w="1418" w:type="dxa"/>
          </w:tcPr>
          <w:p w14:paraId="18935288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2.7</w:t>
            </w:r>
          </w:p>
        </w:tc>
        <w:tc>
          <w:tcPr>
            <w:tcW w:w="1134" w:type="dxa"/>
          </w:tcPr>
          <w:p w14:paraId="66D1E074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5BB8F2CA" w14:textId="77777777" w:rsidTr="00EA340B">
        <w:tc>
          <w:tcPr>
            <w:tcW w:w="2127" w:type="dxa"/>
          </w:tcPr>
          <w:p w14:paraId="428E1606" w14:textId="77777777" w:rsidR="003F1D3C" w:rsidRPr="00CD1EA1" w:rsidRDefault="003F1D3C" w:rsidP="00EA340B">
            <w:pPr>
              <w:spacing w:line="480" w:lineRule="auto"/>
            </w:pPr>
            <w:r w:rsidRPr="00CD1EA1">
              <w:rPr>
                <w:lang w:bidi="fa-IR"/>
              </w:rPr>
              <w:t>HoB</w:t>
            </w:r>
            <w:r w:rsidRPr="00CD1EA1">
              <w:rPr>
                <w:vertAlign w:val="superscript"/>
                <w:lang w:bidi="fa-IR"/>
              </w:rPr>
              <w:t>15</w:t>
            </w:r>
            <w:r w:rsidRPr="00CD1EA1">
              <w:rPr>
                <w:vertAlign w:val="superscript"/>
              </w:rPr>
              <w:t>°</w:t>
            </w:r>
            <w:r w:rsidRPr="00CD1EA1">
              <w:t xml:space="preserve"> </w:t>
            </w:r>
          </w:p>
          <w:p w14:paraId="5FEFBA45" w14:textId="77777777" w:rsidR="003F1D3C" w:rsidRPr="00CD1EA1" w:rsidRDefault="003F1D3C" w:rsidP="00EA340B">
            <w:pPr>
              <w:spacing w:line="480" w:lineRule="auto"/>
            </w:pPr>
            <w:r w:rsidRPr="00CD1EA1">
              <w:t>(</w:t>
            </w:r>
            <w:r w:rsidRPr="00CD1EA1">
              <w:rPr>
                <w:i/>
                <w:iCs/>
              </w:rPr>
              <w:t>n</w:t>
            </w:r>
            <w:r w:rsidRPr="00CD1EA1">
              <w:t xml:space="preserve"> = 64)</w:t>
            </w:r>
          </w:p>
        </w:tc>
        <w:tc>
          <w:tcPr>
            <w:tcW w:w="2126" w:type="dxa"/>
          </w:tcPr>
          <w:p w14:paraId="0AC9DDF5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0.8</w:t>
            </w:r>
          </w:p>
        </w:tc>
        <w:tc>
          <w:tcPr>
            <w:tcW w:w="1276" w:type="dxa"/>
          </w:tcPr>
          <w:p w14:paraId="7D54C143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37872F8F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97.4</w:t>
            </w:r>
          </w:p>
        </w:tc>
        <w:tc>
          <w:tcPr>
            <w:tcW w:w="1418" w:type="dxa"/>
          </w:tcPr>
          <w:p w14:paraId="5838637B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2.6</w:t>
            </w:r>
          </w:p>
        </w:tc>
        <w:tc>
          <w:tcPr>
            <w:tcW w:w="1134" w:type="dxa"/>
          </w:tcPr>
          <w:p w14:paraId="064D3A0F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7DED3289" w14:textId="77777777" w:rsidTr="00EA340B">
        <w:tc>
          <w:tcPr>
            <w:tcW w:w="2127" w:type="dxa"/>
          </w:tcPr>
          <w:p w14:paraId="61472911" w14:textId="77777777" w:rsidR="003F1D3C" w:rsidRPr="00CD1EA1" w:rsidRDefault="003F1D3C" w:rsidP="00EA340B">
            <w:pPr>
              <w:spacing w:line="480" w:lineRule="auto"/>
            </w:pPr>
            <w:r w:rsidRPr="00CD1EA1">
              <w:rPr>
                <w:lang w:bidi="fa-IR"/>
              </w:rPr>
              <w:t>HoB</w:t>
            </w:r>
            <w:r w:rsidRPr="00CD1EA1">
              <w:rPr>
                <w:vertAlign w:val="superscript"/>
                <w:lang w:bidi="fa-IR"/>
              </w:rPr>
              <w:t>30</w:t>
            </w:r>
            <w:r w:rsidRPr="00CD1EA1">
              <w:rPr>
                <w:vertAlign w:val="superscript"/>
              </w:rPr>
              <w:t xml:space="preserve">° </w:t>
            </w:r>
          </w:p>
          <w:p w14:paraId="01FF4A6B" w14:textId="77777777" w:rsidR="003F1D3C" w:rsidRPr="00CD1EA1" w:rsidRDefault="003F1D3C" w:rsidP="00EA340B">
            <w:pPr>
              <w:spacing w:line="480" w:lineRule="auto"/>
            </w:pPr>
            <w:r w:rsidRPr="00CD1EA1">
              <w:t>(</w:t>
            </w:r>
            <w:r w:rsidRPr="00CD1EA1">
              <w:rPr>
                <w:i/>
                <w:iCs/>
              </w:rPr>
              <w:t>n</w:t>
            </w:r>
            <w:r w:rsidRPr="00CD1EA1">
              <w:t xml:space="preserve"> = 64)</w:t>
            </w:r>
          </w:p>
        </w:tc>
        <w:tc>
          <w:tcPr>
            <w:tcW w:w="2126" w:type="dxa"/>
          </w:tcPr>
          <w:p w14:paraId="39D6AB29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7B7117E3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3CAE680F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94.6</w:t>
            </w:r>
          </w:p>
        </w:tc>
        <w:tc>
          <w:tcPr>
            <w:tcW w:w="1418" w:type="dxa"/>
          </w:tcPr>
          <w:p w14:paraId="09DAE663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5.4</w:t>
            </w:r>
          </w:p>
        </w:tc>
        <w:tc>
          <w:tcPr>
            <w:tcW w:w="1134" w:type="dxa"/>
          </w:tcPr>
          <w:p w14:paraId="2DC51CC3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  <w:tr w:rsidR="003F1D3C" w:rsidRPr="00CD1EA1" w14:paraId="3ED6949B" w14:textId="77777777" w:rsidTr="00EA340B">
        <w:tc>
          <w:tcPr>
            <w:tcW w:w="2127" w:type="dxa"/>
          </w:tcPr>
          <w:p w14:paraId="0FB8BFD6" w14:textId="77777777" w:rsidR="003F1D3C" w:rsidRPr="00CD1EA1" w:rsidRDefault="003F1D3C" w:rsidP="00EA340B">
            <w:pPr>
              <w:spacing w:line="480" w:lineRule="auto"/>
            </w:pPr>
            <w:proofErr w:type="spellStart"/>
            <w:r w:rsidRPr="00CD1EA1">
              <w:rPr>
                <w:lang w:bidi="fa-IR"/>
              </w:rPr>
              <w:t>HoB</w:t>
            </w:r>
            <w:proofErr w:type="spellEnd"/>
            <w:r w:rsidRPr="00CD1EA1">
              <w:rPr>
                <w:lang w:bidi="fa-IR"/>
              </w:rPr>
              <w:t xml:space="preserve"> 45</w:t>
            </w:r>
            <w:r w:rsidRPr="00CD1EA1">
              <w:t xml:space="preserve">° </w:t>
            </w:r>
          </w:p>
          <w:p w14:paraId="3DA43734" w14:textId="77777777" w:rsidR="003F1D3C" w:rsidRPr="00CD1EA1" w:rsidRDefault="003F1D3C" w:rsidP="00EA340B">
            <w:pPr>
              <w:spacing w:line="480" w:lineRule="auto"/>
            </w:pPr>
            <w:r w:rsidRPr="00CD1EA1">
              <w:t>(</w:t>
            </w:r>
            <w:r w:rsidRPr="00CD1EA1">
              <w:rPr>
                <w:i/>
                <w:iCs/>
              </w:rPr>
              <w:t>n</w:t>
            </w:r>
            <w:r w:rsidRPr="00CD1EA1">
              <w:t xml:space="preserve"> = 64)</w:t>
            </w:r>
          </w:p>
        </w:tc>
        <w:tc>
          <w:tcPr>
            <w:tcW w:w="2126" w:type="dxa"/>
          </w:tcPr>
          <w:p w14:paraId="5FE6A426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0.9</w:t>
            </w:r>
          </w:p>
        </w:tc>
        <w:tc>
          <w:tcPr>
            <w:tcW w:w="1276" w:type="dxa"/>
          </w:tcPr>
          <w:p w14:paraId="2E3432FA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0.001</w:t>
            </w:r>
          </w:p>
        </w:tc>
        <w:tc>
          <w:tcPr>
            <w:tcW w:w="1417" w:type="dxa"/>
          </w:tcPr>
          <w:p w14:paraId="23946D40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100.0</w:t>
            </w:r>
          </w:p>
        </w:tc>
        <w:tc>
          <w:tcPr>
            <w:tcW w:w="1418" w:type="dxa"/>
          </w:tcPr>
          <w:p w14:paraId="102FEE38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  <w:tc>
          <w:tcPr>
            <w:tcW w:w="1134" w:type="dxa"/>
          </w:tcPr>
          <w:p w14:paraId="19D29624" w14:textId="77777777" w:rsidR="003F1D3C" w:rsidRPr="00CD1EA1" w:rsidRDefault="003F1D3C" w:rsidP="00EA340B">
            <w:pPr>
              <w:spacing w:line="480" w:lineRule="auto"/>
              <w:jc w:val="center"/>
              <w:rPr>
                <w:lang w:bidi="fa-IR"/>
              </w:rPr>
            </w:pPr>
            <w:r w:rsidRPr="00CD1EA1">
              <w:rPr>
                <w:lang w:bidi="fa-IR"/>
              </w:rPr>
              <w:t>0.0</w:t>
            </w:r>
          </w:p>
        </w:tc>
      </w:tr>
    </w:tbl>
    <w:p w14:paraId="490FDA9F" w14:textId="77777777" w:rsidR="003F1D3C" w:rsidRPr="00CD1EA1" w:rsidRDefault="003F1D3C" w:rsidP="003F1D3C">
      <w:pPr>
        <w:spacing w:line="480" w:lineRule="auto"/>
        <w:jc w:val="center"/>
      </w:pPr>
    </w:p>
    <w:p w14:paraId="0042D737" w14:textId="77777777" w:rsidR="003F1D3C" w:rsidRPr="00CD1EA1" w:rsidRDefault="003F1D3C" w:rsidP="003F1D3C">
      <w:pPr>
        <w:spacing w:line="480" w:lineRule="auto"/>
        <w:jc w:val="center"/>
      </w:pPr>
    </w:p>
    <w:p w14:paraId="1F46F71B" w14:textId="77777777" w:rsidR="003F1D3C" w:rsidRPr="00CD1EA1" w:rsidRDefault="003F1D3C" w:rsidP="003F1D3C">
      <w:pPr>
        <w:spacing w:line="480" w:lineRule="auto"/>
        <w:jc w:val="center"/>
      </w:pPr>
      <w:r w:rsidRPr="00CD1EA1">
        <w:rPr>
          <w:noProof/>
        </w:rPr>
        <w:drawing>
          <wp:inline distT="0" distB="0" distL="0" distR="0" wp14:anchorId="0CEB5012" wp14:editId="0989C424">
            <wp:extent cx="5718175" cy="2665730"/>
            <wp:effectExtent l="0" t="0" r="0" b="1270"/>
            <wp:docPr id="263906417" name="Picture 2" descr="A graph of a graph with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06417" name="Picture 2" descr="A graph of a graph with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27B0A" w14:textId="77777777" w:rsidR="003F1D3C" w:rsidRPr="00CD1EA1" w:rsidRDefault="003F1D3C" w:rsidP="003F1D3C">
      <w:pPr>
        <w:spacing w:line="480" w:lineRule="auto"/>
        <w:jc w:val="both"/>
        <w:rPr>
          <w:b/>
          <w:bCs/>
          <w:lang w:val="en-US"/>
        </w:rPr>
      </w:pPr>
      <w:r w:rsidRPr="00CD1EA1">
        <w:rPr>
          <w:b/>
          <w:bCs/>
          <w:lang w:val="en-US"/>
        </w:rPr>
        <w:t xml:space="preserve">Figure S1. </w:t>
      </w:r>
      <w:r w:rsidRPr="00CD1EA1">
        <w:rPr>
          <w:lang w:val="en-US"/>
        </w:rPr>
        <w:t>IAP changes when body positions change from supine to reverse Trendelenburg for patients with and without IAH.</w:t>
      </w:r>
      <w:r w:rsidRPr="00CD1EA1">
        <w:rPr>
          <w:b/>
          <w:bCs/>
          <w:lang w:val="en-US"/>
        </w:rPr>
        <w:t xml:space="preserve"> </w:t>
      </w:r>
    </w:p>
    <w:p w14:paraId="28B6E149" w14:textId="77777777" w:rsidR="003F1D3C" w:rsidRPr="00CD1EA1" w:rsidRDefault="003F1D3C" w:rsidP="003F1D3C">
      <w:pPr>
        <w:spacing w:line="480" w:lineRule="auto"/>
        <w:jc w:val="center"/>
      </w:pPr>
      <w:r w:rsidRPr="00CD1EA1">
        <w:rPr>
          <w:noProof/>
        </w:rPr>
        <w:lastRenderedPageBreak/>
        <w:drawing>
          <wp:inline distT="0" distB="0" distL="0" distR="0" wp14:anchorId="459E8004" wp14:editId="05365D31">
            <wp:extent cx="5723890" cy="2588895"/>
            <wp:effectExtent l="0" t="0" r="0" b="1905"/>
            <wp:docPr id="227980394" name="Picture 3" descr="A graph of 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80394" name="Picture 3" descr="A graph of a graph of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D7F45" w14:textId="77777777" w:rsidR="003F1D3C" w:rsidRPr="00CD1EA1" w:rsidRDefault="003F1D3C" w:rsidP="003F1D3C">
      <w:pPr>
        <w:spacing w:line="480" w:lineRule="auto"/>
        <w:jc w:val="both"/>
        <w:rPr>
          <w:b/>
          <w:bCs/>
          <w:lang w:val="en-US"/>
        </w:rPr>
      </w:pPr>
      <w:r w:rsidRPr="00CD1EA1">
        <w:rPr>
          <w:b/>
          <w:bCs/>
          <w:lang w:val="en-US"/>
        </w:rPr>
        <w:t xml:space="preserve">Figure S2. </w:t>
      </w:r>
      <w:r w:rsidRPr="00CD1EA1">
        <w:rPr>
          <w:lang w:val="en-US"/>
        </w:rPr>
        <w:t>IAP changes when body positions change from supine to HOB for patients with and without IAH.</w:t>
      </w:r>
      <w:r w:rsidRPr="00CD1EA1">
        <w:rPr>
          <w:b/>
          <w:bCs/>
          <w:lang w:val="en-US"/>
        </w:rPr>
        <w:t xml:space="preserve"> </w:t>
      </w:r>
    </w:p>
    <w:p w14:paraId="54383F90" w14:textId="77777777" w:rsidR="003F1D3C" w:rsidRPr="00CD1EA1" w:rsidRDefault="003F1D3C" w:rsidP="003F1D3C">
      <w:pPr>
        <w:spacing w:line="480" w:lineRule="auto"/>
        <w:jc w:val="both"/>
        <w:rPr>
          <w:b/>
          <w:bCs/>
          <w:lang w:val="en-US"/>
        </w:rPr>
      </w:pPr>
    </w:p>
    <w:p w14:paraId="75AA75DC" w14:textId="77777777" w:rsidR="003F1D3C" w:rsidRPr="003F1D3C" w:rsidRDefault="003F1D3C">
      <w:pPr>
        <w:rPr>
          <w:b/>
          <w:bCs/>
          <w:lang w:val="en-US"/>
        </w:rPr>
      </w:pPr>
    </w:p>
    <w:sectPr w:rsidR="003F1D3C" w:rsidRPr="003F1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3C"/>
    <w:rsid w:val="00051BFD"/>
    <w:rsid w:val="003F1D3C"/>
    <w:rsid w:val="00706A36"/>
    <w:rsid w:val="00CB703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B5D0F54"/>
  <w15:chartTrackingRefBased/>
  <w15:docId w15:val="{7F42F035-E504-4503-8579-5CA237A4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D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1D3C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899</Characters>
  <Application>Microsoft Office Word</Application>
  <DocSecurity>0</DocSecurity>
  <Lines>26</Lines>
  <Paragraphs>16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 Tayebi</dc:creator>
  <cp:keywords/>
  <dc:description/>
  <cp:lastModifiedBy>Salar Tayebi</cp:lastModifiedBy>
  <cp:revision>1</cp:revision>
  <dcterms:created xsi:type="dcterms:W3CDTF">2025-01-14T11:11:00Z</dcterms:created>
  <dcterms:modified xsi:type="dcterms:W3CDTF">2025-01-14T11:12:00Z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7e634ea3-c25c-40cd-89ad-9404eb50d768</vt:lpwstr>
  </property>
</Properties>
</file>