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3248B" w14:textId="55FEA03F" w:rsidR="005B2619" w:rsidRPr="005B2619" w:rsidRDefault="005B2619">
      <w:pPr>
        <w:rPr>
          <w:b/>
        </w:rPr>
      </w:pPr>
      <w:r>
        <w:rPr>
          <w:rFonts w:ascii="Times New Roman" w:eastAsia="URWPalladioL-Bold" w:hAnsi="Times New Roman" w:cs="Times New Roman"/>
          <w:bCs/>
        </w:rPr>
        <w:t>S</w:t>
      </w:r>
      <w:r w:rsidRPr="000B2487">
        <w:rPr>
          <w:rFonts w:ascii="Times New Roman" w:eastAsia="URWPalladioL-Bold" w:hAnsi="Times New Roman" w:cs="Times New Roman"/>
          <w:bCs/>
        </w:rPr>
        <w:t xml:space="preserve">upplementary </w:t>
      </w:r>
      <w:r>
        <w:rPr>
          <w:rFonts w:ascii="Times New Roman" w:eastAsia="URWPalladioL-Bold" w:hAnsi="Times New Roman" w:cs="Times New Roman"/>
          <w:bCs/>
        </w:rPr>
        <w:t>F</w:t>
      </w:r>
      <w:r w:rsidRPr="000B2487">
        <w:rPr>
          <w:rFonts w:ascii="Times New Roman" w:eastAsia="URWPalladioL-Bold" w:hAnsi="Times New Roman" w:cs="Times New Roman"/>
          <w:bCs/>
        </w:rPr>
        <w:t>ile 1: PRISMA checklist</w:t>
      </w:r>
    </w:p>
    <w:tbl>
      <w:tblPr>
        <w:tblW w:w="15314" w:type="dxa"/>
        <w:tblInd w:w="-114" w:type="dxa"/>
        <w:tblBorders>
          <w:top w:val="nil"/>
          <w:left w:val="nil"/>
          <w:bottom w:val="nil"/>
          <w:right w:val="nil"/>
        </w:tblBorders>
        <w:tblLook w:val="0000" w:firstRow="0" w:lastRow="0" w:firstColumn="0" w:lastColumn="0" w:noHBand="0" w:noVBand="0"/>
      </w:tblPr>
      <w:tblGrid>
        <w:gridCol w:w="114"/>
        <w:gridCol w:w="2686"/>
        <w:gridCol w:w="114"/>
        <w:gridCol w:w="426"/>
        <w:gridCol w:w="114"/>
        <w:gridCol w:w="10486"/>
        <w:gridCol w:w="114"/>
        <w:gridCol w:w="1146"/>
        <w:gridCol w:w="114"/>
      </w:tblGrid>
      <w:tr w:rsidR="005B2619" w:rsidRPr="00332B89" w14:paraId="5A46244A" w14:textId="77777777" w:rsidTr="005B2619">
        <w:trPr>
          <w:gridBefore w:val="1"/>
          <w:wBefore w:w="114" w:type="dxa"/>
          <w:trHeight w:val="663"/>
        </w:trPr>
        <w:tc>
          <w:tcPr>
            <w:tcW w:w="2800"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60B736DD" w14:textId="77777777" w:rsidR="005B2619" w:rsidRPr="00332B89" w:rsidRDefault="005B2619" w:rsidP="00791FF5">
            <w:pPr>
              <w:pStyle w:val="Default"/>
              <w:rPr>
                <w:rFonts w:ascii="Arial" w:hAnsi="Arial" w:cs="Arial"/>
                <w:color w:val="FFFFFF"/>
                <w:sz w:val="16"/>
                <w:szCs w:val="22"/>
              </w:rPr>
            </w:pPr>
            <w:r w:rsidRPr="00332B89">
              <w:rPr>
                <w:rFonts w:ascii="Arial" w:hAnsi="Arial" w:cs="Arial"/>
                <w:b/>
                <w:bCs/>
                <w:color w:val="FFFFFF"/>
                <w:sz w:val="16"/>
                <w:szCs w:val="22"/>
              </w:rPr>
              <w:t xml:space="preserve">Section/topic </w:t>
            </w:r>
          </w:p>
        </w:tc>
        <w:tc>
          <w:tcPr>
            <w:tcW w:w="540"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6FC09406" w14:textId="77777777" w:rsidR="005B2619" w:rsidRPr="00332B89" w:rsidRDefault="005B2619" w:rsidP="00791FF5">
            <w:pPr>
              <w:pStyle w:val="Default"/>
              <w:jc w:val="right"/>
              <w:rPr>
                <w:rFonts w:ascii="Arial" w:hAnsi="Arial" w:cs="Arial"/>
                <w:b/>
                <w:bCs/>
                <w:color w:val="FFFFFF"/>
                <w:sz w:val="16"/>
                <w:szCs w:val="22"/>
              </w:rPr>
            </w:pPr>
            <w:r w:rsidRPr="00332B89">
              <w:rPr>
                <w:rFonts w:ascii="Arial" w:hAnsi="Arial" w:cs="Arial"/>
                <w:b/>
                <w:bCs/>
                <w:color w:val="FFFFFF"/>
                <w:sz w:val="16"/>
                <w:szCs w:val="22"/>
              </w:rPr>
              <w:t>#</w:t>
            </w:r>
          </w:p>
        </w:tc>
        <w:tc>
          <w:tcPr>
            <w:tcW w:w="10600"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49FB9EEB" w14:textId="77777777" w:rsidR="005B2619" w:rsidRPr="00332B89" w:rsidRDefault="005B2619" w:rsidP="00791FF5">
            <w:pPr>
              <w:pStyle w:val="Default"/>
              <w:rPr>
                <w:rFonts w:ascii="Arial" w:hAnsi="Arial" w:cs="Arial"/>
                <w:color w:val="FFFFFF"/>
                <w:sz w:val="16"/>
                <w:szCs w:val="22"/>
              </w:rPr>
            </w:pPr>
            <w:r w:rsidRPr="00332B89">
              <w:rPr>
                <w:rFonts w:ascii="Arial" w:hAnsi="Arial" w:cs="Arial"/>
                <w:b/>
                <w:bCs/>
                <w:color w:val="FFFFFF"/>
                <w:sz w:val="16"/>
                <w:szCs w:val="22"/>
              </w:rPr>
              <w:t xml:space="preserve">Checklist item </w:t>
            </w:r>
          </w:p>
        </w:tc>
        <w:tc>
          <w:tcPr>
            <w:tcW w:w="1260"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550C7736" w14:textId="77777777" w:rsidR="005B2619" w:rsidRPr="00332B89" w:rsidRDefault="005B2619" w:rsidP="00791FF5">
            <w:pPr>
              <w:pStyle w:val="Default"/>
              <w:rPr>
                <w:rFonts w:ascii="Arial" w:hAnsi="Arial" w:cs="Arial"/>
                <w:color w:val="FFFFFF"/>
                <w:sz w:val="16"/>
                <w:szCs w:val="22"/>
              </w:rPr>
            </w:pPr>
            <w:r w:rsidRPr="00332B89">
              <w:rPr>
                <w:rFonts w:ascii="Arial" w:hAnsi="Arial" w:cs="Arial"/>
                <w:b/>
                <w:bCs/>
                <w:color w:val="FFFFFF"/>
                <w:sz w:val="16"/>
                <w:szCs w:val="22"/>
              </w:rPr>
              <w:t xml:space="preserve">Reported on page # </w:t>
            </w:r>
          </w:p>
        </w:tc>
      </w:tr>
      <w:tr w:rsidR="005B2619" w:rsidRPr="00332B89" w14:paraId="25385BC9" w14:textId="77777777" w:rsidTr="005B2619">
        <w:trPr>
          <w:gridBefore w:val="1"/>
          <w:wBefore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4FEB0446"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TITLE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060FBFA9" w14:textId="77777777" w:rsidR="005B2619" w:rsidRPr="00332B89" w:rsidRDefault="005B2619" w:rsidP="00791FF5">
            <w:pPr>
              <w:pStyle w:val="Default"/>
              <w:jc w:val="right"/>
              <w:rPr>
                <w:rFonts w:ascii="Arial" w:hAnsi="Arial" w:cs="Arial"/>
                <w:color w:val="auto"/>
                <w:sz w:val="16"/>
              </w:rPr>
            </w:pPr>
          </w:p>
        </w:tc>
      </w:tr>
      <w:tr w:rsidR="005B2619" w:rsidRPr="00332B89" w14:paraId="181503F0" w14:textId="77777777" w:rsidTr="005B2619">
        <w:trPr>
          <w:gridBefore w:val="1"/>
          <w:wBefore w:w="114" w:type="dxa"/>
          <w:trHeight w:val="323"/>
        </w:trPr>
        <w:tc>
          <w:tcPr>
            <w:tcW w:w="2800" w:type="dxa"/>
            <w:gridSpan w:val="2"/>
            <w:tcBorders>
              <w:top w:val="single" w:sz="5" w:space="0" w:color="000000"/>
              <w:left w:val="single" w:sz="5" w:space="0" w:color="000000"/>
              <w:bottom w:val="double" w:sz="2" w:space="0" w:color="FFFFCC"/>
              <w:right w:val="single" w:sz="5" w:space="0" w:color="000000"/>
            </w:tcBorders>
          </w:tcPr>
          <w:p w14:paraId="7E25F9F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Title </w:t>
            </w:r>
          </w:p>
        </w:tc>
        <w:tc>
          <w:tcPr>
            <w:tcW w:w="540" w:type="dxa"/>
            <w:gridSpan w:val="2"/>
            <w:tcBorders>
              <w:top w:val="single" w:sz="5" w:space="0" w:color="000000"/>
              <w:left w:val="single" w:sz="5" w:space="0" w:color="000000"/>
              <w:bottom w:val="double" w:sz="2" w:space="0" w:color="FFFFCC"/>
              <w:right w:val="single" w:sz="5" w:space="0" w:color="000000"/>
            </w:tcBorders>
          </w:tcPr>
          <w:p w14:paraId="11F48C86"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w:t>
            </w:r>
          </w:p>
        </w:tc>
        <w:tc>
          <w:tcPr>
            <w:tcW w:w="10600" w:type="dxa"/>
            <w:gridSpan w:val="2"/>
            <w:tcBorders>
              <w:top w:val="single" w:sz="5" w:space="0" w:color="000000"/>
              <w:left w:val="single" w:sz="5" w:space="0" w:color="000000"/>
              <w:bottom w:val="double" w:sz="5" w:space="0" w:color="000000"/>
              <w:right w:val="single" w:sz="5" w:space="0" w:color="000000"/>
            </w:tcBorders>
          </w:tcPr>
          <w:p w14:paraId="6DBF9EE8"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Identify the report as a systematic review, meta-analysis, or both. </w:t>
            </w:r>
          </w:p>
        </w:tc>
        <w:tc>
          <w:tcPr>
            <w:tcW w:w="1260" w:type="dxa"/>
            <w:gridSpan w:val="2"/>
            <w:tcBorders>
              <w:top w:val="single" w:sz="5" w:space="0" w:color="000000"/>
              <w:left w:val="single" w:sz="5" w:space="0" w:color="000000"/>
              <w:bottom w:val="double" w:sz="5" w:space="0" w:color="000000"/>
              <w:right w:val="single" w:sz="5" w:space="0" w:color="000000"/>
            </w:tcBorders>
          </w:tcPr>
          <w:p w14:paraId="6B402D41" w14:textId="77777777" w:rsidR="005B2619" w:rsidRPr="00332B89" w:rsidRDefault="005B2619" w:rsidP="00791FF5">
            <w:pPr>
              <w:pStyle w:val="Default"/>
              <w:spacing w:before="40" w:after="40"/>
              <w:rPr>
                <w:rFonts w:ascii="Arial" w:hAnsi="Arial" w:cs="Arial"/>
                <w:color w:val="auto"/>
                <w:sz w:val="16"/>
              </w:rPr>
            </w:pPr>
            <w:r w:rsidRPr="00332B89">
              <w:rPr>
                <w:rFonts w:ascii="Arial" w:hAnsi="Arial" w:cs="Arial"/>
                <w:color w:val="auto"/>
                <w:sz w:val="16"/>
              </w:rPr>
              <w:t>1</w:t>
            </w:r>
          </w:p>
        </w:tc>
      </w:tr>
      <w:tr w:rsidR="005B2619" w:rsidRPr="00332B89" w14:paraId="11D46CA1" w14:textId="77777777" w:rsidTr="005B2619">
        <w:trPr>
          <w:gridBefore w:val="1"/>
          <w:wBefore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7944C242"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ABSTRACT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5DDD6765" w14:textId="77777777" w:rsidR="005B2619" w:rsidRPr="00332B89" w:rsidRDefault="005B2619" w:rsidP="00791FF5">
            <w:pPr>
              <w:pStyle w:val="Default"/>
              <w:jc w:val="right"/>
              <w:rPr>
                <w:rFonts w:ascii="Arial" w:hAnsi="Arial" w:cs="Arial"/>
                <w:color w:val="auto"/>
                <w:sz w:val="16"/>
              </w:rPr>
            </w:pPr>
          </w:p>
        </w:tc>
      </w:tr>
      <w:tr w:rsidR="005B2619" w:rsidRPr="00332B89" w14:paraId="7CA1738C" w14:textId="77777777" w:rsidTr="005B2619">
        <w:trPr>
          <w:gridBefore w:val="1"/>
          <w:wBefore w:w="114" w:type="dxa"/>
          <w:trHeight w:val="810"/>
        </w:trPr>
        <w:tc>
          <w:tcPr>
            <w:tcW w:w="2800" w:type="dxa"/>
            <w:gridSpan w:val="2"/>
            <w:tcBorders>
              <w:top w:val="single" w:sz="5" w:space="0" w:color="000000"/>
              <w:left w:val="single" w:sz="5" w:space="0" w:color="000000"/>
              <w:bottom w:val="double" w:sz="2" w:space="0" w:color="FFFFCC"/>
              <w:right w:val="single" w:sz="5" w:space="0" w:color="000000"/>
            </w:tcBorders>
          </w:tcPr>
          <w:p w14:paraId="1D581549"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Structured summary </w:t>
            </w:r>
          </w:p>
        </w:tc>
        <w:tc>
          <w:tcPr>
            <w:tcW w:w="540" w:type="dxa"/>
            <w:gridSpan w:val="2"/>
            <w:tcBorders>
              <w:top w:val="single" w:sz="5" w:space="0" w:color="000000"/>
              <w:left w:val="single" w:sz="5" w:space="0" w:color="000000"/>
              <w:bottom w:val="double" w:sz="2" w:space="0" w:color="FFFFCC"/>
              <w:right w:val="single" w:sz="5" w:space="0" w:color="000000"/>
            </w:tcBorders>
          </w:tcPr>
          <w:p w14:paraId="57355F38"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w:t>
            </w:r>
          </w:p>
        </w:tc>
        <w:tc>
          <w:tcPr>
            <w:tcW w:w="10600" w:type="dxa"/>
            <w:gridSpan w:val="2"/>
            <w:tcBorders>
              <w:top w:val="single" w:sz="5" w:space="0" w:color="000000"/>
              <w:left w:val="single" w:sz="5" w:space="0" w:color="000000"/>
              <w:bottom w:val="double" w:sz="5" w:space="0" w:color="000000"/>
              <w:right w:val="single" w:sz="5" w:space="0" w:color="000000"/>
            </w:tcBorders>
          </w:tcPr>
          <w:p w14:paraId="3592CF0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gridSpan w:val="2"/>
            <w:tcBorders>
              <w:top w:val="single" w:sz="5" w:space="0" w:color="000000"/>
              <w:left w:val="single" w:sz="5" w:space="0" w:color="000000"/>
              <w:bottom w:val="double" w:sz="5" w:space="0" w:color="000000"/>
              <w:right w:val="single" w:sz="5" w:space="0" w:color="000000"/>
            </w:tcBorders>
          </w:tcPr>
          <w:p w14:paraId="5C1DC1D2" w14:textId="77777777" w:rsidR="005B2619" w:rsidRPr="00332B89" w:rsidRDefault="005B2619" w:rsidP="00791FF5">
            <w:pPr>
              <w:pStyle w:val="Default"/>
              <w:spacing w:before="40" w:after="40"/>
              <w:rPr>
                <w:rFonts w:ascii="Arial" w:hAnsi="Arial" w:cs="Arial"/>
                <w:color w:val="auto"/>
                <w:sz w:val="16"/>
              </w:rPr>
            </w:pPr>
            <w:r w:rsidRPr="00332B89">
              <w:rPr>
                <w:rFonts w:ascii="Arial" w:hAnsi="Arial" w:cs="Arial"/>
                <w:color w:val="auto"/>
                <w:sz w:val="16"/>
              </w:rPr>
              <w:t>3</w:t>
            </w:r>
          </w:p>
        </w:tc>
      </w:tr>
      <w:tr w:rsidR="005B2619" w:rsidRPr="00332B89" w14:paraId="4AF28B14" w14:textId="77777777" w:rsidTr="005B2619">
        <w:trPr>
          <w:gridBefore w:val="1"/>
          <w:wBefore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58DAAF07"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INTRODUCTION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58799268" w14:textId="77777777" w:rsidR="005B2619" w:rsidRPr="00332B89" w:rsidRDefault="005B2619" w:rsidP="00791FF5">
            <w:pPr>
              <w:pStyle w:val="Default"/>
              <w:jc w:val="right"/>
              <w:rPr>
                <w:rFonts w:ascii="Arial" w:hAnsi="Arial" w:cs="Arial"/>
                <w:color w:val="auto"/>
                <w:sz w:val="16"/>
              </w:rPr>
            </w:pPr>
          </w:p>
        </w:tc>
      </w:tr>
      <w:tr w:rsidR="005B2619" w:rsidRPr="00332B89" w14:paraId="3F4C3668" w14:textId="77777777" w:rsidTr="005B2619">
        <w:trPr>
          <w:gridBefore w:val="1"/>
          <w:wBefore w:w="114" w:type="dxa"/>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55CE5C4D"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Rationale </w:t>
            </w:r>
          </w:p>
        </w:tc>
        <w:tc>
          <w:tcPr>
            <w:tcW w:w="540" w:type="dxa"/>
            <w:gridSpan w:val="2"/>
            <w:tcBorders>
              <w:top w:val="single" w:sz="5" w:space="0" w:color="000000"/>
              <w:left w:val="single" w:sz="5" w:space="0" w:color="000000"/>
              <w:bottom w:val="single" w:sz="5" w:space="0" w:color="000000"/>
              <w:right w:val="single" w:sz="5" w:space="0" w:color="000000"/>
            </w:tcBorders>
          </w:tcPr>
          <w:p w14:paraId="68B7CE3C"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3</w:t>
            </w:r>
          </w:p>
        </w:tc>
        <w:tc>
          <w:tcPr>
            <w:tcW w:w="10600" w:type="dxa"/>
            <w:gridSpan w:val="2"/>
            <w:tcBorders>
              <w:top w:val="single" w:sz="5" w:space="0" w:color="000000"/>
              <w:left w:val="single" w:sz="5" w:space="0" w:color="000000"/>
              <w:bottom w:val="single" w:sz="5" w:space="0" w:color="000000"/>
              <w:right w:val="single" w:sz="5" w:space="0" w:color="000000"/>
            </w:tcBorders>
          </w:tcPr>
          <w:p w14:paraId="6E6FD2F3"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Describe the rationale for the review in the context of what is already known. </w:t>
            </w:r>
          </w:p>
        </w:tc>
        <w:tc>
          <w:tcPr>
            <w:tcW w:w="1260" w:type="dxa"/>
            <w:gridSpan w:val="2"/>
            <w:tcBorders>
              <w:top w:val="single" w:sz="5" w:space="0" w:color="000000"/>
              <w:left w:val="single" w:sz="5" w:space="0" w:color="000000"/>
              <w:bottom w:val="single" w:sz="5" w:space="0" w:color="000000"/>
              <w:right w:val="single" w:sz="5" w:space="0" w:color="000000"/>
            </w:tcBorders>
          </w:tcPr>
          <w:p w14:paraId="52FC977B" w14:textId="77777777" w:rsidR="005B2619" w:rsidRPr="00332B89" w:rsidRDefault="005B2619" w:rsidP="00791FF5">
            <w:pPr>
              <w:pStyle w:val="Default"/>
              <w:spacing w:before="40" w:after="40"/>
              <w:rPr>
                <w:rFonts w:ascii="Arial" w:hAnsi="Arial" w:cs="Arial"/>
                <w:color w:val="auto"/>
                <w:sz w:val="16"/>
              </w:rPr>
            </w:pPr>
            <w:r w:rsidRPr="00332B89">
              <w:rPr>
                <w:rFonts w:ascii="Arial" w:hAnsi="Arial" w:cs="Arial"/>
                <w:color w:val="auto"/>
                <w:sz w:val="16"/>
              </w:rPr>
              <w:t>4</w:t>
            </w:r>
            <w:r>
              <w:rPr>
                <w:rFonts w:ascii="Arial" w:hAnsi="Arial" w:cs="Arial"/>
                <w:color w:val="auto"/>
                <w:sz w:val="16"/>
              </w:rPr>
              <w:t xml:space="preserve"> </w:t>
            </w:r>
          </w:p>
        </w:tc>
      </w:tr>
      <w:tr w:rsidR="005B2619" w:rsidRPr="00332B89" w14:paraId="50AD1C7B" w14:textId="77777777" w:rsidTr="005B2619">
        <w:trPr>
          <w:gridBefore w:val="1"/>
          <w:wBefore w:w="114" w:type="dxa"/>
          <w:trHeight w:val="568"/>
        </w:trPr>
        <w:tc>
          <w:tcPr>
            <w:tcW w:w="2800" w:type="dxa"/>
            <w:gridSpan w:val="2"/>
            <w:tcBorders>
              <w:top w:val="single" w:sz="5" w:space="0" w:color="000000"/>
              <w:left w:val="single" w:sz="5" w:space="0" w:color="000000"/>
              <w:bottom w:val="double" w:sz="2" w:space="0" w:color="FFFFCC"/>
              <w:right w:val="single" w:sz="5" w:space="0" w:color="000000"/>
            </w:tcBorders>
          </w:tcPr>
          <w:p w14:paraId="69CFFCC2"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Objectives </w:t>
            </w:r>
          </w:p>
        </w:tc>
        <w:tc>
          <w:tcPr>
            <w:tcW w:w="540" w:type="dxa"/>
            <w:gridSpan w:val="2"/>
            <w:tcBorders>
              <w:top w:val="single" w:sz="5" w:space="0" w:color="000000"/>
              <w:left w:val="single" w:sz="5" w:space="0" w:color="000000"/>
              <w:bottom w:val="double" w:sz="2" w:space="0" w:color="FFFFCC"/>
              <w:right w:val="single" w:sz="5" w:space="0" w:color="000000"/>
            </w:tcBorders>
          </w:tcPr>
          <w:p w14:paraId="6B209B88"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4</w:t>
            </w:r>
          </w:p>
        </w:tc>
        <w:tc>
          <w:tcPr>
            <w:tcW w:w="10600" w:type="dxa"/>
            <w:gridSpan w:val="2"/>
            <w:tcBorders>
              <w:top w:val="single" w:sz="5" w:space="0" w:color="000000"/>
              <w:left w:val="single" w:sz="5" w:space="0" w:color="000000"/>
              <w:bottom w:val="double" w:sz="5" w:space="0" w:color="000000"/>
              <w:right w:val="single" w:sz="5" w:space="0" w:color="000000"/>
            </w:tcBorders>
          </w:tcPr>
          <w:p w14:paraId="5CFB9050"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Provide an explicit statement of questions being addressed with reference to participants, interventions, comparisons, outcomes, and study design (PICOS). </w:t>
            </w:r>
          </w:p>
        </w:tc>
        <w:tc>
          <w:tcPr>
            <w:tcW w:w="1260" w:type="dxa"/>
            <w:gridSpan w:val="2"/>
            <w:tcBorders>
              <w:top w:val="single" w:sz="5" w:space="0" w:color="000000"/>
              <w:left w:val="single" w:sz="5" w:space="0" w:color="000000"/>
              <w:bottom w:val="double" w:sz="5" w:space="0" w:color="000000"/>
              <w:right w:val="single" w:sz="5" w:space="0" w:color="000000"/>
            </w:tcBorders>
          </w:tcPr>
          <w:p w14:paraId="39DC3A15"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4 and 5</w:t>
            </w:r>
          </w:p>
        </w:tc>
      </w:tr>
      <w:tr w:rsidR="005B2619" w:rsidRPr="00332B89" w14:paraId="09EE60C1" w14:textId="77777777" w:rsidTr="005B2619">
        <w:trPr>
          <w:gridBefore w:val="1"/>
          <w:wBefore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1C2A8742"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METHODS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2693AA06" w14:textId="77777777" w:rsidR="005B2619" w:rsidRPr="00332B89" w:rsidRDefault="005B2619" w:rsidP="00791FF5">
            <w:pPr>
              <w:pStyle w:val="Default"/>
              <w:jc w:val="right"/>
              <w:rPr>
                <w:rFonts w:ascii="Arial" w:hAnsi="Arial" w:cs="Arial"/>
                <w:color w:val="auto"/>
                <w:sz w:val="16"/>
              </w:rPr>
            </w:pPr>
          </w:p>
        </w:tc>
      </w:tr>
      <w:tr w:rsidR="005B2619" w:rsidRPr="00332B89" w14:paraId="49AFF52C"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190284E9"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Protocol and registration </w:t>
            </w:r>
          </w:p>
        </w:tc>
        <w:tc>
          <w:tcPr>
            <w:tcW w:w="540" w:type="dxa"/>
            <w:gridSpan w:val="2"/>
            <w:tcBorders>
              <w:top w:val="single" w:sz="5" w:space="0" w:color="000000"/>
              <w:left w:val="single" w:sz="5" w:space="0" w:color="000000"/>
              <w:bottom w:val="single" w:sz="5" w:space="0" w:color="000000"/>
              <w:right w:val="single" w:sz="5" w:space="0" w:color="000000"/>
            </w:tcBorders>
          </w:tcPr>
          <w:p w14:paraId="10B1AC59"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5</w:t>
            </w:r>
          </w:p>
        </w:tc>
        <w:tc>
          <w:tcPr>
            <w:tcW w:w="10600" w:type="dxa"/>
            <w:gridSpan w:val="2"/>
            <w:tcBorders>
              <w:top w:val="single" w:sz="5" w:space="0" w:color="000000"/>
              <w:left w:val="single" w:sz="5" w:space="0" w:color="000000"/>
              <w:bottom w:val="single" w:sz="5" w:space="0" w:color="000000"/>
              <w:right w:val="single" w:sz="5" w:space="0" w:color="000000"/>
            </w:tcBorders>
          </w:tcPr>
          <w:p w14:paraId="0B2D93A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Indicate if a review protocol exists, if and where it can be accessed (e.g., Web address), and, if available, provide registration information including registration number. </w:t>
            </w:r>
          </w:p>
        </w:tc>
        <w:tc>
          <w:tcPr>
            <w:tcW w:w="1260" w:type="dxa"/>
            <w:gridSpan w:val="2"/>
            <w:tcBorders>
              <w:top w:val="single" w:sz="5" w:space="0" w:color="000000"/>
              <w:left w:val="single" w:sz="5" w:space="0" w:color="000000"/>
              <w:bottom w:val="single" w:sz="5" w:space="0" w:color="000000"/>
              <w:right w:val="single" w:sz="5" w:space="0" w:color="000000"/>
            </w:tcBorders>
          </w:tcPr>
          <w:p w14:paraId="6E86EFF1" w14:textId="77777777" w:rsidR="005B2619" w:rsidRPr="00332B89" w:rsidRDefault="005B2619" w:rsidP="00791FF5">
            <w:pPr>
              <w:pStyle w:val="Default"/>
              <w:spacing w:before="40" w:after="40"/>
              <w:rPr>
                <w:rFonts w:ascii="Arial" w:hAnsi="Arial" w:cs="Arial"/>
                <w:color w:val="auto"/>
                <w:sz w:val="16"/>
              </w:rPr>
            </w:pPr>
            <w:r w:rsidRPr="00332B89">
              <w:rPr>
                <w:rFonts w:ascii="Arial" w:hAnsi="Arial" w:cs="Arial"/>
                <w:color w:val="auto"/>
                <w:sz w:val="16"/>
              </w:rPr>
              <w:t>5</w:t>
            </w:r>
          </w:p>
        </w:tc>
      </w:tr>
      <w:tr w:rsidR="005B2619" w:rsidRPr="00332B89" w14:paraId="079981AF"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7E5D864D"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Eligibility criteria </w:t>
            </w:r>
          </w:p>
        </w:tc>
        <w:tc>
          <w:tcPr>
            <w:tcW w:w="540" w:type="dxa"/>
            <w:gridSpan w:val="2"/>
            <w:tcBorders>
              <w:top w:val="single" w:sz="5" w:space="0" w:color="000000"/>
              <w:left w:val="single" w:sz="5" w:space="0" w:color="000000"/>
              <w:bottom w:val="single" w:sz="5" w:space="0" w:color="000000"/>
              <w:right w:val="single" w:sz="5" w:space="0" w:color="000000"/>
            </w:tcBorders>
          </w:tcPr>
          <w:p w14:paraId="64F638B3"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6</w:t>
            </w:r>
          </w:p>
        </w:tc>
        <w:tc>
          <w:tcPr>
            <w:tcW w:w="10600" w:type="dxa"/>
            <w:gridSpan w:val="2"/>
            <w:tcBorders>
              <w:top w:val="single" w:sz="5" w:space="0" w:color="000000"/>
              <w:left w:val="single" w:sz="5" w:space="0" w:color="000000"/>
              <w:bottom w:val="single" w:sz="5" w:space="0" w:color="000000"/>
              <w:right w:val="single" w:sz="5" w:space="0" w:color="000000"/>
            </w:tcBorders>
          </w:tcPr>
          <w:p w14:paraId="54EA0743"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Specify study characteristics (e.g., PICOS, length of follow</w:t>
            </w:r>
            <w:r w:rsidRPr="00332B89">
              <w:rPr>
                <w:rFonts w:cs="Arial"/>
                <w:sz w:val="16"/>
                <w:szCs w:val="20"/>
              </w:rPr>
              <w:t>-</w:t>
            </w:r>
            <w:r w:rsidRPr="00332B89">
              <w:rPr>
                <w:rFonts w:ascii="Arial" w:hAnsi="Arial" w:cs="Arial"/>
                <w:sz w:val="16"/>
                <w:szCs w:val="20"/>
              </w:rPr>
              <w:t xml:space="preserve">up) and report characteristics (e.g., years considered, language, publication status) used as criteria for eligibility, giving rationale. </w:t>
            </w:r>
          </w:p>
        </w:tc>
        <w:tc>
          <w:tcPr>
            <w:tcW w:w="1260" w:type="dxa"/>
            <w:gridSpan w:val="2"/>
            <w:tcBorders>
              <w:top w:val="single" w:sz="5" w:space="0" w:color="000000"/>
              <w:left w:val="single" w:sz="5" w:space="0" w:color="000000"/>
              <w:bottom w:val="single" w:sz="5" w:space="0" w:color="000000"/>
              <w:right w:val="single" w:sz="5" w:space="0" w:color="000000"/>
            </w:tcBorders>
          </w:tcPr>
          <w:p w14:paraId="3125862F"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5 and 6</w:t>
            </w:r>
          </w:p>
        </w:tc>
      </w:tr>
      <w:tr w:rsidR="005B2619" w:rsidRPr="00332B89" w14:paraId="6798B327"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2710CA6D"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Information sources </w:t>
            </w:r>
          </w:p>
        </w:tc>
        <w:tc>
          <w:tcPr>
            <w:tcW w:w="540" w:type="dxa"/>
            <w:gridSpan w:val="2"/>
            <w:tcBorders>
              <w:top w:val="single" w:sz="5" w:space="0" w:color="000000"/>
              <w:left w:val="single" w:sz="5" w:space="0" w:color="000000"/>
              <w:bottom w:val="single" w:sz="5" w:space="0" w:color="000000"/>
              <w:right w:val="single" w:sz="5" w:space="0" w:color="000000"/>
            </w:tcBorders>
          </w:tcPr>
          <w:p w14:paraId="4A3285BF"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7</w:t>
            </w:r>
          </w:p>
        </w:tc>
        <w:tc>
          <w:tcPr>
            <w:tcW w:w="10600" w:type="dxa"/>
            <w:gridSpan w:val="2"/>
            <w:tcBorders>
              <w:top w:val="single" w:sz="5" w:space="0" w:color="000000"/>
              <w:left w:val="single" w:sz="5" w:space="0" w:color="000000"/>
              <w:bottom w:val="single" w:sz="5" w:space="0" w:color="000000"/>
              <w:right w:val="single" w:sz="5" w:space="0" w:color="000000"/>
            </w:tcBorders>
          </w:tcPr>
          <w:p w14:paraId="0F41DB8A"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Describe all information sources (e.g., databases with dates of coverage, contact with study authors to identify additional studies) in the search and date last searched. </w:t>
            </w:r>
          </w:p>
        </w:tc>
        <w:tc>
          <w:tcPr>
            <w:tcW w:w="1260" w:type="dxa"/>
            <w:gridSpan w:val="2"/>
            <w:tcBorders>
              <w:top w:val="single" w:sz="5" w:space="0" w:color="000000"/>
              <w:left w:val="single" w:sz="5" w:space="0" w:color="000000"/>
              <w:bottom w:val="single" w:sz="5" w:space="0" w:color="000000"/>
              <w:right w:val="single" w:sz="5" w:space="0" w:color="000000"/>
            </w:tcBorders>
          </w:tcPr>
          <w:p w14:paraId="6C8FE6DE"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5, 6 and 7</w:t>
            </w:r>
          </w:p>
        </w:tc>
      </w:tr>
      <w:tr w:rsidR="005B2619" w:rsidRPr="00332B89" w14:paraId="09E2B367"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681DDD92"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Search </w:t>
            </w:r>
          </w:p>
        </w:tc>
        <w:tc>
          <w:tcPr>
            <w:tcW w:w="540" w:type="dxa"/>
            <w:gridSpan w:val="2"/>
            <w:tcBorders>
              <w:top w:val="single" w:sz="5" w:space="0" w:color="000000"/>
              <w:left w:val="single" w:sz="5" w:space="0" w:color="000000"/>
              <w:bottom w:val="single" w:sz="5" w:space="0" w:color="000000"/>
              <w:right w:val="single" w:sz="5" w:space="0" w:color="000000"/>
            </w:tcBorders>
          </w:tcPr>
          <w:p w14:paraId="5CCA1449"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8</w:t>
            </w:r>
          </w:p>
        </w:tc>
        <w:tc>
          <w:tcPr>
            <w:tcW w:w="10600" w:type="dxa"/>
            <w:gridSpan w:val="2"/>
            <w:tcBorders>
              <w:top w:val="single" w:sz="5" w:space="0" w:color="000000"/>
              <w:left w:val="single" w:sz="5" w:space="0" w:color="000000"/>
              <w:bottom w:val="single" w:sz="5" w:space="0" w:color="000000"/>
              <w:right w:val="single" w:sz="5" w:space="0" w:color="000000"/>
            </w:tcBorders>
          </w:tcPr>
          <w:p w14:paraId="4F792416"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Present full electronic search strategy for at least one database, including any limits used, such that it could be repeated. </w:t>
            </w:r>
          </w:p>
        </w:tc>
        <w:tc>
          <w:tcPr>
            <w:tcW w:w="1260" w:type="dxa"/>
            <w:gridSpan w:val="2"/>
            <w:tcBorders>
              <w:top w:val="single" w:sz="5" w:space="0" w:color="000000"/>
              <w:left w:val="single" w:sz="5" w:space="0" w:color="000000"/>
              <w:bottom w:val="single" w:sz="5" w:space="0" w:color="000000"/>
              <w:right w:val="single" w:sz="5" w:space="0" w:color="000000"/>
            </w:tcBorders>
          </w:tcPr>
          <w:p w14:paraId="756A4B96"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5</w:t>
            </w:r>
          </w:p>
        </w:tc>
      </w:tr>
      <w:tr w:rsidR="005B2619" w:rsidRPr="00332B89" w14:paraId="32AF7A06"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59093E46"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Study selection </w:t>
            </w:r>
          </w:p>
        </w:tc>
        <w:tc>
          <w:tcPr>
            <w:tcW w:w="540" w:type="dxa"/>
            <w:gridSpan w:val="2"/>
            <w:tcBorders>
              <w:top w:val="single" w:sz="5" w:space="0" w:color="000000"/>
              <w:left w:val="single" w:sz="5" w:space="0" w:color="000000"/>
              <w:bottom w:val="single" w:sz="5" w:space="0" w:color="000000"/>
              <w:right w:val="single" w:sz="5" w:space="0" w:color="000000"/>
            </w:tcBorders>
          </w:tcPr>
          <w:p w14:paraId="52A6E4B0"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9</w:t>
            </w:r>
          </w:p>
        </w:tc>
        <w:tc>
          <w:tcPr>
            <w:tcW w:w="10600" w:type="dxa"/>
            <w:gridSpan w:val="2"/>
            <w:tcBorders>
              <w:top w:val="single" w:sz="5" w:space="0" w:color="000000"/>
              <w:left w:val="single" w:sz="5" w:space="0" w:color="000000"/>
              <w:bottom w:val="single" w:sz="5" w:space="0" w:color="000000"/>
              <w:right w:val="single" w:sz="5" w:space="0" w:color="000000"/>
            </w:tcBorders>
          </w:tcPr>
          <w:p w14:paraId="67A004EF"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State the process for selecting studies (i.e., screening, eligibility, included in systematic review, and, if applicable, included in the meta</w:t>
            </w:r>
            <w:r w:rsidRPr="00332B89">
              <w:rPr>
                <w:rFonts w:cs="Arial"/>
                <w:sz w:val="16"/>
                <w:szCs w:val="20"/>
              </w:rPr>
              <w:t>-</w:t>
            </w:r>
            <w:r w:rsidRPr="00332B89">
              <w:rPr>
                <w:rFonts w:ascii="Arial" w:hAnsi="Arial" w:cs="Arial"/>
                <w:sz w:val="16"/>
                <w:szCs w:val="20"/>
              </w:rPr>
              <w:t xml:space="preserve">analysis). </w:t>
            </w:r>
          </w:p>
        </w:tc>
        <w:tc>
          <w:tcPr>
            <w:tcW w:w="1260" w:type="dxa"/>
            <w:gridSpan w:val="2"/>
            <w:tcBorders>
              <w:top w:val="single" w:sz="5" w:space="0" w:color="000000"/>
              <w:left w:val="single" w:sz="5" w:space="0" w:color="000000"/>
              <w:bottom w:val="single" w:sz="5" w:space="0" w:color="000000"/>
              <w:right w:val="single" w:sz="5" w:space="0" w:color="000000"/>
            </w:tcBorders>
          </w:tcPr>
          <w:p w14:paraId="00EA2C3B"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 xml:space="preserve">7 </w:t>
            </w:r>
            <w:r w:rsidRPr="00332B89">
              <w:rPr>
                <w:rFonts w:ascii="Arial" w:hAnsi="Arial" w:cs="Arial"/>
                <w:color w:val="auto"/>
                <w:sz w:val="16"/>
              </w:rPr>
              <w:t xml:space="preserve">and </w:t>
            </w:r>
            <w:r>
              <w:rPr>
                <w:rFonts w:ascii="Arial" w:hAnsi="Arial" w:cs="Arial"/>
                <w:color w:val="auto"/>
                <w:sz w:val="16"/>
              </w:rPr>
              <w:t>Figure</w:t>
            </w:r>
            <w:r w:rsidRPr="00332B89">
              <w:rPr>
                <w:rFonts w:ascii="Arial" w:hAnsi="Arial" w:cs="Arial"/>
                <w:color w:val="auto"/>
                <w:sz w:val="16"/>
              </w:rPr>
              <w:t xml:space="preserve"> n.1</w:t>
            </w:r>
          </w:p>
        </w:tc>
      </w:tr>
      <w:tr w:rsidR="005B2619" w:rsidRPr="00332B89" w14:paraId="21D8A9FF"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10E90091"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Data collection process </w:t>
            </w:r>
          </w:p>
        </w:tc>
        <w:tc>
          <w:tcPr>
            <w:tcW w:w="540" w:type="dxa"/>
            <w:gridSpan w:val="2"/>
            <w:tcBorders>
              <w:top w:val="single" w:sz="5" w:space="0" w:color="000000"/>
              <w:left w:val="single" w:sz="5" w:space="0" w:color="000000"/>
              <w:bottom w:val="single" w:sz="5" w:space="0" w:color="000000"/>
              <w:right w:val="single" w:sz="5" w:space="0" w:color="000000"/>
            </w:tcBorders>
          </w:tcPr>
          <w:p w14:paraId="55C7651F"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10</w:t>
            </w:r>
          </w:p>
        </w:tc>
        <w:tc>
          <w:tcPr>
            <w:tcW w:w="10600" w:type="dxa"/>
            <w:gridSpan w:val="2"/>
            <w:tcBorders>
              <w:top w:val="single" w:sz="5" w:space="0" w:color="000000"/>
              <w:left w:val="single" w:sz="5" w:space="0" w:color="000000"/>
              <w:bottom w:val="single" w:sz="5" w:space="0" w:color="000000"/>
              <w:right w:val="single" w:sz="5" w:space="0" w:color="000000"/>
            </w:tcBorders>
          </w:tcPr>
          <w:p w14:paraId="5D7F3F6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Describe method of data extraction from reports (e.g., piloted forms, independently, in duplicate) and any processes for obtaining and confirming data from investigators. </w:t>
            </w:r>
          </w:p>
        </w:tc>
        <w:tc>
          <w:tcPr>
            <w:tcW w:w="1260" w:type="dxa"/>
            <w:gridSpan w:val="2"/>
            <w:tcBorders>
              <w:top w:val="single" w:sz="5" w:space="0" w:color="000000"/>
              <w:left w:val="single" w:sz="5" w:space="0" w:color="000000"/>
              <w:bottom w:val="single" w:sz="5" w:space="0" w:color="000000"/>
              <w:right w:val="single" w:sz="5" w:space="0" w:color="000000"/>
            </w:tcBorders>
          </w:tcPr>
          <w:p w14:paraId="75B0FCA1"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7</w:t>
            </w:r>
          </w:p>
        </w:tc>
      </w:tr>
      <w:tr w:rsidR="005B2619" w:rsidRPr="00332B89" w14:paraId="7B533F9A"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0FFE58B5"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Data items </w:t>
            </w:r>
          </w:p>
        </w:tc>
        <w:tc>
          <w:tcPr>
            <w:tcW w:w="540" w:type="dxa"/>
            <w:gridSpan w:val="2"/>
            <w:tcBorders>
              <w:top w:val="single" w:sz="5" w:space="0" w:color="000000"/>
              <w:left w:val="single" w:sz="5" w:space="0" w:color="000000"/>
              <w:bottom w:val="single" w:sz="5" w:space="0" w:color="000000"/>
              <w:right w:val="single" w:sz="5" w:space="0" w:color="000000"/>
            </w:tcBorders>
          </w:tcPr>
          <w:p w14:paraId="2B9DCCA8"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11</w:t>
            </w:r>
          </w:p>
        </w:tc>
        <w:tc>
          <w:tcPr>
            <w:tcW w:w="10600" w:type="dxa"/>
            <w:gridSpan w:val="2"/>
            <w:tcBorders>
              <w:top w:val="single" w:sz="5" w:space="0" w:color="000000"/>
              <w:left w:val="single" w:sz="5" w:space="0" w:color="000000"/>
              <w:bottom w:val="single" w:sz="5" w:space="0" w:color="000000"/>
              <w:right w:val="single" w:sz="5" w:space="0" w:color="000000"/>
            </w:tcBorders>
          </w:tcPr>
          <w:p w14:paraId="5FC105A6"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List and define all variables for which data were sought (e.g., PICOS, funding sources) and any assumptions and simplifications made. </w:t>
            </w:r>
          </w:p>
        </w:tc>
        <w:tc>
          <w:tcPr>
            <w:tcW w:w="1260" w:type="dxa"/>
            <w:gridSpan w:val="2"/>
            <w:tcBorders>
              <w:top w:val="single" w:sz="5" w:space="0" w:color="000000"/>
              <w:left w:val="single" w:sz="5" w:space="0" w:color="000000"/>
              <w:bottom w:val="single" w:sz="5" w:space="0" w:color="000000"/>
              <w:right w:val="single" w:sz="5" w:space="0" w:color="000000"/>
            </w:tcBorders>
          </w:tcPr>
          <w:p w14:paraId="0B028920"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5 and 6</w:t>
            </w:r>
          </w:p>
        </w:tc>
      </w:tr>
      <w:tr w:rsidR="005B2619" w:rsidRPr="00332B89" w14:paraId="21C20B19" w14:textId="77777777" w:rsidTr="005B2619">
        <w:trPr>
          <w:gridBefore w:val="1"/>
          <w:wBefore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43BBF2E0"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lastRenderedPageBreak/>
              <w:t xml:space="preserve">Risk of bias in individual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1C616600"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12</w:t>
            </w:r>
          </w:p>
        </w:tc>
        <w:tc>
          <w:tcPr>
            <w:tcW w:w="10600" w:type="dxa"/>
            <w:gridSpan w:val="2"/>
            <w:tcBorders>
              <w:top w:val="single" w:sz="5" w:space="0" w:color="000000"/>
              <w:left w:val="single" w:sz="5" w:space="0" w:color="000000"/>
              <w:bottom w:val="single" w:sz="5" w:space="0" w:color="000000"/>
              <w:right w:val="single" w:sz="5" w:space="0" w:color="000000"/>
            </w:tcBorders>
          </w:tcPr>
          <w:p w14:paraId="5F92D3AF"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gridSpan w:val="2"/>
            <w:tcBorders>
              <w:top w:val="single" w:sz="5" w:space="0" w:color="000000"/>
              <w:left w:val="single" w:sz="5" w:space="0" w:color="000000"/>
              <w:bottom w:val="single" w:sz="5" w:space="0" w:color="000000"/>
              <w:right w:val="single" w:sz="5" w:space="0" w:color="000000"/>
            </w:tcBorders>
          </w:tcPr>
          <w:p w14:paraId="1ECFB791"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6</w:t>
            </w:r>
          </w:p>
        </w:tc>
      </w:tr>
      <w:tr w:rsidR="005B2619" w:rsidRPr="00332B89" w14:paraId="018FD6BB" w14:textId="77777777" w:rsidTr="005B2619">
        <w:trPr>
          <w:gridBefore w:val="1"/>
          <w:wBefore w:w="114" w:type="dxa"/>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2C307442"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Summary measures </w:t>
            </w:r>
          </w:p>
        </w:tc>
        <w:tc>
          <w:tcPr>
            <w:tcW w:w="540" w:type="dxa"/>
            <w:gridSpan w:val="2"/>
            <w:tcBorders>
              <w:top w:val="single" w:sz="5" w:space="0" w:color="000000"/>
              <w:left w:val="single" w:sz="5" w:space="0" w:color="000000"/>
              <w:bottom w:val="single" w:sz="5" w:space="0" w:color="000000"/>
              <w:right w:val="single" w:sz="5" w:space="0" w:color="000000"/>
            </w:tcBorders>
          </w:tcPr>
          <w:p w14:paraId="59E8C7F7"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13</w:t>
            </w:r>
          </w:p>
        </w:tc>
        <w:tc>
          <w:tcPr>
            <w:tcW w:w="10600" w:type="dxa"/>
            <w:gridSpan w:val="2"/>
            <w:tcBorders>
              <w:top w:val="single" w:sz="5" w:space="0" w:color="000000"/>
              <w:left w:val="single" w:sz="5" w:space="0" w:color="000000"/>
              <w:bottom w:val="single" w:sz="5" w:space="0" w:color="000000"/>
              <w:right w:val="single" w:sz="5" w:space="0" w:color="000000"/>
            </w:tcBorders>
          </w:tcPr>
          <w:p w14:paraId="524C2D37"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State the principal summary measures (e.g., risk ratio, difference in means). </w:t>
            </w:r>
          </w:p>
        </w:tc>
        <w:tc>
          <w:tcPr>
            <w:tcW w:w="1260" w:type="dxa"/>
            <w:gridSpan w:val="2"/>
            <w:tcBorders>
              <w:top w:val="single" w:sz="5" w:space="0" w:color="000000"/>
              <w:left w:val="single" w:sz="5" w:space="0" w:color="000000"/>
              <w:bottom w:val="single" w:sz="5" w:space="0" w:color="000000"/>
              <w:right w:val="single" w:sz="5" w:space="0" w:color="000000"/>
            </w:tcBorders>
          </w:tcPr>
          <w:p w14:paraId="4F6F72B1"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Table 3, 4 and 5</w:t>
            </w:r>
          </w:p>
        </w:tc>
      </w:tr>
      <w:tr w:rsidR="005B2619" w:rsidRPr="00332B89" w14:paraId="0BD3FE3E" w14:textId="77777777" w:rsidTr="005B2619">
        <w:trPr>
          <w:gridBefore w:val="1"/>
          <w:wBefore w:w="114" w:type="dxa"/>
          <w:trHeight w:val="580"/>
        </w:trPr>
        <w:tc>
          <w:tcPr>
            <w:tcW w:w="2800" w:type="dxa"/>
            <w:gridSpan w:val="2"/>
            <w:tcBorders>
              <w:top w:val="single" w:sz="5" w:space="0" w:color="000000"/>
              <w:left w:val="single" w:sz="5" w:space="0" w:color="000000"/>
              <w:bottom w:val="single" w:sz="5" w:space="0" w:color="000000"/>
              <w:right w:val="single" w:sz="5" w:space="0" w:color="000000"/>
            </w:tcBorders>
          </w:tcPr>
          <w:p w14:paraId="062D8307"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Synthesis of results </w:t>
            </w:r>
          </w:p>
        </w:tc>
        <w:tc>
          <w:tcPr>
            <w:tcW w:w="540" w:type="dxa"/>
            <w:gridSpan w:val="2"/>
            <w:tcBorders>
              <w:top w:val="single" w:sz="5" w:space="0" w:color="000000"/>
              <w:left w:val="single" w:sz="5" w:space="0" w:color="000000"/>
              <w:bottom w:val="single" w:sz="5" w:space="0" w:color="000000"/>
              <w:right w:val="single" w:sz="5" w:space="0" w:color="000000"/>
            </w:tcBorders>
          </w:tcPr>
          <w:p w14:paraId="1B0854C6"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14</w:t>
            </w:r>
          </w:p>
        </w:tc>
        <w:tc>
          <w:tcPr>
            <w:tcW w:w="10600" w:type="dxa"/>
            <w:gridSpan w:val="2"/>
            <w:tcBorders>
              <w:top w:val="single" w:sz="5" w:space="0" w:color="000000"/>
              <w:left w:val="single" w:sz="5" w:space="0" w:color="000000"/>
              <w:bottom w:val="single" w:sz="5" w:space="0" w:color="000000"/>
              <w:right w:val="single" w:sz="5" w:space="0" w:color="000000"/>
            </w:tcBorders>
          </w:tcPr>
          <w:p w14:paraId="29A8FBD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Describe the methods of handling data and combining results of studies, if done, including measures of consistency (e.g., I</w:t>
            </w:r>
            <w:r w:rsidRPr="00332B89">
              <w:rPr>
                <w:rFonts w:ascii="Arial" w:hAnsi="Arial" w:cs="Arial"/>
                <w:sz w:val="16"/>
                <w:szCs w:val="20"/>
                <w:vertAlign w:val="superscript"/>
              </w:rPr>
              <w:t>2</w:t>
            </w:r>
            <w:r w:rsidRPr="00332B89">
              <w:rPr>
                <w:rFonts w:ascii="Arial" w:hAnsi="Arial" w:cs="Arial"/>
                <w:sz w:val="16"/>
                <w:szCs w:val="13"/>
              </w:rPr>
              <w:t xml:space="preserve">) </w:t>
            </w:r>
            <w:r w:rsidRPr="00332B89">
              <w:rPr>
                <w:rFonts w:ascii="Arial" w:hAnsi="Arial" w:cs="Arial"/>
                <w:sz w:val="16"/>
                <w:szCs w:val="20"/>
              </w:rPr>
              <w:t>for each meta</w:t>
            </w:r>
            <w:r w:rsidRPr="00332B89">
              <w:rPr>
                <w:rFonts w:cs="Arial"/>
                <w:sz w:val="16"/>
                <w:szCs w:val="20"/>
              </w:rPr>
              <w:t>-</w:t>
            </w:r>
            <w:r w:rsidRPr="00332B89">
              <w:rPr>
                <w:rFonts w:ascii="Arial" w:hAnsi="Arial" w:cs="Arial"/>
                <w:sz w:val="16"/>
                <w:szCs w:val="20"/>
              </w:rPr>
              <w:t xml:space="preserve">analysis. </w:t>
            </w:r>
          </w:p>
        </w:tc>
        <w:tc>
          <w:tcPr>
            <w:tcW w:w="1260" w:type="dxa"/>
            <w:gridSpan w:val="2"/>
            <w:tcBorders>
              <w:top w:val="single" w:sz="5" w:space="0" w:color="000000"/>
              <w:left w:val="single" w:sz="5" w:space="0" w:color="000000"/>
              <w:bottom w:val="single" w:sz="5" w:space="0" w:color="000000"/>
              <w:right w:val="single" w:sz="5" w:space="0" w:color="000000"/>
            </w:tcBorders>
          </w:tcPr>
          <w:p w14:paraId="52D33639"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Table 3, 4 and 5</w:t>
            </w:r>
          </w:p>
        </w:tc>
      </w:tr>
      <w:tr w:rsidR="005B2619" w:rsidRPr="00332B89" w14:paraId="6C2DDD4C" w14:textId="77777777" w:rsidTr="005B2619">
        <w:trPr>
          <w:gridBefore w:val="1"/>
          <w:wBefore w:w="114" w:type="dxa"/>
          <w:trHeight w:val="580"/>
        </w:trPr>
        <w:tc>
          <w:tcPr>
            <w:tcW w:w="2800" w:type="dxa"/>
            <w:gridSpan w:val="2"/>
            <w:tcBorders>
              <w:top w:val="single" w:sz="5" w:space="0" w:color="000000"/>
              <w:left w:val="single" w:sz="5" w:space="0" w:color="000000"/>
              <w:bottom w:val="single" w:sz="5" w:space="0" w:color="000000"/>
              <w:right w:val="single" w:sz="5" w:space="0" w:color="000000"/>
            </w:tcBorders>
          </w:tcPr>
          <w:p w14:paraId="3AE4ACCD" w14:textId="77777777" w:rsidR="005B2619" w:rsidRPr="005B2619" w:rsidRDefault="005B2619" w:rsidP="005B2619">
            <w:pPr>
              <w:pStyle w:val="Default"/>
              <w:spacing w:before="40" w:after="40"/>
              <w:rPr>
                <w:rFonts w:ascii="Arial" w:hAnsi="Arial" w:cs="Arial"/>
                <w:sz w:val="16"/>
                <w:szCs w:val="20"/>
              </w:rPr>
            </w:pPr>
            <w:r w:rsidRPr="005B2619">
              <w:rPr>
                <w:rFonts w:ascii="Arial" w:hAnsi="Arial" w:cs="Arial"/>
                <w:sz w:val="16"/>
                <w:szCs w:val="20"/>
              </w:rPr>
              <w:t xml:space="preserve">Section/topic </w:t>
            </w:r>
          </w:p>
        </w:tc>
        <w:tc>
          <w:tcPr>
            <w:tcW w:w="540" w:type="dxa"/>
            <w:gridSpan w:val="2"/>
            <w:tcBorders>
              <w:top w:val="single" w:sz="5" w:space="0" w:color="000000"/>
              <w:left w:val="single" w:sz="5" w:space="0" w:color="000000"/>
              <w:bottom w:val="single" w:sz="5" w:space="0" w:color="000000"/>
              <w:right w:val="single" w:sz="5" w:space="0" w:color="000000"/>
            </w:tcBorders>
          </w:tcPr>
          <w:p w14:paraId="71C5FA74" w14:textId="77777777" w:rsidR="005B2619" w:rsidRPr="005B2619" w:rsidRDefault="005B2619" w:rsidP="005B2619">
            <w:pPr>
              <w:pStyle w:val="Default"/>
              <w:spacing w:before="40" w:after="40"/>
              <w:jc w:val="right"/>
              <w:rPr>
                <w:rFonts w:ascii="Arial" w:hAnsi="Arial" w:cs="Arial"/>
                <w:sz w:val="16"/>
                <w:szCs w:val="20"/>
              </w:rPr>
            </w:pPr>
            <w:r w:rsidRPr="005B2619">
              <w:rPr>
                <w:rFonts w:ascii="Arial" w:hAnsi="Arial" w:cs="Arial"/>
                <w:sz w:val="16"/>
                <w:szCs w:val="20"/>
              </w:rPr>
              <w:t>#</w:t>
            </w:r>
          </w:p>
        </w:tc>
        <w:tc>
          <w:tcPr>
            <w:tcW w:w="10600" w:type="dxa"/>
            <w:gridSpan w:val="2"/>
            <w:tcBorders>
              <w:top w:val="single" w:sz="5" w:space="0" w:color="000000"/>
              <w:left w:val="single" w:sz="5" w:space="0" w:color="000000"/>
              <w:bottom w:val="single" w:sz="5" w:space="0" w:color="000000"/>
              <w:right w:val="single" w:sz="5" w:space="0" w:color="000000"/>
            </w:tcBorders>
          </w:tcPr>
          <w:p w14:paraId="53262701" w14:textId="77777777" w:rsidR="005B2619" w:rsidRPr="005B2619" w:rsidRDefault="005B2619" w:rsidP="005B2619">
            <w:pPr>
              <w:pStyle w:val="Default"/>
              <w:spacing w:before="40" w:after="40"/>
              <w:rPr>
                <w:rFonts w:ascii="Arial" w:hAnsi="Arial" w:cs="Arial"/>
                <w:sz w:val="16"/>
                <w:szCs w:val="20"/>
              </w:rPr>
            </w:pPr>
            <w:r w:rsidRPr="005B2619">
              <w:rPr>
                <w:rFonts w:ascii="Arial" w:hAnsi="Arial" w:cs="Arial"/>
                <w:sz w:val="16"/>
                <w:szCs w:val="20"/>
              </w:rPr>
              <w:t xml:space="preserve">Checklist item </w:t>
            </w:r>
          </w:p>
        </w:tc>
        <w:tc>
          <w:tcPr>
            <w:tcW w:w="1260" w:type="dxa"/>
            <w:gridSpan w:val="2"/>
            <w:tcBorders>
              <w:top w:val="single" w:sz="5" w:space="0" w:color="000000"/>
              <w:left w:val="single" w:sz="5" w:space="0" w:color="000000"/>
              <w:bottom w:val="single" w:sz="5" w:space="0" w:color="000000"/>
              <w:right w:val="single" w:sz="5" w:space="0" w:color="000000"/>
            </w:tcBorders>
          </w:tcPr>
          <w:p w14:paraId="79B33CBB" w14:textId="77777777" w:rsidR="005B2619" w:rsidRPr="005B2619" w:rsidRDefault="005B2619" w:rsidP="005B2619">
            <w:pPr>
              <w:pStyle w:val="Default"/>
              <w:spacing w:before="40" w:after="40"/>
              <w:rPr>
                <w:rFonts w:ascii="Arial" w:hAnsi="Arial" w:cs="Arial"/>
                <w:color w:val="auto"/>
                <w:sz w:val="16"/>
              </w:rPr>
            </w:pPr>
            <w:r w:rsidRPr="005B2619">
              <w:rPr>
                <w:rFonts w:ascii="Arial" w:hAnsi="Arial" w:cs="Arial"/>
                <w:color w:val="auto"/>
                <w:sz w:val="16"/>
              </w:rPr>
              <w:t xml:space="preserve">Reported on page # </w:t>
            </w:r>
          </w:p>
        </w:tc>
      </w:tr>
      <w:tr w:rsidR="005B2619" w:rsidRPr="00332B89" w14:paraId="07B474AD" w14:textId="77777777" w:rsidTr="005B2619">
        <w:trPr>
          <w:gridBefore w:val="1"/>
          <w:wBefore w:w="114" w:type="dxa"/>
          <w:trHeight w:val="580"/>
        </w:trPr>
        <w:tc>
          <w:tcPr>
            <w:tcW w:w="2800" w:type="dxa"/>
            <w:gridSpan w:val="2"/>
            <w:tcBorders>
              <w:top w:val="single" w:sz="5" w:space="0" w:color="000000"/>
              <w:left w:val="single" w:sz="5" w:space="0" w:color="000000"/>
              <w:bottom w:val="single" w:sz="5" w:space="0" w:color="000000"/>
              <w:right w:val="single" w:sz="5" w:space="0" w:color="000000"/>
            </w:tcBorders>
          </w:tcPr>
          <w:p w14:paraId="368FA71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Risk of bias across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400B0323"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15</w:t>
            </w:r>
          </w:p>
        </w:tc>
        <w:tc>
          <w:tcPr>
            <w:tcW w:w="10600" w:type="dxa"/>
            <w:gridSpan w:val="2"/>
            <w:tcBorders>
              <w:top w:val="single" w:sz="5" w:space="0" w:color="000000"/>
              <w:left w:val="single" w:sz="5" w:space="0" w:color="000000"/>
              <w:bottom w:val="single" w:sz="5" w:space="0" w:color="000000"/>
              <w:right w:val="single" w:sz="5" w:space="0" w:color="000000"/>
            </w:tcBorders>
          </w:tcPr>
          <w:p w14:paraId="01843C5F"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Specify any assessment of risk of bias that may affect the cumulative evidence (e.g., publication bias, selective reporting within studies). </w:t>
            </w:r>
          </w:p>
        </w:tc>
        <w:tc>
          <w:tcPr>
            <w:tcW w:w="1260" w:type="dxa"/>
            <w:gridSpan w:val="2"/>
            <w:tcBorders>
              <w:top w:val="single" w:sz="5" w:space="0" w:color="000000"/>
              <w:left w:val="single" w:sz="5" w:space="0" w:color="000000"/>
              <w:bottom w:val="single" w:sz="5" w:space="0" w:color="000000"/>
              <w:right w:val="single" w:sz="5" w:space="0" w:color="000000"/>
            </w:tcBorders>
          </w:tcPr>
          <w:p w14:paraId="490CB625"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6 and table 1</w:t>
            </w:r>
          </w:p>
        </w:tc>
      </w:tr>
      <w:tr w:rsidR="005B2619" w:rsidRPr="00332B89" w14:paraId="630E1F6F" w14:textId="77777777" w:rsidTr="005B2619">
        <w:trPr>
          <w:gridBefore w:val="1"/>
          <w:wBefore w:w="114" w:type="dxa"/>
          <w:trHeight w:val="580"/>
        </w:trPr>
        <w:tc>
          <w:tcPr>
            <w:tcW w:w="2800" w:type="dxa"/>
            <w:gridSpan w:val="2"/>
            <w:tcBorders>
              <w:top w:val="single" w:sz="5" w:space="0" w:color="000000"/>
              <w:left w:val="single" w:sz="5" w:space="0" w:color="000000"/>
              <w:bottom w:val="single" w:sz="5" w:space="0" w:color="000000"/>
              <w:right w:val="single" w:sz="5" w:space="0" w:color="000000"/>
            </w:tcBorders>
          </w:tcPr>
          <w:p w14:paraId="30ECB783"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Additional analyses </w:t>
            </w:r>
          </w:p>
        </w:tc>
        <w:tc>
          <w:tcPr>
            <w:tcW w:w="540" w:type="dxa"/>
            <w:gridSpan w:val="2"/>
            <w:tcBorders>
              <w:top w:val="single" w:sz="5" w:space="0" w:color="000000"/>
              <w:left w:val="single" w:sz="5" w:space="0" w:color="000000"/>
              <w:bottom w:val="single" w:sz="5" w:space="0" w:color="000000"/>
              <w:right w:val="single" w:sz="5" w:space="0" w:color="000000"/>
            </w:tcBorders>
          </w:tcPr>
          <w:p w14:paraId="0448EBF1"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16</w:t>
            </w:r>
          </w:p>
        </w:tc>
        <w:tc>
          <w:tcPr>
            <w:tcW w:w="10600" w:type="dxa"/>
            <w:gridSpan w:val="2"/>
            <w:tcBorders>
              <w:top w:val="single" w:sz="5" w:space="0" w:color="000000"/>
              <w:left w:val="single" w:sz="5" w:space="0" w:color="000000"/>
              <w:bottom w:val="single" w:sz="5" w:space="0" w:color="000000"/>
              <w:right w:val="single" w:sz="5" w:space="0" w:color="000000"/>
            </w:tcBorders>
          </w:tcPr>
          <w:p w14:paraId="7C903DB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Describe methods of additional analyses (e.g., sensitivity or subgroup analyses, meta-regression), if done, indicating which were pre</w:t>
            </w:r>
            <w:r w:rsidRPr="005B2619">
              <w:rPr>
                <w:rFonts w:ascii="Arial" w:hAnsi="Arial" w:cs="Arial"/>
                <w:sz w:val="16"/>
                <w:szCs w:val="20"/>
              </w:rPr>
              <w:t>-</w:t>
            </w:r>
            <w:r w:rsidRPr="00332B89">
              <w:rPr>
                <w:rFonts w:ascii="Arial" w:hAnsi="Arial" w:cs="Arial"/>
                <w:sz w:val="16"/>
                <w:szCs w:val="20"/>
              </w:rPr>
              <w:t xml:space="preserve">specified. </w:t>
            </w:r>
          </w:p>
        </w:tc>
        <w:tc>
          <w:tcPr>
            <w:tcW w:w="1260" w:type="dxa"/>
            <w:gridSpan w:val="2"/>
            <w:tcBorders>
              <w:top w:val="single" w:sz="5" w:space="0" w:color="000000"/>
              <w:left w:val="single" w:sz="5" w:space="0" w:color="000000"/>
              <w:bottom w:val="single" w:sz="5" w:space="0" w:color="000000"/>
              <w:right w:val="single" w:sz="5" w:space="0" w:color="000000"/>
            </w:tcBorders>
          </w:tcPr>
          <w:p w14:paraId="449D568C"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Not available</w:t>
            </w:r>
          </w:p>
        </w:tc>
      </w:tr>
      <w:tr w:rsidR="005B2619" w:rsidRPr="00332B89" w14:paraId="4245B391" w14:textId="77777777" w:rsidTr="005B2619">
        <w:trPr>
          <w:gridAfter w:val="1"/>
          <w:wAfter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2FD8D8B7"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RESULTS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2CFEB3D5" w14:textId="77777777" w:rsidR="005B2619" w:rsidRPr="00332B89" w:rsidRDefault="005B2619" w:rsidP="00791FF5">
            <w:pPr>
              <w:pStyle w:val="Default"/>
              <w:jc w:val="center"/>
              <w:rPr>
                <w:rFonts w:ascii="Arial" w:hAnsi="Arial" w:cs="Arial"/>
                <w:color w:val="auto"/>
                <w:sz w:val="16"/>
              </w:rPr>
            </w:pPr>
          </w:p>
        </w:tc>
      </w:tr>
      <w:tr w:rsidR="005B2619" w:rsidRPr="00332B89" w14:paraId="749728A0" w14:textId="77777777" w:rsidTr="005B2619">
        <w:trPr>
          <w:gridAfter w:val="1"/>
          <w:wAfter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07069C91"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Study selection </w:t>
            </w:r>
          </w:p>
        </w:tc>
        <w:tc>
          <w:tcPr>
            <w:tcW w:w="540" w:type="dxa"/>
            <w:gridSpan w:val="2"/>
            <w:tcBorders>
              <w:top w:val="single" w:sz="5" w:space="0" w:color="000000"/>
              <w:left w:val="single" w:sz="5" w:space="0" w:color="000000"/>
              <w:bottom w:val="single" w:sz="5" w:space="0" w:color="000000"/>
              <w:right w:val="single" w:sz="5" w:space="0" w:color="000000"/>
            </w:tcBorders>
          </w:tcPr>
          <w:p w14:paraId="23B126D1"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17</w:t>
            </w:r>
          </w:p>
        </w:tc>
        <w:tc>
          <w:tcPr>
            <w:tcW w:w="10600" w:type="dxa"/>
            <w:gridSpan w:val="2"/>
            <w:tcBorders>
              <w:top w:val="single" w:sz="5" w:space="0" w:color="000000"/>
              <w:left w:val="single" w:sz="5" w:space="0" w:color="000000"/>
              <w:bottom w:val="single" w:sz="5" w:space="0" w:color="000000"/>
              <w:right w:val="single" w:sz="5" w:space="0" w:color="000000"/>
            </w:tcBorders>
          </w:tcPr>
          <w:p w14:paraId="5E2AE5FB"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Give numbers of studies screened, assessed for eligibility, and included in the review, with reasons for exclusions at each stage, ideally with a flow diagram. </w:t>
            </w:r>
          </w:p>
        </w:tc>
        <w:tc>
          <w:tcPr>
            <w:tcW w:w="1260" w:type="dxa"/>
            <w:gridSpan w:val="2"/>
            <w:tcBorders>
              <w:top w:val="single" w:sz="5" w:space="0" w:color="000000"/>
              <w:left w:val="single" w:sz="5" w:space="0" w:color="000000"/>
              <w:bottom w:val="single" w:sz="5" w:space="0" w:color="000000"/>
              <w:right w:val="single" w:sz="5" w:space="0" w:color="000000"/>
            </w:tcBorders>
          </w:tcPr>
          <w:p w14:paraId="2EC5C805"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 xml:space="preserve">7 </w:t>
            </w:r>
          </w:p>
        </w:tc>
      </w:tr>
      <w:tr w:rsidR="005B2619" w:rsidRPr="00332B89" w14:paraId="3465929A" w14:textId="77777777" w:rsidTr="005B2619">
        <w:trPr>
          <w:gridAfter w:val="1"/>
          <w:wAfter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65FE86E5"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Study characteristics </w:t>
            </w:r>
          </w:p>
        </w:tc>
        <w:tc>
          <w:tcPr>
            <w:tcW w:w="540" w:type="dxa"/>
            <w:gridSpan w:val="2"/>
            <w:tcBorders>
              <w:top w:val="single" w:sz="5" w:space="0" w:color="000000"/>
              <w:left w:val="single" w:sz="5" w:space="0" w:color="000000"/>
              <w:bottom w:val="single" w:sz="5" w:space="0" w:color="000000"/>
              <w:right w:val="single" w:sz="5" w:space="0" w:color="000000"/>
            </w:tcBorders>
          </w:tcPr>
          <w:p w14:paraId="7089FA4C"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18</w:t>
            </w:r>
          </w:p>
        </w:tc>
        <w:tc>
          <w:tcPr>
            <w:tcW w:w="10600" w:type="dxa"/>
            <w:gridSpan w:val="2"/>
            <w:tcBorders>
              <w:top w:val="single" w:sz="5" w:space="0" w:color="000000"/>
              <w:left w:val="single" w:sz="5" w:space="0" w:color="000000"/>
              <w:bottom w:val="single" w:sz="5" w:space="0" w:color="000000"/>
              <w:right w:val="single" w:sz="5" w:space="0" w:color="000000"/>
            </w:tcBorders>
          </w:tcPr>
          <w:p w14:paraId="78542028"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For each study, present characteristics for which data were extracted (e.g., study size, PICOS, follow-up period) and provide the citations. </w:t>
            </w:r>
          </w:p>
        </w:tc>
        <w:tc>
          <w:tcPr>
            <w:tcW w:w="1260" w:type="dxa"/>
            <w:gridSpan w:val="2"/>
            <w:tcBorders>
              <w:top w:val="single" w:sz="5" w:space="0" w:color="000000"/>
              <w:left w:val="single" w:sz="5" w:space="0" w:color="000000"/>
              <w:bottom w:val="single" w:sz="5" w:space="0" w:color="000000"/>
              <w:right w:val="single" w:sz="5" w:space="0" w:color="000000"/>
            </w:tcBorders>
          </w:tcPr>
          <w:p w14:paraId="4E6283C2"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7 and table 3, 4 and 5</w:t>
            </w:r>
          </w:p>
        </w:tc>
      </w:tr>
      <w:tr w:rsidR="005B2619" w:rsidRPr="00332B89" w14:paraId="6F5153E7" w14:textId="77777777" w:rsidTr="005B2619">
        <w:trPr>
          <w:gridAfter w:val="1"/>
          <w:wAfter w:w="114" w:type="dxa"/>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37B5F1B7"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Risk of bias within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5A06D62A"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19</w:t>
            </w:r>
          </w:p>
        </w:tc>
        <w:tc>
          <w:tcPr>
            <w:tcW w:w="10600" w:type="dxa"/>
            <w:gridSpan w:val="2"/>
            <w:tcBorders>
              <w:top w:val="single" w:sz="5" w:space="0" w:color="000000"/>
              <w:left w:val="single" w:sz="5" w:space="0" w:color="000000"/>
              <w:bottom w:val="single" w:sz="5" w:space="0" w:color="000000"/>
              <w:right w:val="single" w:sz="5" w:space="0" w:color="000000"/>
            </w:tcBorders>
          </w:tcPr>
          <w:p w14:paraId="5352FD8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Present data on risk of bias of each study and, if available, any outcome level assessment (see item 12). </w:t>
            </w:r>
          </w:p>
        </w:tc>
        <w:tc>
          <w:tcPr>
            <w:tcW w:w="1260" w:type="dxa"/>
            <w:gridSpan w:val="2"/>
            <w:tcBorders>
              <w:top w:val="single" w:sz="5" w:space="0" w:color="000000"/>
              <w:left w:val="single" w:sz="5" w:space="0" w:color="000000"/>
              <w:bottom w:val="single" w:sz="5" w:space="0" w:color="000000"/>
              <w:right w:val="single" w:sz="5" w:space="0" w:color="000000"/>
            </w:tcBorders>
          </w:tcPr>
          <w:p w14:paraId="31D5BA1A"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6 and table 1</w:t>
            </w:r>
          </w:p>
        </w:tc>
      </w:tr>
      <w:tr w:rsidR="005B2619" w:rsidRPr="00332B89" w14:paraId="553B4784" w14:textId="77777777" w:rsidTr="005B2619">
        <w:trPr>
          <w:gridAfter w:val="1"/>
          <w:wAfter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1E0CCAAB"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Results of individual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6BC7BE70"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20</w:t>
            </w:r>
          </w:p>
        </w:tc>
        <w:tc>
          <w:tcPr>
            <w:tcW w:w="10600" w:type="dxa"/>
            <w:gridSpan w:val="2"/>
            <w:tcBorders>
              <w:top w:val="single" w:sz="5" w:space="0" w:color="000000"/>
              <w:left w:val="single" w:sz="5" w:space="0" w:color="000000"/>
              <w:bottom w:val="single" w:sz="5" w:space="0" w:color="000000"/>
              <w:right w:val="single" w:sz="5" w:space="0" w:color="000000"/>
            </w:tcBorders>
          </w:tcPr>
          <w:p w14:paraId="68E1B0F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For all outcomes considered (benefits or harms), present, for each study: (a) simple summary data for each intervention group (b) effect estimates and confidence intervals, ideally with a forest plot. </w:t>
            </w:r>
          </w:p>
        </w:tc>
        <w:tc>
          <w:tcPr>
            <w:tcW w:w="1260" w:type="dxa"/>
            <w:gridSpan w:val="2"/>
            <w:tcBorders>
              <w:top w:val="single" w:sz="5" w:space="0" w:color="000000"/>
              <w:left w:val="single" w:sz="5" w:space="0" w:color="000000"/>
              <w:bottom w:val="single" w:sz="5" w:space="0" w:color="000000"/>
              <w:right w:val="single" w:sz="5" w:space="0" w:color="000000"/>
            </w:tcBorders>
          </w:tcPr>
          <w:p w14:paraId="354FE61A"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Table n.3</w:t>
            </w:r>
          </w:p>
        </w:tc>
      </w:tr>
      <w:tr w:rsidR="005B2619" w:rsidRPr="00332B89" w14:paraId="1BE2DDBD" w14:textId="77777777" w:rsidTr="005B2619">
        <w:trPr>
          <w:gridAfter w:val="1"/>
          <w:wAfter w:w="114" w:type="dxa"/>
          <w:trHeight w:val="335"/>
        </w:trPr>
        <w:tc>
          <w:tcPr>
            <w:tcW w:w="2800" w:type="dxa"/>
            <w:gridSpan w:val="2"/>
            <w:tcBorders>
              <w:top w:val="single" w:sz="5" w:space="0" w:color="000000"/>
              <w:left w:val="single" w:sz="5" w:space="0" w:color="000000"/>
              <w:bottom w:val="single" w:sz="5" w:space="0" w:color="000000"/>
              <w:right w:val="single" w:sz="5" w:space="0" w:color="000000"/>
            </w:tcBorders>
          </w:tcPr>
          <w:p w14:paraId="5E336526"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Synthesis of results </w:t>
            </w:r>
          </w:p>
        </w:tc>
        <w:tc>
          <w:tcPr>
            <w:tcW w:w="540" w:type="dxa"/>
            <w:gridSpan w:val="2"/>
            <w:tcBorders>
              <w:top w:val="single" w:sz="5" w:space="0" w:color="000000"/>
              <w:left w:val="single" w:sz="5" w:space="0" w:color="000000"/>
              <w:bottom w:val="single" w:sz="5" w:space="0" w:color="000000"/>
              <w:right w:val="single" w:sz="5" w:space="0" w:color="000000"/>
            </w:tcBorders>
          </w:tcPr>
          <w:p w14:paraId="74BC469B"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21</w:t>
            </w:r>
          </w:p>
        </w:tc>
        <w:tc>
          <w:tcPr>
            <w:tcW w:w="10600" w:type="dxa"/>
            <w:gridSpan w:val="2"/>
            <w:tcBorders>
              <w:top w:val="single" w:sz="5" w:space="0" w:color="000000"/>
              <w:left w:val="single" w:sz="5" w:space="0" w:color="000000"/>
              <w:bottom w:val="single" w:sz="5" w:space="0" w:color="000000"/>
              <w:right w:val="single" w:sz="5" w:space="0" w:color="000000"/>
            </w:tcBorders>
          </w:tcPr>
          <w:p w14:paraId="75EDA669"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Present results of each meta-analysis done, including confidence intervals and measures of consistency. </w:t>
            </w:r>
          </w:p>
        </w:tc>
        <w:tc>
          <w:tcPr>
            <w:tcW w:w="1260" w:type="dxa"/>
            <w:gridSpan w:val="2"/>
            <w:tcBorders>
              <w:top w:val="single" w:sz="5" w:space="0" w:color="000000"/>
              <w:left w:val="single" w:sz="5" w:space="0" w:color="000000"/>
              <w:bottom w:val="single" w:sz="5" w:space="0" w:color="000000"/>
              <w:right w:val="single" w:sz="5" w:space="0" w:color="000000"/>
            </w:tcBorders>
          </w:tcPr>
          <w:p w14:paraId="3915FEF5"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7, 8 and 9</w:t>
            </w:r>
          </w:p>
        </w:tc>
      </w:tr>
      <w:tr w:rsidR="005B2619" w:rsidRPr="00332B89" w14:paraId="27B38671" w14:textId="77777777" w:rsidTr="005B2619">
        <w:trPr>
          <w:gridAfter w:val="1"/>
          <w:wAfter w:w="114" w:type="dxa"/>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6961623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Risk of bias across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5802C268"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22</w:t>
            </w:r>
          </w:p>
        </w:tc>
        <w:tc>
          <w:tcPr>
            <w:tcW w:w="10600" w:type="dxa"/>
            <w:gridSpan w:val="2"/>
            <w:tcBorders>
              <w:top w:val="single" w:sz="5" w:space="0" w:color="000000"/>
              <w:left w:val="single" w:sz="5" w:space="0" w:color="000000"/>
              <w:bottom w:val="single" w:sz="5" w:space="0" w:color="000000"/>
              <w:right w:val="single" w:sz="5" w:space="0" w:color="000000"/>
            </w:tcBorders>
          </w:tcPr>
          <w:p w14:paraId="7CE90078"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Present results of any assessment of risk of bias across studies (see Item 15). </w:t>
            </w:r>
          </w:p>
        </w:tc>
        <w:tc>
          <w:tcPr>
            <w:tcW w:w="1260" w:type="dxa"/>
            <w:gridSpan w:val="2"/>
            <w:tcBorders>
              <w:top w:val="single" w:sz="5" w:space="0" w:color="000000"/>
              <w:left w:val="single" w:sz="5" w:space="0" w:color="000000"/>
              <w:bottom w:val="single" w:sz="5" w:space="0" w:color="000000"/>
              <w:right w:val="single" w:sz="5" w:space="0" w:color="000000"/>
            </w:tcBorders>
          </w:tcPr>
          <w:p w14:paraId="11C402FE"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6 and table 1</w:t>
            </w:r>
          </w:p>
        </w:tc>
      </w:tr>
      <w:tr w:rsidR="005B2619" w:rsidRPr="00332B89" w14:paraId="75B6B0F9" w14:textId="77777777" w:rsidTr="005B2619">
        <w:trPr>
          <w:gridAfter w:val="1"/>
          <w:wAfter w:w="114" w:type="dxa"/>
          <w:trHeight w:val="393"/>
        </w:trPr>
        <w:tc>
          <w:tcPr>
            <w:tcW w:w="2800" w:type="dxa"/>
            <w:gridSpan w:val="2"/>
            <w:tcBorders>
              <w:top w:val="single" w:sz="5" w:space="0" w:color="000000"/>
              <w:left w:val="single" w:sz="5" w:space="0" w:color="000000"/>
              <w:bottom w:val="double" w:sz="2" w:space="0" w:color="FFFFCC"/>
              <w:right w:val="single" w:sz="5" w:space="0" w:color="000000"/>
            </w:tcBorders>
          </w:tcPr>
          <w:p w14:paraId="2D39716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Additional analysis </w:t>
            </w:r>
          </w:p>
        </w:tc>
        <w:tc>
          <w:tcPr>
            <w:tcW w:w="540" w:type="dxa"/>
            <w:gridSpan w:val="2"/>
            <w:tcBorders>
              <w:top w:val="single" w:sz="5" w:space="0" w:color="000000"/>
              <w:left w:val="single" w:sz="5" w:space="0" w:color="000000"/>
              <w:bottom w:val="double" w:sz="2" w:space="0" w:color="FFFFCC"/>
              <w:right w:val="single" w:sz="5" w:space="0" w:color="000000"/>
            </w:tcBorders>
          </w:tcPr>
          <w:p w14:paraId="0FC103F2"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23</w:t>
            </w:r>
          </w:p>
        </w:tc>
        <w:tc>
          <w:tcPr>
            <w:tcW w:w="10600" w:type="dxa"/>
            <w:gridSpan w:val="2"/>
            <w:tcBorders>
              <w:top w:val="single" w:sz="5" w:space="0" w:color="000000"/>
              <w:left w:val="single" w:sz="5" w:space="0" w:color="000000"/>
              <w:bottom w:val="double" w:sz="5" w:space="0" w:color="000000"/>
              <w:right w:val="single" w:sz="5" w:space="0" w:color="000000"/>
            </w:tcBorders>
          </w:tcPr>
          <w:p w14:paraId="7AC107DE"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Give results of additional analyses, if done (e.g., sensitivity or subgroup analyses, meta-regression [see Item 16]). </w:t>
            </w:r>
          </w:p>
        </w:tc>
        <w:tc>
          <w:tcPr>
            <w:tcW w:w="1260" w:type="dxa"/>
            <w:gridSpan w:val="2"/>
            <w:tcBorders>
              <w:top w:val="single" w:sz="5" w:space="0" w:color="000000"/>
              <w:left w:val="single" w:sz="5" w:space="0" w:color="000000"/>
              <w:bottom w:val="double" w:sz="5" w:space="0" w:color="000000"/>
              <w:right w:val="single" w:sz="5" w:space="0" w:color="000000"/>
            </w:tcBorders>
          </w:tcPr>
          <w:p w14:paraId="5A57CF40"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Not available</w:t>
            </w:r>
          </w:p>
        </w:tc>
      </w:tr>
      <w:tr w:rsidR="005B2619" w:rsidRPr="00332B89" w14:paraId="5D310ABD" w14:textId="77777777" w:rsidTr="005B2619">
        <w:trPr>
          <w:gridAfter w:val="1"/>
          <w:wAfter w:w="114" w:type="dxa"/>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7CB041C8"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t xml:space="preserve">DISCUSSION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10D88348" w14:textId="77777777" w:rsidR="005B2619" w:rsidRPr="00332B89" w:rsidRDefault="005B2619" w:rsidP="00791FF5">
            <w:pPr>
              <w:pStyle w:val="Default"/>
              <w:jc w:val="center"/>
              <w:rPr>
                <w:rFonts w:ascii="Arial" w:hAnsi="Arial" w:cs="Arial"/>
                <w:color w:val="auto"/>
                <w:sz w:val="16"/>
              </w:rPr>
            </w:pPr>
          </w:p>
        </w:tc>
      </w:tr>
      <w:tr w:rsidR="005B2619" w:rsidRPr="00332B89" w14:paraId="02548756" w14:textId="77777777" w:rsidTr="005B2619">
        <w:trPr>
          <w:gridAfter w:val="1"/>
          <w:wAfter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3D75ED98"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Summary of evidence </w:t>
            </w:r>
          </w:p>
        </w:tc>
        <w:tc>
          <w:tcPr>
            <w:tcW w:w="540" w:type="dxa"/>
            <w:gridSpan w:val="2"/>
            <w:tcBorders>
              <w:top w:val="single" w:sz="5" w:space="0" w:color="000000"/>
              <w:left w:val="single" w:sz="5" w:space="0" w:color="000000"/>
              <w:bottom w:val="single" w:sz="5" w:space="0" w:color="000000"/>
              <w:right w:val="single" w:sz="5" w:space="0" w:color="000000"/>
            </w:tcBorders>
          </w:tcPr>
          <w:p w14:paraId="7028C080"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24</w:t>
            </w:r>
          </w:p>
        </w:tc>
        <w:tc>
          <w:tcPr>
            <w:tcW w:w="10600" w:type="dxa"/>
            <w:gridSpan w:val="2"/>
            <w:tcBorders>
              <w:top w:val="single" w:sz="5" w:space="0" w:color="000000"/>
              <w:left w:val="single" w:sz="5" w:space="0" w:color="000000"/>
              <w:bottom w:val="single" w:sz="5" w:space="0" w:color="000000"/>
              <w:right w:val="single" w:sz="5" w:space="0" w:color="000000"/>
            </w:tcBorders>
          </w:tcPr>
          <w:p w14:paraId="666DD7FF"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Summarize the main findings including the strength of evidence for each main outcome; consider their relevance to key groups (e.g., healthcare providers, users, and policy makers). </w:t>
            </w:r>
          </w:p>
        </w:tc>
        <w:tc>
          <w:tcPr>
            <w:tcW w:w="1260" w:type="dxa"/>
            <w:gridSpan w:val="2"/>
            <w:tcBorders>
              <w:top w:val="single" w:sz="5" w:space="0" w:color="000000"/>
              <w:left w:val="single" w:sz="5" w:space="0" w:color="000000"/>
              <w:bottom w:val="single" w:sz="5" w:space="0" w:color="000000"/>
              <w:right w:val="single" w:sz="5" w:space="0" w:color="000000"/>
            </w:tcBorders>
          </w:tcPr>
          <w:p w14:paraId="1F044840"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10, 11, 12 and 13</w:t>
            </w:r>
          </w:p>
        </w:tc>
      </w:tr>
      <w:tr w:rsidR="005B2619" w:rsidRPr="00332B89" w14:paraId="30C808CC" w14:textId="77777777" w:rsidTr="005B2619">
        <w:trPr>
          <w:gridAfter w:val="1"/>
          <w:wAfter w:w="114" w:type="dxa"/>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7FD897AD"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Limitations </w:t>
            </w:r>
          </w:p>
        </w:tc>
        <w:tc>
          <w:tcPr>
            <w:tcW w:w="540" w:type="dxa"/>
            <w:gridSpan w:val="2"/>
            <w:tcBorders>
              <w:top w:val="single" w:sz="5" w:space="0" w:color="000000"/>
              <w:left w:val="single" w:sz="5" w:space="0" w:color="000000"/>
              <w:bottom w:val="single" w:sz="5" w:space="0" w:color="000000"/>
              <w:right w:val="single" w:sz="5" w:space="0" w:color="000000"/>
            </w:tcBorders>
          </w:tcPr>
          <w:p w14:paraId="333FB2D9"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25</w:t>
            </w:r>
          </w:p>
        </w:tc>
        <w:tc>
          <w:tcPr>
            <w:tcW w:w="10600" w:type="dxa"/>
            <w:gridSpan w:val="2"/>
            <w:tcBorders>
              <w:top w:val="single" w:sz="5" w:space="0" w:color="000000"/>
              <w:left w:val="single" w:sz="5" w:space="0" w:color="000000"/>
              <w:bottom w:val="single" w:sz="5" w:space="0" w:color="000000"/>
              <w:right w:val="single" w:sz="5" w:space="0" w:color="000000"/>
            </w:tcBorders>
          </w:tcPr>
          <w:p w14:paraId="2DBD0813"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Discuss limitations at study and outcome level (e.g., risk of bias), and at review-level (e.g., incomplete retrieval of identified research, reporting bias). </w:t>
            </w:r>
          </w:p>
        </w:tc>
        <w:tc>
          <w:tcPr>
            <w:tcW w:w="1260" w:type="dxa"/>
            <w:gridSpan w:val="2"/>
            <w:tcBorders>
              <w:top w:val="single" w:sz="5" w:space="0" w:color="000000"/>
              <w:left w:val="single" w:sz="5" w:space="0" w:color="000000"/>
              <w:bottom w:val="single" w:sz="5" w:space="0" w:color="000000"/>
              <w:right w:val="single" w:sz="5" w:space="0" w:color="000000"/>
            </w:tcBorders>
          </w:tcPr>
          <w:p w14:paraId="47EB8131"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13 and 14</w:t>
            </w:r>
          </w:p>
        </w:tc>
      </w:tr>
      <w:tr w:rsidR="005B2619" w:rsidRPr="00332B89" w14:paraId="79A19021" w14:textId="77777777" w:rsidTr="005B2619">
        <w:trPr>
          <w:gridAfter w:val="1"/>
          <w:wAfter w:w="114" w:type="dxa"/>
          <w:trHeight w:val="420"/>
        </w:trPr>
        <w:tc>
          <w:tcPr>
            <w:tcW w:w="2800" w:type="dxa"/>
            <w:gridSpan w:val="2"/>
            <w:tcBorders>
              <w:top w:val="single" w:sz="5" w:space="0" w:color="000000"/>
              <w:left w:val="single" w:sz="5" w:space="0" w:color="000000"/>
              <w:bottom w:val="double" w:sz="2" w:space="0" w:color="FFFFCC"/>
              <w:right w:val="single" w:sz="5" w:space="0" w:color="000000"/>
            </w:tcBorders>
          </w:tcPr>
          <w:p w14:paraId="05064557"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Conclusions </w:t>
            </w:r>
          </w:p>
        </w:tc>
        <w:tc>
          <w:tcPr>
            <w:tcW w:w="540" w:type="dxa"/>
            <w:gridSpan w:val="2"/>
            <w:tcBorders>
              <w:top w:val="single" w:sz="5" w:space="0" w:color="000000"/>
              <w:left w:val="single" w:sz="5" w:space="0" w:color="000000"/>
              <w:bottom w:val="double" w:sz="2" w:space="0" w:color="FFFFCC"/>
              <w:right w:val="single" w:sz="5" w:space="0" w:color="000000"/>
            </w:tcBorders>
          </w:tcPr>
          <w:p w14:paraId="5C9EDC2B"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26</w:t>
            </w:r>
          </w:p>
        </w:tc>
        <w:tc>
          <w:tcPr>
            <w:tcW w:w="10600" w:type="dxa"/>
            <w:gridSpan w:val="2"/>
            <w:tcBorders>
              <w:top w:val="single" w:sz="5" w:space="0" w:color="000000"/>
              <w:left w:val="single" w:sz="5" w:space="0" w:color="000000"/>
              <w:bottom w:val="double" w:sz="5" w:space="0" w:color="000000"/>
              <w:right w:val="single" w:sz="5" w:space="0" w:color="000000"/>
            </w:tcBorders>
          </w:tcPr>
          <w:p w14:paraId="557134FD"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Provide a general interpretation of the results in the context of other evidence, and implications for future research. </w:t>
            </w:r>
          </w:p>
        </w:tc>
        <w:tc>
          <w:tcPr>
            <w:tcW w:w="1260" w:type="dxa"/>
            <w:gridSpan w:val="2"/>
            <w:tcBorders>
              <w:top w:val="single" w:sz="5" w:space="0" w:color="000000"/>
              <w:left w:val="single" w:sz="5" w:space="0" w:color="000000"/>
              <w:bottom w:val="double" w:sz="5" w:space="0" w:color="000000"/>
              <w:right w:val="single" w:sz="5" w:space="0" w:color="000000"/>
            </w:tcBorders>
          </w:tcPr>
          <w:p w14:paraId="730A9FCE"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14</w:t>
            </w:r>
          </w:p>
        </w:tc>
      </w:tr>
      <w:tr w:rsidR="005B2619" w:rsidRPr="00332B89" w14:paraId="6EEF3534" w14:textId="77777777" w:rsidTr="005B2619">
        <w:trPr>
          <w:gridAfter w:val="1"/>
          <w:wAfter w:w="114" w:type="dxa"/>
          <w:trHeight w:val="333"/>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46232A37" w14:textId="77777777" w:rsidR="005B2619" w:rsidRPr="00332B89" w:rsidRDefault="005B2619" w:rsidP="00791FF5">
            <w:pPr>
              <w:pStyle w:val="Default"/>
              <w:rPr>
                <w:rFonts w:ascii="Arial" w:hAnsi="Arial" w:cs="Arial"/>
                <w:sz w:val="16"/>
                <w:szCs w:val="22"/>
              </w:rPr>
            </w:pPr>
            <w:r w:rsidRPr="00332B89">
              <w:rPr>
                <w:rFonts w:ascii="Arial" w:hAnsi="Arial" w:cs="Arial"/>
                <w:b/>
                <w:bCs/>
                <w:sz w:val="16"/>
                <w:szCs w:val="22"/>
              </w:rPr>
              <w:lastRenderedPageBreak/>
              <w:t xml:space="preserve">FUNDING </w:t>
            </w:r>
          </w:p>
        </w:tc>
        <w:tc>
          <w:tcPr>
            <w:tcW w:w="12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4E174CEE" w14:textId="77777777" w:rsidR="005B2619" w:rsidRPr="00332B89" w:rsidRDefault="005B2619" w:rsidP="00791FF5">
            <w:pPr>
              <w:pStyle w:val="Default"/>
              <w:jc w:val="center"/>
              <w:rPr>
                <w:rFonts w:ascii="Arial" w:hAnsi="Arial" w:cs="Arial"/>
                <w:color w:val="auto"/>
                <w:sz w:val="16"/>
              </w:rPr>
            </w:pPr>
          </w:p>
        </w:tc>
      </w:tr>
      <w:tr w:rsidR="005B2619" w:rsidRPr="00332B89" w14:paraId="188AA364" w14:textId="77777777" w:rsidTr="005B2619">
        <w:trPr>
          <w:gridAfter w:val="1"/>
          <w:wAfter w:w="114" w:type="dxa"/>
          <w:trHeight w:val="570"/>
        </w:trPr>
        <w:tc>
          <w:tcPr>
            <w:tcW w:w="2800" w:type="dxa"/>
            <w:gridSpan w:val="2"/>
            <w:tcBorders>
              <w:top w:val="single" w:sz="5" w:space="0" w:color="000000"/>
              <w:left w:val="single" w:sz="5" w:space="0" w:color="000000"/>
              <w:bottom w:val="double" w:sz="5" w:space="0" w:color="000000"/>
              <w:right w:val="single" w:sz="5" w:space="0" w:color="000000"/>
            </w:tcBorders>
          </w:tcPr>
          <w:p w14:paraId="69D8F78F"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Funding </w:t>
            </w:r>
          </w:p>
        </w:tc>
        <w:tc>
          <w:tcPr>
            <w:tcW w:w="540" w:type="dxa"/>
            <w:gridSpan w:val="2"/>
            <w:tcBorders>
              <w:top w:val="single" w:sz="5" w:space="0" w:color="000000"/>
              <w:left w:val="single" w:sz="5" w:space="0" w:color="000000"/>
              <w:bottom w:val="double" w:sz="5" w:space="0" w:color="000000"/>
              <w:right w:val="single" w:sz="5" w:space="0" w:color="000000"/>
            </w:tcBorders>
          </w:tcPr>
          <w:p w14:paraId="439E29E7" w14:textId="77777777" w:rsidR="005B2619" w:rsidRPr="00332B89" w:rsidRDefault="005B2619" w:rsidP="00791FF5">
            <w:pPr>
              <w:pStyle w:val="Default"/>
              <w:spacing w:before="40" w:after="40"/>
              <w:jc w:val="right"/>
              <w:rPr>
                <w:rFonts w:ascii="Arial" w:hAnsi="Arial" w:cs="Arial"/>
                <w:sz w:val="16"/>
                <w:szCs w:val="20"/>
              </w:rPr>
            </w:pPr>
            <w:r w:rsidRPr="00332B89">
              <w:rPr>
                <w:rFonts w:ascii="Arial" w:hAnsi="Arial" w:cs="Arial"/>
                <w:sz w:val="16"/>
                <w:szCs w:val="20"/>
              </w:rPr>
              <w:t>27</w:t>
            </w:r>
          </w:p>
        </w:tc>
        <w:tc>
          <w:tcPr>
            <w:tcW w:w="10600" w:type="dxa"/>
            <w:gridSpan w:val="2"/>
            <w:tcBorders>
              <w:top w:val="single" w:sz="5" w:space="0" w:color="000000"/>
              <w:left w:val="single" w:sz="5" w:space="0" w:color="000000"/>
              <w:bottom w:val="double" w:sz="5" w:space="0" w:color="000000"/>
              <w:right w:val="single" w:sz="5" w:space="0" w:color="000000"/>
            </w:tcBorders>
          </w:tcPr>
          <w:p w14:paraId="25BA4D8C" w14:textId="77777777" w:rsidR="005B2619" w:rsidRPr="00332B89" w:rsidRDefault="005B2619" w:rsidP="00791FF5">
            <w:pPr>
              <w:pStyle w:val="Default"/>
              <w:spacing w:before="40" w:after="40"/>
              <w:rPr>
                <w:rFonts w:ascii="Arial" w:hAnsi="Arial" w:cs="Arial"/>
                <w:sz w:val="16"/>
                <w:szCs w:val="20"/>
              </w:rPr>
            </w:pPr>
            <w:r w:rsidRPr="00332B89">
              <w:rPr>
                <w:rFonts w:ascii="Arial" w:hAnsi="Arial" w:cs="Arial"/>
                <w:sz w:val="16"/>
                <w:szCs w:val="20"/>
              </w:rPr>
              <w:t xml:space="preserve">Describe sources of funding for the systematic review and other support (e.g., supply of data); role of funders for the systematic review. </w:t>
            </w:r>
          </w:p>
        </w:tc>
        <w:tc>
          <w:tcPr>
            <w:tcW w:w="1260" w:type="dxa"/>
            <w:gridSpan w:val="2"/>
            <w:tcBorders>
              <w:top w:val="single" w:sz="5" w:space="0" w:color="000000"/>
              <w:left w:val="single" w:sz="5" w:space="0" w:color="000000"/>
              <w:bottom w:val="double" w:sz="5" w:space="0" w:color="000000"/>
              <w:right w:val="single" w:sz="5" w:space="0" w:color="000000"/>
            </w:tcBorders>
          </w:tcPr>
          <w:p w14:paraId="773DCA66" w14:textId="77777777" w:rsidR="005B2619" w:rsidRPr="00332B89" w:rsidRDefault="005B2619" w:rsidP="00791FF5">
            <w:pPr>
              <w:pStyle w:val="Default"/>
              <w:spacing w:before="40" w:after="40"/>
              <w:rPr>
                <w:rFonts w:ascii="Arial" w:hAnsi="Arial" w:cs="Arial"/>
                <w:color w:val="auto"/>
                <w:sz w:val="16"/>
              </w:rPr>
            </w:pPr>
            <w:r>
              <w:rPr>
                <w:rFonts w:ascii="Arial" w:hAnsi="Arial" w:cs="Arial"/>
                <w:color w:val="auto"/>
                <w:sz w:val="16"/>
              </w:rPr>
              <w:t>14</w:t>
            </w:r>
          </w:p>
        </w:tc>
      </w:tr>
    </w:tbl>
    <w:p w14:paraId="12E4705C" w14:textId="77777777" w:rsidR="005B2619" w:rsidRDefault="005B2619"/>
    <w:p w14:paraId="21747CD1" w14:textId="77777777" w:rsidR="005B2619" w:rsidRDefault="005B2619"/>
    <w:p w14:paraId="4A7D723A" w14:textId="77777777" w:rsidR="005B2619" w:rsidRDefault="005B2619"/>
    <w:p w14:paraId="4E9A041F" w14:textId="77777777" w:rsidR="005B2619" w:rsidRDefault="005B2619"/>
    <w:p w14:paraId="746E585A" w14:textId="77777777" w:rsidR="005B2619" w:rsidRDefault="005B2619"/>
    <w:p w14:paraId="69A3C663" w14:textId="77777777" w:rsidR="005B2619" w:rsidRDefault="005B2619"/>
    <w:p w14:paraId="2AC6D6A6" w14:textId="77777777" w:rsidR="005B2619" w:rsidRDefault="005B2619"/>
    <w:p w14:paraId="1A573975" w14:textId="77777777" w:rsidR="005B2619" w:rsidRDefault="005B2619"/>
    <w:p w14:paraId="0D807359" w14:textId="77777777" w:rsidR="005B2619" w:rsidRDefault="005B2619"/>
    <w:p w14:paraId="0F2DEA8D" w14:textId="77777777" w:rsidR="005B2619" w:rsidRDefault="005B2619"/>
    <w:p w14:paraId="6561A40C" w14:textId="77777777" w:rsidR="005B2619" w:rsidRDefault="005B2619"/>
    <w:p w14:paraId="2AD66506" w14:textId="77777777" w:rsidR="005B2619" w:rsidRDefault="005B2619"/>
    <w:p w14:paraId="3E252D7E" w14:textId="77777777" w:rsidR="005B2619" w:rsidRDefault="005B2619"/>
    <w:p w14:paraId="0ED89271" w14:textId="77777777" w:rsidR="005B2619" w:rsidRDefault="005B2619"/>
    <w:p w14:paraId="57C5062F" w14:textId="77777777" w:rsidR="005B2619" w:rsidRDefault="005B2619"/>
    <w:p w14:paraId="16BA036E" w14:textId="77777777" w:rsidR="005B2619" w:rsidRDefault="005B2619"/>
    <w:p w14:paraId="608B50DB" w14:textId="41646009" w:rsidR="005B2619" w:rsidRDefault="005B2619">
      <w:r>
        <w:lastRenderedPageBreak/>
        <w:t>S</w:t>
      </w:r>
      <w:r w:rsidRPr="005B2619">
        <w:t xml:space="preserve">upplementary </w:t>
      </w:r>
      <w:r>
        <w:t>Fi</w:t>
      </w:r>
      <w:r w:rsidRPr="005B2619">
        <w:t xml:space="preserve">le 2: </w:t>
      </w:r>
      <w:r w:rsidR="00ED09C7" w:rsidRPr="00ED09C7">
        <w:t>Postoperative outcomes</w:t>
      </w:r>
      <w:r w:rsidRPr="005B2619">
        <w:t>.</w:t>
      </w:r>
    </w:p>
    <w:tbl>
      <w:tblPr>
        <w:tblStyle w:val="TableGrid"/>
        <w:tblW w:w="9360" w:type="dxa"/>
        <w:tblLook w:val="04A0" w:firstRow="1" w:lastRow="0" w:firstColumn="1" w:lastColumn="0" w:noHBand="0" w:noVBand="1"/>
      </w:tblPr>
      <w:tblGrid>
        <w:gridCol w:w="692"/>
        <w:gridCol w:w="792"/>
        <w:gridCol w:w="909"/>
        <w:gridCol w:w="637"/>
        <w:gridCol w:w="607"/>
        <w:gridCol w:w="565"/>
        <w:gridCol w:w="653"/>
        <w:gridCol w:w="724"/>
        <w:gridCol w:w="612"/>
        <w:gridCol w:w="401"/>
        <w:gridCol w:w="791"/>
        <w:gridCol w:w="642"/>
        <w:gridCol w:w="1412"/>
        <w:gridCol w:w="740"/>
        <w:gridCol w:w="440"/>
        <w:gridCol w:w="761"/>
        <w:gridCol w:w="704"/>
        <w:gridCol w:w="720"/>
        <w:gridCol w:w="632"/>
        <w:gridCol w:w="514"/>
      </w:tblGrid>
      <w:tr w:rsidR="005B2619" w:rsidRPr="000E49EB" w14:paraId="1142B453" w14:textId="77777777" w:rsidTr="00791FF5">
        <w:trPr>
          <w:trHeight w:val="255"/>
        </w:trPr>
        <w:tc>
          <w:tcPr>
            <w:tcW w:w="392" w:type="dxa"/>
            <w:noWrap/>
            <w:hideMark/>
          </w:tcPr>
          <w:p w14:paraId="170028E7"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Publication, year</w:t>
            </w:r>
          </w:p>
        </w:tc>
        <w:tc>
          <w:tcPr>
            <w:tcW w:w="848" w:type="dxa"/>
            <w:noWrap/>
            <w:hideMark/>
          </w:tcPr>
          <w:p w14:paraId="7C2DE348"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proofErr w:type="spellStart"/>
            <w:r w:rsidRPr="000E49EB">
              <w:rPr>
                <w:rFonts w:ascii="Times New Roman" w:eastAsia="Times New Roman" w:hAnsi="Times New Roman" w:cs="Times New Roman"/>
                <w:b/>
                <w:bCs/>
                <w:color w:val="000000"/>
                <w:kern w:val="0"/>
                <w:sz w:val="16"/>
                <w:szCs w:val="16"/>
                <w:lang w:eastAsia="en-GB"/>
                <w14:ligatures w14:val="none"/>
              </w:rPr>
              <w:t>Diagnosys</w:t>
            </w:r>
            <w:proofErr w:type="spellEnd"/>
          </w:p>
        </w:tc>
        <w:tc>
          <w:tcPr>
            <w:tcW w:w="857" w:type="dxa"/>
            <w:noWrap/>
            <w:hideMark/>
          </w:tcPr>
          <w:p w14:paraId="0775384C"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Surgical techniques</w:t>
            </w:r>
          </w:p>
        </w:tc>
        <w:tc>
          <w:tcPr>
            <w:tcW w:w="681" w:type="dxa"/>
            <w:noWrap/>
            <w:hideMark/>
          </w:tcPr>
          <w:p w14:paraId="36FD67E5"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Surgery performed out of hours?</w:t>
            </w:r>
          </w:p>
        </w:tc>
        <w:tc>
          <w:tcPr>
            <w:tcW w:w="380" w:type="dxa"/>
            <w:noWrap/>
            <w:hideMark/>
          </w:tcPr>
          <w:p w14:paraId="32877D15"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Type of Hospital</w:t>
            </w:r>
          </w:p>
        </w:tc>
        <w:tc>
          <w:tcPr>
            <w:tcW w:w="390" w:type="dxa"/>
            <w:noWrap/>
            <w:hideMark/>
          </w:tcPr>
          <w:p w14:paraId="12D64DA6"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Robotic platform</w:t>
            </w:r>
          </w:p>
        </w:tc>
        <w:tc>
          <w:tcPr>
            <w:tcW w:w="479" w:type="dxa"/>
            <w:noWrap/>
            <w:hideMark/>
          </w:tcPr>
          <w:p w14:paraId="426D8390"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Port number</w:t>
            </w:r>
          </w:p>
        </w:tc>
        <w:tc>
          <w:tcPr>
            <w:tcW w:w="736" w:type="dxa"/>
            <w:noWrap/>
            <w:hideMark/>
          </w:tcPr>
          <w:p w14:paraId="7E5D163B"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Port placement</w:t>
            </w:r>
          </w:p>
        </w:tc>
        <w:tc>
          <w:tcPr>
            <w:tcW w:w="489" w:type="dxa"/>
            <w:noWrap/>
            <w:hideMark/>
          </w:tcPr>
          <w:p w14:paraId="542ADD5A"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Operative time, mins</w:t>
            </w:r>
          </w:p>
        </w:tc>
        <w:tc>
          <w:tcPr>
            <w:tcW w:w="267" w:type="dxa"/>
            <w:noWrap/>
            <w:hideMark/>
          </w:tcPr>
          <w:p w14:paraId="0B7AB2B8"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EBL</w:t>
            </w:r>
          </w:p>
        </w:tc>
        <w:tc>
          <w:tcPr>
            <w:tcW w:w="486" w:type="dxa"/>
            <w:noWrap/>
            <w:hideMark/>
          </w:tcPr>
          <w:p w14:paraId="7D26FB55"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Intraoperative complications</w:t>
            </w:r>
          </w:p>
        </w:tc>
        <w:tc>
          <w:tcPr>
            <w:tcW w:w="323" w:type="dxa"/>
            <w:noWrap/>
            <w:hideMark/>
          </w:tcPr>
          <w:p w14:paraId="5B84D873"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conversion</w:t>
            </w:r>
          </w:p>
        </w:tc>
        <w:tc>
          <w:tcPr>
            <w:tcW w:w="790" w:type="dxa"/>
            <w:noWrap/>
            <w:hideMark/>
          </w:tcPr>
          <w:p w14:paraId="12709543"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 xml:space="preserve">Intracorporeal/extracorporeal </w:t>
            </w:r>
            <w:proofErr w:type="spellStart"/>
            <w:r w:rsidRPr="000E49EB">
              <w:rPr>
                <w:rFonts w:ascii="Times New Roman" w:eastAsia="Times New Roman" w:hAnsi="Times New Roman" w:cs="Times New Roman"/>
                <w:b/>
                <w:bCs/>
                <w:color w:val="000000"/>
                <w:kern w:val="0"/>
                <w:sz w:val="16"/>
                <w:szCs w:val="16"/>
                <w:lang w:eastAsia="en-GB"/>
                <w14:ligatures w14:val="none"/>
              </w:rPr>
              <w:t>anastomoys</w:t>
            </w:r>
            <w:proofErr w:type="spellEnd"/>
          </w:p>
        </w:tc>
        <w:tc>
          <w:tcPr>
            <w:tcW w:w="360" w:type="dxa"/>
            <w:noWrap/>
            <w:hideMark/>
          </w:tcPr>
          <w:p w14:paraId="041AEAE2"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Stoma</w:t>
            </w:r>
          </w:p>
        </w:tc>
        <w:tc>
          <w:tcPr>
            <w:tcW w:w="227" w:type="dxa"/>
            <w:noWrap/>
            <w:hideMark/>
          </w:tcPr>
          <w:p w14:paraId="17B194C7"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LOS days</w:t>
            </w:r>
          </w:p>
        </w:tc>
        <w:tc>
          <w:tcPr>
            <w:tcW w:w="380" w:type="dxa"/>
            <w:noWrap/>
            <w:hideMark/>
          </w:tcPr>
          <w:p w14:paraId="12A5645F"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Postoperative complications</w:t>
            </w:r>
          </w:p>
        </w:tc>
        <w:tc>
          <w:tcPr>
            <w:tcW w:w="201" w:type="dxa"/>
            <w:noWrap/>
            <w:hideMark/>
          </w:tcPr>
          <w:p w14:paraId="6E084E53"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Reoperation</w:t>
            </w:r>
          </w:p>
        </w:tc>
        <w:tc>
          <w:tcPr>
            <w:tcW w:w="205" w:type="dxa"/>
            <w:noWrap/>
            <w:hideMark/>
          </w:tcPr>
          <w:p w14:paraId="4FB1C0BC"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Readmission</w:t>
            </w:r>
          </w:p>
        </w:tc>
        <w:tc>
          <w:tcPr>
            <w:tcW w:w="539" w:type="dxa"/>
            <w:noWrap/>
            <w:hideMark/>
          </w:tcPr>
          <w:p w14:paraId="713BCC6D"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 xml:space="preserve">R0 </w:t>
            </w:r>
          </w:p>
        </w:tc>
        <w:tc>
          <w:tcPr>
            <w:tcW w:w="330" w:type="dxa"/>
            <w:noWrap/>
            <w:hideMark/>
          </w:tcPr>
          <w:p w14:paraId="1E1E7387" w14:textId="77777777" w:rsidR="005B2619" w:rsidRPr="000E49EB" w:rsidRDefault="005B2619" w:rsidP="00791FF5">
            <w:pPr>
              <w:jc w:val="center"/>
              <w:rPr>
                <w:rFonts w:ascii="Times New Roman" w:eastAsia="Times New Roman" w:hAnsi="Times New Roman" w:cs="Times New Roman"/>
                <w:b/>
                <w:bCs/>
                <w:color w:val="000000"/>
                <w:kern w:val="0"/>
                <w:sz w:val="16"/>
                <w:szCs w:val="16"/>
                <w:lang w:eastAsia="en-GB"/>
                <w14:ligatures w14:val="none"/>
              </w:rPr>
            </w:pPr>
            <w:r w:rsidRPr="000E49EB">
              <w:rPr>
                <w:rFonts w:ascii="Times New Roman" w:eastAsia="Times New Roman" w:hAnsi="Times New Roman" w:cs="Times New Roman"/>
                <w:b/>
                <w:bCs/>
                <w:color w:val="000000"/>
                <w:kern w:val="0"/>
                <w:sz w:val="16"/>
                <w:szCs w:val="16"/>
                <w:lang w:eastAsia="en-GB"/>
                <w14:ligatures w14:val="none"/>
              </w:rPr>
              <w:t>Follow-up months</w:t>
            </w:r>
          </w:p>
        </w:tc>
      </w:tr>
      <w:tr w:rsidR="005B2619" w:rsidRPr="000E49EB" w14:paraId="2254F460" w14:textId="77777777" w:rsidTr="00791FF5">
        <w:trPr>
          <w:trHeight w:val="765"/>
        </w:trPr>
        <w:tc>
          <w:tcPr>
            <w:tcW w:w="392" w:type="dxa"/>
            <w:noWrap/>
            <w:hideMark/>
          </w:tcPr>
          <w:p w14:paraId="470C830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Pedraza et al., 2012</w:t>
            </w:r>
          </w:p>
        </w:tc>
        <w:tc>
          <w:tcPr>
            <w:tcW w:w="848" w:type="dxa"/>
            <w:noWrap/>
            <w:hideMark/>
          </w:tcPr>
          <w:p w14:paraId="460CA50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Iatrogenic sigmoid perforation</w:t>
            </w:r>
          </w:p>
        </w:tc>
        <w:tc>
          <w:tcPr>
            <w:tcW w:w="857" w:type="dxa"/>
            <w:noWrap/>
            <w:hideMark/>
          </w:tcPr>
          <w:p w14:paraId="6E24ABF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Sigmoid suture</w:t>
            </w:r>
          </w:p>
        </w:tc>
        <w:tc>
          <w:tcPr>
            <w:tcW w:w="681" w:type="dxa"/>
            <w:noWrap/>
            <w:hideMark/>
          </w:tcPr>
          <w:p w14:paraId="0FE58D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746D7EB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7A2AFA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p>
        </w:tc>
        <w:tc>
          <w:tcPr>
            <w:tcW w:w="479" w:type="dxa"/>
            <w:noWrap/>
            <w:hideMark/>
          </w:tcPr>
          <w:p w14:paraId="2738B79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736" w:type="dxa"/>
            <w:hideMark/>
          </w:tcPr>
          <w:p w14:paraId="45E7D83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 -camera arm periumbilical region</w:t>
            </w:r>
            <w:r w:rsidRPr="000E49EB">
              <w:rPr>
                <w:rFonts w:ascii="Times New Roman" w:eastAsia="Times New Roman" w:hAnsi="Times New Roman" w:cs="Times New Roman"/>
                <w:color w:val="000000"/>
                <w:kern w:val="0"/>
                <w:sz w:val="16"/>
                <w:szCs w:val="16"/>
                <w:lang w:eastAsia="en-GB"/>
                <w14:ligatures w14:val="none"/>
              </w:rPr>
              <w:br/>
              <w:t>-arms 1, 2 and 3 right lower quadrant, left</w:t>
            </w:r>
            <w:r w:rsidRPr="000E49EB">
              <w:rPr>
                <w:rFonts w:ascii="Times New Roman" w:eastAsia="Times New Roman" w:hAnsi="Times New Roman" w:cs="Times New Roman"/>
                <w:color w:val="000000"/>
                <w:kern w:val="0"/>
                <w:sz w:val="16"/>
                <w:szCs w:val="16"/>
                <w:lang w:eastAsia="en-GB"/>
                <w14:ligatures w14:val="none"/>
              </w:rPr>
              <w:br/>
              <w:t>upper quadrant and left lower quadrant</w:t>
            </w:r>
          </w:p>
        </w:tc>
        <w:tc>
          <w:tcPr>
            <w:tcW w:w="489" w:type="dxa"/>
            <w:noWrap/>
            <w:hideMark/>
          </w:tcPr>
          <w:p w14:paraId="6A5FD22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135</w:t>
            </w:r>
          </w:p>
        </w:tc>
        <w:tc>
          <w:tcPr>
            <w:tcW w:w="267" w:type="dxa"/>
            <w:noWrap/>
            <w:hideMark/>
          </w:tcPr>
          <w:p w14:paraId="790E509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536F86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8E3E31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98B4C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 (suture)</w:t>
            </w:r>
          </w:p>
        </w:tc>
        <w:tc>
          <w:tcPr>
            <w:tcW w:w="360" w:type="dxa"/>
            <w:noWrap/>
            <w:hideMark/>
          </w:tcPr>
          <w:p w14:paraId="700013D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4E051C8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35236A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2AABA26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1582DDA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87F2AE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219D15A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w:t>
            </w:r>
          </w:p>
        </w:tc>
      </w:tr>
      <w:tr w:rsidR="005B2619" w:rsidRPr="000E49EB" w14:paraId="2E73B8E0" w14:textId="77777777" w:rsidTr="00791FF5">
        <w:trPr>
          <w:trHeight w:val="255"/>
        </w:trPr>
        <w:tc>
          <w:tcPr>
            <w:tcW w:w="392" w:type="dxa"/>
            <w:noWrap/>
            <w:hideMark/>
          </w:tcPr>
          <w:p w14:paraId="302FC3A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Smith et al., 2023</w:t>
            </w:r>
          </w:p>
        </w:tc>
        <w:tc>
          <w:tcPr>
            <w:tcW w:w="848" w:type="dxa"/>
            <w:noWrap/>
            <w:hideMark/>
          </w:tcPr>
          <w:p w14:paraId="3371505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Gallstone ileus with </w:t>
            </w:r>
            <w:proofErr w:type="spellStart"/>
            <w:r w:rsidRPr="000E49EB">
              <w:rPr>
                <w:rFonts w:ascii="Times New Roman" w:eastAsia="Times New Roman" w:hAnsi="Times New Roman" w:cs="Times New Roman"/>
                <w:color w:val="000000"/>
                <w:kern w:val="0"/>
                <w:sz w:val="16"/>
                <w:szCs w:val="16"/>
                <w:lang w:eastAsia="en-GB"/>
                <w14:ligatures w14:val="none"/>
              </w:rPr>
              <w:t>ostruction</w:t>
            </w:r>
            <w:proofErr w:type="spellEnd"/>
          </w:p>
        </w:tc>
        <w:tc>
          <w:tcPr>
            <w:tcW w:w="857" w:type="dxa"/>
            <w:noWrap/>
            <w:hideMark/>
          </w:tcPr>
          <w:p w14:paraId="1D2399F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Enterotomy</w:t>
            </w:r>
          </w:p>
        </w:tc>
        <w:tc>
          <w:tcPr>
            <w:tcW w:w="681" w:type="dxa"/>
            <w:noWrap/>
            <w:hideMark/>
          </w:tcPr>
          <w:p w14:paraId="79D7087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96DF9E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1B19FAC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4EB74E0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w:t>
            </w:r>
          </w:p>
        </w:tc>
        <w:tc>
          <w:tcPr>
            <w:tcW w:w="736" w:type="dxa"/>
            <w:noWrap/>
            <w:hideMark/>
          </w:tcPr>
          <w:p w14:paraId="693A69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upper abdominal port placement ?</w:t>
            </w:r>
          </w:p>
        </w:tc>
        <w:tc>
          <w:tcPr>
            <w:tcW w:w="489" w:type="dxa"/>
            <w:noWrap/>
            <w:hideMark/>
          </w:tcPr>
          <w:p w14:paraId="00E0862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4087A4F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2ECF876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A8AFF5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171B26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31D5C3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70A9AFC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w:t>
            </w:r>
          </w:p>
        </w:tc>
        <w:tc>
          <w:tcPr>
            <w:tcW w:w="380" w:type="dxa"/>
            <w:noWrap/>
            <w:hideMark/>
          </w:tcPr>
          <w:p w14:paraId="38CA4E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41F19A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828430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3BA1680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A2166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1B4FBCBB" w14:textId="77777777" w:rsidTr="00791FF5">
        <w:trPr>
          <w:trHeight w:val="255"/>
        </w:trPr>
        <w:tc>
          <w:tcPr>
            <w:tcW w:w="392" w:type="dxa"/>
            <w:noWrap/>
            <w:hideMark/>
          </w:tcPr>
          <w:p w14:paraId="288830A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Alhammadi</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2024</w:t>
            </w:r>
          </w:p>
        </w:tc>
        <w:tc>
          <w:tcPr>
            <w:tcW w:w="848" w:type="dxa"/>
            <w:noWrap/>
            <w:hideMark/>
          </w:tcPr>
          <w:p w14:paraId="0BBE86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Lipoma with ileo-ileal intussusception</w:t>
            </w:r>
          </w:p>
        </w:tc>
        <w:tc>
          <w:tcPr>
            <w:tcW w:w="857" w:type="dxa"/>
            <w:noWrap/>
            <w:hideMark/>
          </w:tcPr>
          <w:p w14:paraId="274359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Ileal resection</w:t>
            </w:r>
          </w:p>
        </w:tc>
        <w:tc>
          <w:tcPr>
            <w:tcW w:w="681" w:type="dxa"/>
            <w:noWrap/>
            <w:hideMark/>
          </w:tcPr>
          <w:p w14:paraId="5DC0D16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92DAC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82FC21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Vinci </w:t>
            </w:r>
          </w:p>
        </w:tc>
        <w:tc>
          <w:tcPr>
            <w:tcW w:w="479" w:type="dxa"/>
            <w:noWrap/>
            <w:hideMark/>
          </w:tcPr>
          <w:p w14:paraId="5B37224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6D2C250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5196B40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1D85228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78A28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2A303F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790" w:type="dxa"/>
            <w:noWrap/>
            <w:hideMark/>
          </w:tcPr>
          <w:p w14:paraId="181393A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extracoporeal</w:t>
            </w:r>
            <w:proofErr w:type="spellEnd"/>
            <w:r w:rsidRPr="000E49EB">
              <w:rPr>
                <w:rFonts w:ascii="Times New Roman" w:eastAsia="Times New Roman" w:hAnsi="Times New Roman" w:cs="Times New Roman"/>
                <w:color w:val="000000"/>
                <w:kern w:val="0"/>
                <w:sz w:val="16"/>
                <w:szCs w:val="16"/>
                <w:lang w:eastAsia="en-GB"/>
                <w14:ligatures w14:val="none"/>
              </w:rPr>
              <w:t xml:space="preserve"> side to side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r w:rsidRPr="000E49EB">
              <w:rPr>
                <w:rFonts w:ascii="Times New Roman" w:eastAsia="Times New Roman" w:hAnsi="Times New Roman" w:cs="Times New Roman"/>
                <w:color w:val="000000"/>
                <w:kern w:val="0"/>
                <w:sz w:val="16"/>
                <w:szCs w:val="16"/>
                <w:lang w:eastAsia="en-GB"/>
                <w14:ligatures w14:val="none"/>
              </w:rPr>
              <w:t xml:space="preserve"> ileo-ileal</w:t>
            </w:r>
          </w:p>
        </w:tc>
        <w:tc>
          <w:tcPr>
            <w:tcW w:w="360" w:type="dxa"/>
            <w:noWrap/>
            <w:hideMark/>
          </w:tcPr>
          <w:p w14:paraId="4213E66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107ABF8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w:t>
            </w:r>
          </w:p>
        </w:tc>
        <w:tc>
          <w:tcPr>
            <w:tcW w:w="380" w:type="dxa"/>
            <w:noWrap/>
            <w:hideMark/>
          </w:tcPr>
          <w:p w14:paraId="501199A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E402A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EA5AF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054EE99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F64DBC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 W</w:t>
            </w:r>
          </w:p>
        </w:tc>
      </w:tr>
      <w:tr w:rsidR="005B2619" w:rsidRPr="000E49EB" w14:paraId="60616F1F" w14:textId="77777777" w:rsidTr="00791FF5">
        <w:trPr>
          <w:trHeight w:val="255"/>
        </w:trPr>
        <w:tc>
          <w:tcPr>
            <w:tcW w:w="392" w:type="dxa"/>
            <w:noWrap/>
            <w:hideMark/>
          </w:tcPr>
          <w:p w14:paraId="5D0813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Alhomaid</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2024</w:t>
            </w:r>
          </w:p>
        </w:tc>
        <w:tc>
          <w:tcPr>
            <w:tcW w:w="848" w:type="dxa"/>
            <w:noWrap/>
            <w:hideMark/>
          </w:tcPr>
          <w:p w14:paraId="19D5470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Chronic Gallstone with Acute Ileus</w:t>
            </w:r>
          </w:p>
        </w:tc>
        <w:tc>
          <w:tcPr>
            <w:tcW w:w="857" w:type="dxa"/>
            <w:noWrap/>
            <w:hideMark/>
          </w:tcPr>
          <w:p w14:paraId="26126D3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Enterotomy</w:t>
            </w:r>
          </w:p>
        </w:tc>
        <w:tc>
          <w:tcPr>
            <w:tcW w:w="681" w:type="dxa"/>
            <w:noWrap/>
            <w:hideMark/>
          </w:tcPr>
          <w:p w14:paraId="2BF403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B48C45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Secondary</w:t>
            </w:r>
          </w:p>
        </w:tc>
        <w:tc>
          <w:tcPr>
            <w:tcW w:w="390" w:type="dxa"/>
            <w:noWrap/>
            <w:hideMark/>
          </w:tcPr>
          <w:p w14:paraId="41A029F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3877FBE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6E084FD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4FECEE4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4F7D487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45306E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03CB2C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3A3FEA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056CE52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3DA08B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531B124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50995B5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2651731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1DB82CF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DA0E44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6DD1533F" w14:textId="77777777" w:rsidTr="00791FF5">
        <w:trPr>
          <w:trHeight w:val="255"/>
        </w:trPr>
        <w:tc>
          <w:tcPr>
            <w:tcW w:w="392" w:type="dxa"/>
            <w:noWrap/>
            <w:hideMark/>
          </w:tcPr>
          <w:p w14:paraId="14F0EC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Felli et al., 2014</w:t>
            </w:r>
          </w:p>
        </w:tc>
        <w:tc>
          <w:tcPr>
            <w:tcW w:w="848" w:type="dxa"/>
            <w:noWrap/>
            <w:hideMark/>
          </w:tcPr>
          <w:p w14:paraId="79ACD39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Hemorrhagic</w:t>
            </w:r>
            <w:proofErr w:type="spellEnd"/>
            <w:r w:rsidRPr="000E49EB">
              <w:rPr>
                <w:rFonts w:ascii="Times New Roman" w:eastAsia="Times New Roman" w:hAnsi="Times New Roman" w:cs="Times New Roman"/>
                <w:color w:val="000000"/>
                <w:kern w:val="0"/>
                <w:sz w:val="16"/>
                <w:szCs w:val="16"/>
                <w:lang w:eastAsia="en-GB"/>
                <w14:ligatures w14:val="none"/>
              </w:rPr>
              <w:t xml:space="preserve"> right </w:t>
            </w:r>
            <w:r w:rsidRPr="000E49EB">
              <w:rPr>
                <w:rFonts w:ascii="Times New Roman" w:eastAsia="Times New Roman" w:hAnsi="Times New Roman" w:cs="Times New Roman"/>
                <w:color w:val="000000"/>
                <w:kern w:val="0"/>
                <w:sz w:val="16"/>
                <w:szCs w:val="16"/>
                <w:lang w:eastAsia="en-GB"/>
                <w14:ligatures w14:val="none"/>
              </w:rPr>
              <w:lastRenderedPageBreak/>
              <w:t>colon cancer</w:t>
            </w:r>
          </w:p>
        </w:tc>
        <w:tc>
          <w:tcPr>
            <w:tcW w:w="857" w:type="dxa"/>
            <w:noWrap/>
            <w:hideMark/>
          </w:tcPr>
          <w:p w14:paraId="763E4EC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Right hemicolectomy</w:t>
            </w:r>
          </w:p>
        </w:tc>
        <w:tc>
          <w:tcPr>
            <w:tcW w:w="681" w:type="dxa"/>
            <w:noWrap/>
            <w:hideMark/>
          </w:tcPr>
          <w:p w14:paraId="4F61ED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7AE34DC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D2AD7E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w:t>
            </w:r>
          </w:p>
        </w:tc>
        <w:tc>
          <w:tcPr>
            <w:tcW w:w="479" w:type="dxa"/>
            <w:noWrap/>
            <w:hideMark/>
          </w:tcPr>
          <w:p w14:paraId="6FA99D3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 Assist</w:t>
            </w:r>
            <w:r w:rsidRPr="000E49EB">
              <w:rPr>
                <w:rFonts w:ascii="Times New Roman" w:eastAsia="Times New Roman" w:hAnsi="Times New Roman" w:cs="Times New Roman"/>
                <w:color w:val="000000"/>
                <w:kern w:val="0"/>
                <w:sz w:val="16"/>
                <w:szCs w:val="16"/>
                <w:lang w:eastAsia="en-GB"/>
                <w14:ligatures w14:val="none"/>
              </w:rPr>
              <w:lastRenderedPageBreak/>
              <w:t>ant port</w:t>
            </w:r>
          </w:p>
        </w:tc>
        <w:tc>
          <w:tcPr>
            <w:tcW w:w="736" w:type="dxa"/>
            <w:noWrap/>
            <w:hideMark/>
          </w:tcPr>
          <w:p w14:paraId="59025C1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Arciform left side</w:t>
            </w:r>
          </w:p>
        </w:tc>
        <w:tc>
          <w:tcPr>
            <w:tcW w:w="489" w:type="dxa"/>
            <w:noWrap/>
            <w:hideMark/>
          </w:tcPr>
          <w:p w14:paraId="4A94C9D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150</w:t>
            </w:r>
          </w:p>
        </w:tc>
        <w:tc>
          <w:tcPr>
            <w:tcW w:w="267" w:type="dxa"/>
            <w:noWrap/>
            <w:hideMark/>
          </w:tcPr>
          <w:p w14:paraId="490FCF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50</w:t>
            </w:r>
          </w:p>
        </w:tc>
        <w:tc>
          <w:tcPr>
            <w:tcW w:w="486" w:type="dxa"/>
            <w:noWrap/>
            <w:hideMark/>
          </w:tcPr>
          <w:p w14:paraId="7E99AE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8D509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FCA2D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 (</w:t>
            </w:r>
            <w:proofErr w:type="spellStart"/>
            <w:r w:rsidRPr="000E49EB">
              <w:rPr>
                <w:rFonts w:ascii="Times New Roman" w:eastAsia="Times New Roman" w:hAnsi="Times New Roman" w:cs="Times New Roman"/>
                <w:color w:val="000000"/>
                <w:kern w:val="0"/>
                <w:sz w:val="16"/>
                <w:szCs w:val="16"/>
                <w:lang w:eastAsia="en-GB"/>
                <w14:ligatures w14:val="none"/>
              </w:rPr>
              <w:t>ileocolostomy</w:t>
            </w:r>
            <w:proofErr w:type="spellEnd"/>
            <w:r w:rsidRPr="000E49EB">
              <w:rPr>
                <w:rFonts w:ascii="Times New Roman" w:eastAsia="Times New Roman" w:hAnsi="Times New Roman" w:cs="Times New Roman"/>
                <w:color w:val="000000"/>
                <w:kern w:val="0"/>
                <w:sz w:val="16"/>
                <w:szCs w:val="16"/>
                <w:lang w:eastAsia="en-GB"/>
                <w14:ligatures w14:val="none"/>
              </w:rPr>
              <w:t>)</w:t>
            </w:r>
          </w:p>
        </w:tc>
        <w:tc>
          <w:tcPr>
            <w:tcW w:w="360" w:type="dxa"/>
            <w:noWrap/>
            <w:hideMark/>
          </w:tcPr>
          <w:p w14:paraId="1A30A9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YES </w:t>
            </w:r>
            <w:proofErr w:type="spellStart"/>
            <w:r w:rsidRPr="000E49EB">
              <w:rPr>
                <w:rFonts w:ascii="Times New Roman" w:eastAsia="Times New Roman" w:hAnsi="Times New Roman" w:cs="Times New Roman"/>
                <w:color w:val="000000"/>
                <w:kern w:val="0"/>
                <w:sz w:val="16"/>
                <w:szCs w:val="16"/>
                <w:lang w:eastAsia="en-GB"/>
                <w14:ligatures w14:val="none"/>
              </w:rPr>
              <w:t>ileocolostomy</w:t>
            </w:r>
            <w:proofErr w:type="spellEnd"/>
          </w:p>
        </w:tc>
        <w:tc>
          <w:tcPr>
            <w:tcW w:w="227" w:type="dxa"/>
            <w:noWrap/>
            <w:hideMark/>
          </w:tcPr>
          <w:p w14:paraId="57E7D93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w:t>
            </w:r>
          </w:p>
        </w:tc>
        <w:tc>
          <w:tcPr>
            <w:tcW w:w="380" w:type="dxa"/>
            <w:noWrap/>
            <w:hideMark/>
          </w:tcPr>
          <w:p w14:paraId="748492A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1CFC018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AD3ED5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7F45E7A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37D47D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25144E7E" w14:textId="77777777" w:rsidTr="00791FF5">
        <w:trPr>
          <w:trHeight w:val="1785"/>
        </w:trPr>
        <w:tc>
          <w:tcPr>
            <w:tcW w:w="392" w:type="dxa"/>
            <w:noWrap/>
            <w:hideMark/>
          </w:tcPr>
          <w:p w14:paraId="127386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Jambhekar</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2018</w:t>
            </w:r>
          </w:p>
        </w:tc>
        <w:tc>
          <w:tcPr>
            <w:tcW w:w="848" w:type="dxa"/>
            <w:noWrap/>
            <w:hideMark/>
          </w:tcPr>
          <w:p w14:paraId="74EF7AE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Bochdalek hernia with ischemia of herniated colon</w:t>
            </w:r>
          </w:p>
        </w:tc>
        <w:tc>
          <w:tcPr>
            <w:tcW w:w="857" w:type="dxa"/>
            <w:noWrap/>
            <w:hideMark/>
          </w:tcPr>
          <w:p w14:paraId="224C161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 and diaphragmatic hernia repair</w:t>
            </w:r>
          </w:p>
        </w:tc>
        <w:tc>
          <w:tcPr>
            <w:tcW w:w="681" w:type="dxa"/>
            <w:noWrap/>
            <w:hideMark/>
          </w:tcPr>
          <w:p w14:paraId="5BF74BB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921690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Secondary</w:t>
            </w:r>
          </w:p>
        </w:tc>
        <w:tc>
          <w:tcPr>
            <w:tcW w:w="390" w:type="dxa"/>
            <w:noWrap/>
            <w:hideMark/>
          </w:tcPr>
          <w:p w14:paraId="51C703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5ADBCDF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hideMark/>
          </w:tcPr>
          <w:p w14:paraId="3D79FE6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Arciform ( camera port  above the umbilicus</w:t>
            </w:r>
            <w:r w:rsidRPr="000E49EB">
              <w:rPr>
                <w:rFonts w:ascii="Times New Roman" w:eastAsia="Times New Roman" w:hAnsi="Times New Roman" w:cs="Times New Roman"/>
                <w:color w:val="000000"/>
                <w:kern w:val="0"/>
                <w:sz w:val="16"/>
                <w:szCs w:val="16"/>
                <w:lang w:eastAsia="en-GB"/>
                <w14:ligatures w14:val="none"/>
              </w:rPr>
              <w:br/>
              <w:t>(Cam), three 8-mm ports : left</w:t>
            </w:r>
            <w:r w:rsidRPr="000E49EB">
              <w:rPr>
                <w:rFonts w:ascii="Times New Roman" w:eastAsia="Times New Roman" w:hAnsi="Times New Roman" w:cs="Times New Roman"/>
                <w:color w:val="000000"/>
                <w:kern w:val="0"/>
                <w:sz w:val="16"/>
                <w:szCs w:val="16"/>
                <w:lang w:eastAsia="en-GB"/>
                <w14:ligatures w14:val="none"/>
              </w:rPr>
              <w:br/>
              <w:t>upper quadrant- midclavicular line</w:t>
            </w:r>
            <w:r w:rsidRPr="000E49EB">
              <w:rPr>
                <w:rFonts w:ascii="Times New Roman" w:eastAsia="Times New Roman" w:hAnsi="Times New Roman" w:cs="Times New Roman"/>
                <w:color w:val="000000"/>
                <w:kern w:val="0"/>
                <w:sz w:val="16"/>
                <w:szCs w:val="16"/>
                <w:lang w:eastAsia="en-GB"/>
                <w14:ligatures w14:val="none"/>
              </w:rPr>
              <w:br/>
              <w:t>at the time of the umbilicus - in the right</w:t>
            </w:r>
            <w:r w:rsidRPr="000E49EB">
              <w:rPr>
                <w:rFonts w:ascii="Times New Roman" w:eastAsia="Times New Roman" w:hAnsi="Times New Roman" w:cs="Times New Roman"/>
                <w:color w:val="000000"/>
                <w:kern w:val="0"/>
                <w:sz w:val="16"/>
                <w:szCs w:val="16"/>
                <w:lang w:eastAsia="en-GB"/>
                <w14:ligatures w14:val="none"/>
              </w:rPr>
              <w:br/>
              <w:t>upper quadrant below the</w:t>
            </w:r>
            <w:r w:rsidRPr="000E49EB">
              <w:rPr>
                <w:rFonts w:ascii="Times New Roman" w:eastAsia="Times New Roman" w:hAnsi="Times New Roman" w:cs="Times New Roman"/>
                <w:color w:val="000000"/>
                <w:kern w:val="0"/>
                <w:sz w:val="16"/>
                <w:szCs w:val="16"/>
                <w:lang w:eastAsia="en-GB"/>
                <w14:ligatures w14:val="none"/>
              </w:rPr>
              <w:br/>
              <w:t>costal margin; assistant port between ports R2 and R3</w:t>
            </w:r>
          </w:p>
        </w:tc>
        <w:tc>
          <w:tcPr>
            <w:tcW w:w="489" w:type="dxa"/>
            <w:noWrap/>
            <w:hideMark/>
          </w:tcPr>
          <w:p w14:paraId="0C21CF0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080FDA9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6341C2A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CD534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A49C0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extracoporeal</w:t>
            </w:r>
            <w:proofErr w:type="spellEnd"/>
            <w:r w:rsidRPr="000E49EB">
              <w:rPr>
                <w:rFonts w:ascii="Times New Roman" w:eastAsia="Times New Roman" w:hAnsi="Times New Roman" w:cs="Times New Roman"/>
                <w:color w:val="000000"/>
                <w:kern w:val="0"/>
                <w:sz w:val="16"/>
                <w:szCs w:val="16"/>
                <w:lang w:eastAsia="en-GB"/>
                <w14:ligatures w14:val="none"/>
              </w:rPr>
              <w:t xml:space="preserve"> side to side ileocolic</w:t>
            </w:r>
          </w:p>
        </w:tc>
        <w:tc>
          <w:tcPr>
            <w:tcW w:w="360" w:type="dxa"/>
            <w:noWrap/>
            <w:hideMark/>
          </w:tcPr>
          <w:p w14:paraId="0A6E76A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4ACA28E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488EF52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2F60134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13D0DF3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4F1018F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799DF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21</w:t>
            </w:r>
          </w:p>
        </w:tc>
      </w:tr>
      <w:tr w:rsidR="005B2619" w:rsidRPr="000E49EB" w14:paraId="09B3D32D" w14:textId="77777777" w:rsidTr="00791FF5">
        <w:trPr>
          <w:trHeight w:val="255"/>
        </w:trPr>
        <w:tc>
          <w:tcPr>
            <w:tcW w:w="392" w:type="dxa"/>
            <w:noWrap/>
            <w:hideMark/>
          </w:tcPr>
          <w:p w14:paraId="1713FCA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Monsellato</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2019</w:t>
            </w:r>
          </w:p>
        </w:tc>
        <w:tc>
          <w:tcPr>
            <w:tcW w:w="848" w:type="dxa"/>
            <w:noWrap/>
            <w:hideMark/>
          </w:tcPr>
          <w:p w14:paraId="74CFA9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Ulcerated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r w:rsidRPr="000E49EB">
              <w:rPr>
                <w:rFonts w:ascii="Times New Roman" w:eastAsia="Times New Roman" w:hAnsi="Times New Roman" w:cs="Times New Roman"/>
                <w:color w:val="000000"/>
                <w:kern w:val="0"/>
                <w:sz w:val="16"/>
                <w:szCs w:val="16"/>
                <w:lang w:eastAsia="en-GB"/>
                <w14:ligatures w14:val="none"/>
              </w:rPr>
              <w:t xml:space="preserve"> of the right colon</w:t>
            </w:r>
          </w:p>
        </w:tc>
        <w:tc>
          <w:tcPr>
            <w:tcW w:w="857" w:type="dxa"/>
            <w:noWrap/>
            <w:hideMark/>
          </w:tcPr>
          <w:p w14:paraId="5DB678C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w:t>
            </w:r>
          </w:p>
        </w:tc>
        <w:tc>
          <w:tcPr>
            <w:tcW w:w="681" w:type="dxa"/>
            <w:noWrap/>
            <w:hideMark/>
          </w:tcPr>
          <w:p w14:paraId="3C4382F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05042B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0C02CB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6243758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5100C7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Arciform left side</w:t>
            </w:r>
          </w:p>
        </w:tc>
        <w:tc>
          <w:tcPr>
            <w:tcW w:w="489" w:type="dxa"/>
            <w:noWrap/>
            <w:hideMark/>
          </w:tcPr>
          <w:p w14:paraId="25E63BA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280</w:t>
            </w:r>
          </w:p>
        </w:tc>
        <w:tc>
          <w:tcPr>
            <w:tcW w:w="267" w:type="dxa"/>
            <w:noWrap/>
            <w:hideMark/>
          </w:tcPr>
          <w:p w14:paraId="0C8C41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BB4DE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4C62B0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16CA7B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w:t>
            </w:r>
          </w:p>
        </w:tc>
        <w:tc>
          <w:tcPr>
            <w:tcW w:w="360" w:type="dxa"/>
            <w:noWrap/>
            <w:hideMark/>
          </w:tcPr>
          <w:p w14:paraId="606C10D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2CCE183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7984AEB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72301C3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3AB753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260D45E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663E93A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9D</w:t>
            </w:r>
          </w:p>
        </w:tc>
      </w:tr>
      <w:tr w:rsidR="005B2619" w:rsidRPr="000E49EB" w14:paraId="21B54EBA" w14:textId="77777777" w:rsidTr="00791FF5">
        <w:trPr>
          <w:trHeight w:val="510"/>
        </w:trPr>
        <w:tc>
          <w:tcPr>
            <w:tcW w:w="392" w:type="dxa"/>
            <w:noWrap/>
            <w:hideMark/>
          </w:tcPr>
          <w:p w14:paraId="52B926D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lastRenderedPageBreak/>
              <w:t>Kudsi</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2019</w:t>
            </w:r>
          </w:p>
        </w:tc>
        <w:tc>
          <w:tcPr>
            <w:tcW w:w="848" w:type="dxa"/>
            <w:hideMark/>
          </w:tcPr>
          <w:p w14:paraId="2413B0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Obstructing proximal transverse colon</w:t>
            </w:r>
            <w:r w:rsidRPr="000E49EB">
              <w:rPr>
                <w:rFonts w:ascii="Times New Roman" w:eastAsia="Times New Roman" w:hAnsi="Times New Roman" w:cs="Times New Roman"/>
                <w:color w:val="000000"/>
                <w:kern w:val="0"/>
                <w:sz w:val="16"/>
                <w:szCs w:val="16"/>
                <w:lang w:eastAsia="en-GB"/>
                <w14:ligatures w14:val="none"/>
              </w:rPr>
              <w:br/>
              <w:t>cancer</w:t>
            </w:r>
          </w:p>
        </w:tc>
        <w:tc>
          <w:tcPr>
            <w:tcW w:w="857" w:type="dxa"/>
            <w:noWrap/>
            <w:hideMark/>
          </w:tcPr>
          <w:p w14:paraId="22592B1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Extended Right hemicolectomy with CME</w:t>
            </w:r>
          </w:p>
        </w:tc>
        <w:tc>
          <w:tcPr>
            <w:tcW w:w="681" w:type="dxa"/>
            <w:noWrap/>
            <w:hideMark/>
          </w:tcPr>
          <w:p w14:paraId="51D725A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5CBC9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60FC3D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w:t>
            </w:r>
          </w:p>
        </w:tc>
        <w:tc>
          <w:tcPr>
            <w:tcW w:w="479" w:type="dxa"/>
            <w:noWrap/>
            <w:hideMark/>
          </w:tcPr>
          <w:p w14:paraId="15D941B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736" w:type="dxa"/>
            <w:noWrap/>
            <w:hideMark/>
          </w:tcPr>
          <w:p w14:paraId="4ABBA45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w:t>
            </w:r>
          </w:p>
        </w:tc>
        <w:tc>
          <w:tcPr>
            <w:tcW w:w="489" w:type="dxa"/>
            <w:noWrap/>
            <w:hideMark/>
          </w:tcPr>
          <w:p w14:paraId="1B9C455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551C189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1E8C68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4A1509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40DDEE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432D69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40272B0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39AB423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7A178C5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470FD4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2DB1E59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1CC08B8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039494C3" w14:textId="77777777" w:rsidTr="00791FF5">
        <w:trPr>
          <w:trHeight w:val="255"/>
        </w:trPr>
        <w:tc>
          <w:tcPr>
            <w:tcW w:w="392" w:type="dxa"/>
            <w:noWrap/>
            <w:hideMark/>
          </w:tcPr>
          <w:p w14:paraId="4399EE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Kudsi</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2020</w:t>
            </w:r>
          </w:p>
        </w:tc>
        <w:tc>
          <w:tcPr>
            <w:tcW w:w="848" w:type="dxa"/>
            <w:noWrap/>
            <w:hideMark/>
          </w:tcPr>
          <w:p w14:paraId="0351BA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Bleeding diverticulitis </w:t>
            </w:r>
          </w:p>
        </w:tc>
        <w:tc>
          <w:tcPr>
            <w:tcW w:w="857" w:type="dxa"/>
            <w:noWrap/>
            <w:hideMark/>
          </w:tcPr>
          <w:p w14:paraId="716283D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6B69769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7F8B1A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AC4A2F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54ADDB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736" w:type="dxa"/>
            <w:noWrap/>
            <w:hideMark/>
          </w:tcPr>
          <w:p w14:paraId="2CBBD68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3D20ED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145</w:t>
            </w:r>
          </w:p>
        </w:tc>
        <w:tc>
          <w:tcPr>
            <w:tcW w:w="267" w:type="dxa"/>
            <w:noWrap/>
            <w:hideMark/>
          </w:tcPr>
          <w:p w14:paraId="3333E66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691B5BA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9980C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39162E7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intracorporeal  end-to-end hand sewn</w:t>
            </w:r>
          </w:p>
        </w:tc>
        <w:tc>
          <w:tcPr>
            <w:tcW w:w="360" w:type="dxa"/>
            <w:noWrap/>
            <w:hideMark/>
          </w:tcPr>
          <w:p w14:paraId="230296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3548269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2BFD84C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37DBFE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DC3C6F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2AB3F9B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557EFBF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4C9F4148" w14:textId="77777777" w:rsidTr="00791FF5">
        <w:trPr>
          <w:trHeight w:val="255"/>
        </w:trPr>
        <w:tc>
          <w:tcPr>
            <w:tcW w:w="392" w:type="dxa"/>
            <w:noWrap/>
            <w:hideMark/>
          </w:tcPr>
          <w:p w14:paraId="761BBD8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Kudsi</w:t>
            </w:r>
            <w:proofErr w:type="spellEnd"/>
            <w:r w:rsidRPr="000E49EB">
              <w:rPr>
                <w:rFonts w:ascii="Times New Roman" w:eastAsia="Times New Roman" w:hAnsi="Times New Roman" w:cs="Times New Roman"/>
                <w:color w:val="000000"/>
                <w:kern w:val="0"/>
                <w:sz w:val="16"/>
                <w:szCs w:val="16"/>
                <w:lang w:eastAsia="en-GB"/>
                <w14:ligatures w14:val="none"/>
              </w:rPr>
              <w:t xml:space="preserve"> et al., 2020</w:t>
            </w:r>
          </w:p>
        </w:tc>
        <w:tc>
          <w:tcPr>
            <w:tcW w:w="848" w:type="dxa"/>
            <w:noWrap/>
            <w:hideMark/>
          </w:tcPr>
          <w:p w14:paraId="2141CE5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Caecal volvulus</w:t>
            </w:r>
          </w:p>
        </w:tc>
        <w:tc>
          <w:tcPr>
            <w:tcW w:w="857" w:type="dxa"/>
            <w:noWrap/>
            <w:hideMark/>
          </w:tcPr>
          <w:p w14:paraId="7495966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w:t>
            </w:r>
          </w:p>
        </w:tc>
        <w:tc>
          <w:tcPr>
            <w:tcW w:w="681" w:type="dxa"/>
            <w:noWrap/>
            <w:hideMark/>
          </w:tcPr>
          <w:p w14:paraId="29B6D89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66A0BCB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F740B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61F0ADD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736" w:type="dxa"/>
            <w:noWrap/>
            <w:hideMark/>
          </w:tcPr>
          <w:p w14:paraId="694AABB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w:t>
            </w:r>
          </w:p>
        </w:tc>
        <w:tc>
          <w:tcPr>
            <w:tcW w:w="489" w:type="dxa"/>
            <w:noWrap/>
            <w:hideMark/>
          </w:tcPr>
          <w:p w14:paraId="70AB2A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134</w:t>
            </w:r>
          </w:p>
        </w:tc>
        <w:tc>
          <w:tcPr>
            <w:tcW w:w="267" w:type="dxa"/>
            <w:noWrap/>
            <w:hideMark/>
          </w:tcPr>
          <w:p w14:paraId="7196F7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47A3FC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90EDC8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A2E58F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6F17F1B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04A1E3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51918D8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57F0036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2DC08F6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4F4ACA6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03436C5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4A6DF9E1" w14:textId="77777777" w:rsidTr="00791FF5">
        <w:trPr>
          <w:trHeight w:val="255"/>
        </w:trPr>
        <w:tc>
          <w:tcPr>
            <w:tcW w:w="392" w:type="dxa"/>
            <w:noWrap/>
            <w:hideMark/>
          </w:tcPr>
          <w:p w14:paraId="1498498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De Angelis et al., 2024</w:t>
            </w:r>
          </w:p>
        </w:tc>
        <w:tc>
          <w:tcPr>
            <w:tcW w:w="848" w:type="dxa"/>
            <w:noWrap/>
            <w:hideMark/>
          </w:tcPr>
          <w:p w14:paraId="314A109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Diverticulitis + </w:t>
            </w:r>
            <w:proofErr w:type="spellStart"/>
            <w:r w:rsidRPr="000E49EB">
              <w:rPr>
                <w:rFonts w:ascii="Times New Roman" w:eastAsia="Times New Roman" w:hAnsi="Times New Roman" w:cs="Times New Roman"/>
                <w:color w:val="000000"/>
                <w:kern w:val="0"/>
                <w:sz w:val="16"/>
                <w:szCs w:val="16"/>
                <w:lang w:eastAsia="en-GB"/>
                <w14:ligatures w14:val="none"/>
              </w:rPr>
              <w:t>colovescical</w:t>
            </w:r>
            <w:proofErr w:type="spellEnd"/>
            <w:r w:rsidRPr="000E49EB">
              <w:rPr>
                <w:rFonts w:ascii="Times New Roman" w:eastAsia="Times New Roman" w:hAnsi="Times New Roman" w:cs="Times New Roman"/>
                <w:color w:val="000000"/>
                <w:kern w:val="0"/>
                <w:sz w:val="16"/>
                <w:szCs w:val="16"/>
                <w:lang w:eastAsia="en-GB"/>
                <w14:ligatures w14:val="none"/>
              </w:rPr>
              <w:t xml:space="preserve"> fistula complicated by urosepsis</w:t>
            </w:r>
          </w:p>
        </w:tc>
        <w:tc>
          <w:tcPr>
            <w:tcW w:w="857" w:type="dxa"/>
            <w:noWrap/>
            <w:hideMark/>
          </w:tcPr>
          <w:p w14:paraId="016A77E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Hartmann procedure</w:t>
            </w:r>
          </w:p>
        </w:tc>
        <w:tc>
          <w:tcPr>
            <w:tcW w:w="681" w:type="dxa"/>
            <w:noWrap/>
            <w:hideMark/>
          </w:tcPr>
          <w:p w14:paraId="6C876C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224C0E3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5AC9823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w:t>
            </w:r>
          </w:p>
        </w:tc>
        <w:tc>
          <w:tcPr>
            <w:tcW w:w="479" w:type="dxa"/>
            <w:noWrap/>
            <w:hideMark/>
          </w:tcPr>
          <w:p w14:paraId="7F960B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3A3557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2B5CC0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204F8A0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266E829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893903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011BB1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53436B7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 colostomy</w:t>
            </w:r>
          </w:p>
        </w:tc>
        <w:tc>
          <w:tcPr>
            <w:tcW w:w="227" w:type="dxa"/>
            <w:noWrap/>
            <w:hideMark/>
          </w:tcPr>
          <w:p w14:paraId="5C7DEB8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65C252B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AEC362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2E68A2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614ECA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26ACB37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11005D75" w14:textId="77777777" w:rsidTr="00791FF5">
        <w:trPr>
          <w:trHeight w:val="510"/>
        </w:trPr>
        <w:tc>
          <w:tcPr>
            <w:tcW w:w="392" w:type="dxa"/>
            <w:noWrap/>
            <w:hideMark/>
          </w:tcPr>
          <w:p w14:paraId="78180D2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Sneddon et al., 2024</w:t>
            </w:r>
          </w:p>
        </w:tc>
        <w:tc>
          <w:tcPr>
            <w:tcW w:w="848" w:type="dxa"/>
            <w:hideMark/>
          </w:tcPr>
          <w:p w14:paraId="4DBE220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Obstructing colon cancer with</w:t>
            </w:r>
            <w:r w:rsidRPr="000E49EB">
              <w:rPr>
                <w:rFonts w:ascii="Times New Roman" w:eastAsia="Times New Roman" w:hAnsi="Times New Roman" w:cs="Times New Roman"/>
                <w:color w:val="000000"/>
                <w:kern w:val="0"/>
                <w:sz w:val="16"/>
                <w:szCs w:val="16"/>
                <w:lang w:eastAsia="en-GB"/>
                <w14:ligatures w14:val="none"/>
              </w:rPr>
              <w:br/>
              <w:t>retained colon capsule</w:t>
            </w:r>
          </w:p>
        </w:tc>
        <w:tc>
          <w:tcPr>
            <w:tcW w:w="857" w:type="dxa"/>
            <w:noWrap/>
            <w:hideMark/>
          </w:tcPr>
          <w:p w14:paraId="122D619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Left hemicolectomy</w:t>
            </w:r>
          </w:p>
        </w:tc>
        <w:tc>
          <w:tcPr>
            <w:tcW w:w="681" w:type="dxa"/>
            <w:noWrap/>
            <w:hideMark/>
          </w:tcPr>
          <w:p w14:paraId="72064E1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76EE15C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6C65C4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22CE88F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6869A4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37D300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67" w:type="dxa"/>
            <w:noWrap/>
            <w:hideMark/>
          </w:tcPr>
          <w:p w14:paraId="34B836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A03F7F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254C12A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27531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intracorporeal  end-to-end hand sewn</w:t>
            </w:r>
          </w:p>
        </w:tc>
        <w:tc>
          <w:tcPr>
            <w:tcW w:w="360" w:type="dxa"/>
            <w:noWrap/>
            <w:hideMark/>
          </w:tcPr>
          <w:p w14:paraId="1504F6E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7A806C4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w:t>
            </w:r>
          </w:p>
        </w:tc>
        <w:tc>
          <w:tcPr>
            <w:tcW w:w="380" w:type="dxa"/>
            <w:noWrap/>
            <w:hideMark/>
          </w:tcPr>
          <w:p w14:paraId="2BC5FB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544364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04E39AA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2AB02C5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43A0F5B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126E8FE6" w14:textId="77777777" w:rsidTr="00791FF5">
        <w:trPr>
          <w:trHeight w:val="255"/>
        </w:trPr>
        <w:tc>
          <w:tcPr>
            <w:tcW w:w="392" w:type="dxa"/>
            <w:noWrap/>
            <w:hideMark/>
          </w:tcPr>
          <w:p w14:paraId="560E066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7318806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Diverticulitis + </w:t>
            </w:r>
            <w:proofErr w:type="spellStart"/>
            <w:r w:rsidRPr="000E49EB">
              <w:rPr>
                <w:rFonts w:ascii="Times New Roman" w:eastAsia="Times New Roman" w:hAnsi="Times New Roman" w:cs="Times New Roman"/>
                <w:color w:val="000000"/>
                <w:kern w:val="0"/>
                <w:sz w:val="16"/>
                <w:szCs w:val="16"/>
                <w:lang w:eastAsia="en-GB"/>
                <w14:ligatures w14:val="none"/>
              </w:rPr>
              <w:t>colovescical</w:t>
            </w:r>
            <w:proofErr w:type="spellEnd"/>
            <w:r w:rsidRPr="000E49EB">
              <w:rPr>
                <w:rFonts w:ascii="Times New Roman" w:eastAsia="Times New Roman" w:hAnsi="Times New Roman" w:cs="Times New Roman"/>
                <w:color w:val="000000"/>
                <w:kern w:val="0"/>
                <w:sz w:val="16"/>
                <w:szCs w:val="16"/>
                <w:lang w:eastAsia="en-GB"/>
                <w14:ligatures w14:val="none"/>
              </w:rPr>
              <w:t xml:space="preserve"> fistula</w:t>
            </w:r>
          </w:p>
        </w:tc>
        <w:tc>
          <w:tcPr>
            <w:tcW w:w="857" w:type="dxa"/>
            <w:noWrap/>
            <w:hideMark/>
          </w:tcPr>
          <w:p w14:paraId="0E02A0E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Anterior resection </w:t>
            </w:r>
          </w:p>
        </w:tc>
        <w:tc>
          <w:tcPr>
            <w:tcW w:w="681" w:type="dxa"/>
            <w:noWrap/>
            <w:hideMark/>
          </w:tcPr>
          <w:p w14:paraId="15E2605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80" w:type="dxa"/>
            <w:noWrap/>
            <w:hideMark/>
          </w:tcPr>
          <w:p w14:paraId="289758A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512FDC9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342EB7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7F49E08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5037BC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0544F86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41FAF1A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31519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6B7DB7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 (Hartmann)</w:t>
            </w:r>
          </w:p>
        </w:tc>
        <w:tc>
          <w:tcPr>
            <w:tcW w:w="360" w:type="dxa"/>
            <w:noWrap/>
            <w:hideMark/>
          </w:tcPr>
          <w:p w14:paraId="50E2689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 colostomy</w:t>
            </w:r>
          </w:p>
        </w:tc>
        <w:tc>
          <w:tcPr>
            <w:tcW w:w="227" w:type="dxa"/>
            <w:noWrap/>
            <w:hideMark/>
          </w:tcPr>
          <w:p w14:paraId="18D46BB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 (5-22)</w:t>
            </w:r>
          </w:p>
        </w:tc>
        <w:tc>
          <w:tcPr>
            <w:tcW w:w="380" w:type="dxa"/>
            <w:noWrap/>
            <w:hideMark/>
          </w:tcPr>
          <w:p w14:paraId="2834F7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 CD I, 2 CDII , 6 none</w:t>
            </w:r>
          </w:p>
        </w:tc>
        <w:tc>
          <w:tcPr>
            <w:tcW w:w="201" w:type="dxa"/>
            <w:noWrap/>
            <w:hideMark/>
          </w:tcPr>
          <w:p w14:paraId="130EFB3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40C87CD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666A3AB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145B6CE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7275D99B" w14:textId="77777777" w:rsidTr="00791FF5">
        <w:trPr>
          <w:trHeight w:val="255"/>
        </w:trPr>
        <w:tc>
          <w:tcPr>
            <w:tcW w:w="392" w:type="dxa"/>
            <w:noWrap/>
            <w:hideMark/>
          </w:tcPr>
          <w:p w14:paraId="36932F3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47862C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Complicated Chron's disease with </w:t>
            </w:r>
            <w:r w:rsidRPr="000E49EB">
              <w:rPr>
                <w:rFonts w:ascii="Times New Roman" w:eastAsia="Times New Roman" w:hAnsi="Times New Roman" w:cs="Times New Roman"/>
                <w:color w:val="000000"/>
                <w:kern w:val="0"/>
                <w:sz w:val="16"/>
                <w:szCs w:val="16"/>
                <w:lang w:eastAsia="en-GB"/>
                <w14:ligatures w14:val="none"/>
              </w:rPr>
              <w:lastRenderedPageBreak/>
              <w:t>obstruction</w:t>
            </w:r>
          </w:p>
        </w:tc>
        <w:tc>
          <w:tcPr>
            <w:tcW w:w="857" w:type="dxa"/>
            <w:noWrap/>
            <w:hideMark/>
          </w:tcPr>
          <w:p w14:paraId="0177C21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Right hemicolectomy and repair of bladder fistula</w:t>
            </w:r>
          </w:p>
        </w:tc>
        <w:tc>
          <w:tcPr>
            <w:tcW w:w="681" w:type="dxa"/>
            <w:noWrap/>
            <w:hideMark/>
          </w:tcPr>
          <w:p w14:paraId="6A5ED0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80" w:type="dxa"/>
            <w:noWrap/>
            <w:hideMark/>
          </w:tcPr>
          <w:p w14:paraId="5265B2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28687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1E07269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136114B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 </w:t>
            </w:r>
          </w:p>
        </w:tc>
        <w:tc>
          <w:tcPr>
            <w:tcW w:w="489" w:type="dxa"/>
            <w:noWrap/>
            <w:hideMark/>
          </w:tcPr>
          <w:p w14:paraId="0E64E6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4FDF5EE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4748CF3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4F4217C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3597A4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w:t>
            </w:r>
            <w:proofErr w:type="spellEnd"/>
          </w:p>
        </w:tc>
        <w:tc>
          <w:tcPr>
            <w:tcW w:w="360" w:type="dxa"/>
            <w:noWrap/>
            <w:hideMark/>
          </w:tcPr>
          <w:p w14:paraId="157CA63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6A0167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 (5-22)</w:t>
            </w:r>
          </w:p>
        </w:tc>
        <w:tc>
          <w:tcPr>
            <w:tcW w:w="380" w:type="dxa"/>
            <w:noWrap/>
            <w:hideMark/>
          </w:tcPr>
          <w:p w14:paraId="52F0F7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 CD I, 2 CDII , 6 none</w:t>
            </w:r>
          </w:p>
        </w:tc>
        <w:tc>
          <w:tcPr>
            <w:tcW w:w="201" w:type="dxa"/>
            <w:noWrap/>
            <w:hideMark/>
          </w:tcPr>
          <w:p w14:paraId="016176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12FDCD9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2DC41E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57BFC1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201453E7" w14:textId="77777777" w:rsidTr="00791FF5">
        <w:trPr>
          <w:trHeight w:val="255"/>
        </w:trPr>
        <w:tc>
          <w:tcPr>
            <w:tcW w:w="392" w:type="dxa"/>
            <w:noWrap/>
            <w:hideMark/>
          </w:tcPr>
          <w:p w14:paraId="2E2A0A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1DD00F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Ulcerative colitis with fulminant colitis</w:t>
            </w:r>
          </w:p>
        </w:tc>
        <w:tc>
          <w:tcPr>
            <w:tcW w:w="857" w:type="dxa"/>
            <w:noWrap/>
            <w:hideMark/>
          </w:tcPr>
          <w:p w14:paraId="51FCFF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Subtotalcolectomy and definitive ileostomy</w:t>
            </w:r>
          </w:p>
        </w:tc>
        <w:tc>
          <w:tcPr>
            <w:tcW w:w="681" w:type="dxa"/>
            <w:noWrap/>
            <w:hideMark/>
          </w:tcPr>
          <w:p w14:paraId="71E0D6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5983E4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3D31FD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4579B69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695E11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58C1E06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20CB2C8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2D7838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80BDC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A08FD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 (definitive ileostomy)</w:t>
            </w:r>
          </w:p>
        </w:tc>
        <w:tc>
          <w:tcPr>
            <w:tcW w:w="360" w:type="dxa"/>
            <w:noWrap/>
            <w:hideMark/>
          </w:tcPr>
          <w:p w14:paraId="45E3FA1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 ileostomy</w:t>
            </w:r>
          </w:p>
        </w:tc>
        <w:tc>
          <w:tcPr>
            <w:tcW w:w="227" w:type="dxa"/>
            <w:noWrap/>
            <w:hideMark/>
          </w:tcPr>
          <w:p w14:paraId="55FD03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 (5-22)</w:t>
            </w:r>
          </w:p>
        </w:tc>
        <w:tc>
          <w:tcPr>
            <w:tcW w:w="380" w:type="dxa"/>
            <w:noWrap/>
            <w:hideMark/>
          </w:tcPr>
          <w:p w14:paraId="66731E2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CD I, 2 CDII , 6 none</w:t>
            </w:r>
          </w:p>
        </w:tc>
        <w:tc>
          <w:tcPr>
            <w:tcW w:w="201" w:type="dxa"/>
            <w:noWrap/>
            <w:hideMark/>
          </w:tcPr>
          <w:p w14:paraId="695948F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2151E4E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DC862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6B6BC29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713B0F64" w14:textId="77777777" w:rsidTr="00791FF5">
        <w:trPr>
          <w:trHeight w:val="255"/>
        </w:trPr>
        <w:tc>
          <w:tcPr>
            <w:tcW w:w="392" w:type="dxa"/>
            <w:noWrap/>
            <w:hideMark/>
          </w:tcPr>
          <w:p w14:paraId="46E377F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1F7D4D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Perforated diverticular disease (Hinchey 3)</w:t>
            </w:r>
          </w:p>
        </w:tc>
        <w:tc>
          <w:tcPr>
            <w:tcW w:w="857" w:type="dxa"/>
            <w:noWrap/>
            <w:hideMark/>
          </w:tcPr>
          <w:p w14:paraId="250529D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Anterior resection</w:t>
            </w:r>
          </w:p>
        </w:tc>
        <w:tc>
          <w:tcPr>
            <w:tcW w:w="681" w:type="dxa"/>
            <w:noWrap/>
            <w:hideMark/>
          </w:tcPr>
          <w:p w14:paraId="52229C5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14D52FF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519D05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0FD859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79E22B2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749E512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789C4B3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EFE552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E164AE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84388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31C683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27A17C3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 (5-22)</w:t>
            </w:r>
          </w:p>
        </w:tc>
        <w:tc>
          <w:tcPr>
            <w:tcW w:w="380" w:type="dxa"/>
            <w:noWrap/>
            <w:hideMark/>
          </w:tcPr>
          <w:p w14:paraId="7927A4D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 CD I, 2 CDII , 6 none</w:t>
            </w:r>
          </w:p>
        </w:tc>
        <w:tc>
          <w:tcPr>
            <w:tcW w:w="201" w:type="dxa"/>
            <w:noWrap/>
            <w:hideMark/>
          </w:tcPr>
          <w:p w14:paraId="00EBE2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453FE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5567BD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71DAC8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75B5E22A" w14:textId="77777777" w:rsidTr="00791FF5">
        <w:trPr>
          <w:trHeight w:val="255"/>
        </w:trPr>
        <w:tc>
          <w:tcPr>
            <w:tcW w:w="392" w:type="dxa"/>
            <w:noWrap/>
            <w:hideMark/>
          </w:tcPr>
          <w:p w14:paraId="01CA65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4C93184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Perforated diverticular disease (Hinchey 3)</w:t>
            </w:r>
          </w:p>
        </w:tc>
        <w:tc>
          <w:tcPr>
            <w:tcW w:w="857" w:type="dxa"/>
            <w:noWrap/>
            <w:hideMark/>
          </w:tcPr>
          <w:p w14:paraId="42167DD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Anterior resection</w:t>
            </w:r>
          </w:p>
        </w:tc>
        <w:tc>
          <w:tcPr>
            <w:tcW w:w="681" w:type="dxa"/>
            <w:noWrap/>
            <w:hideMark/>
          </w:tcPr>
          <w:p w14:paraId="73E64DC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6542159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34252E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1272A7E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53A12AA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L hemi port placement</w:t>
            </w:r>
          </w:p>
        </w:tc>
        <w:tc>
          <w:tcPr>
            <w:tcW w:w="489" w:type="dxa"/>
            <w:noWrap/>
            <w:hideMark/>
          </w:tcPr>
          <w:p w14:paraId="68EE36A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15B3E4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142E38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E1FBEA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2E317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6CF9AD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4175F07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6497D48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 CD I, 2 CDII , 6 none</w:t>
            </w:r>
          </w:p>
        </w:tc>
        <w:tc>
          <w:tcPr>
            <w:tcW w:w="201" w:type="dxa"/>
            <w:noWrap/>
            <w:hideMark/>
          </w:tcPr>
          <w:p w14:paraId="2FC15F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287B0DD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13CDFF3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60C4B73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6A10EF69" w14:textId="77777777" w:rsidTr="00791FF5">
        <w:trPr>
          <w:trHeight w:val="255"/>
        </w:trPr>
        <w:tc>
          <w:tcPr>
            <w:tcW w:w="392" w:type="dxa"/>
            <w:noWrap/>
            <w:hideMark/>
          </w:tcPr>
          <w:p w14:paraId="5DB26B0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20BFE80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Obstructed parastomal hernia with strangulated small bowel</w:t>
            </w:r>
          </w:p>
        </w:tc>
        <w:tc>
          <w:tcPr>
            <w:tcW w:w="857" w:type="dxa"/>
            <w:noWrap/>
            <w:hideMark/>
          </w:tcPr>
          <w:p w14:paraId="7D35D04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Bowel resection and parastomal hernia repair</w:t>
            </w:r>
          </w:p>
        </w:tc>
        <w:tc>
          <w:tcPr>
            <w:tcW w:w="681" w:type="dxa"/>
            <w:noWrap/>
            <w:hideMark/>
          </w:tcPr>
          <w:p w14:paraId="1484FFC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D562F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E6D998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4DA908F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68CAF6D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4D6BF4D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419C9D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042818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026FBE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13DFD60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0D21E8C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68EB701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2B38B1E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 CD I, 2 CDII , 6 none</w:t>
            </w:r>
          </w:p>
        </w:tc>
        <w:tc>
          <w:tcPr>
            <w:tcW w:w="201" w:type="dxa"/>
            <w:noWrap/>
            <w:hideMark/>
          </w:tcPr>
          <w:p w14:paraId="390D823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56498A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E65F44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08596F5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17B6AE19" w14:textId="77777777" w:rsidTr="00791FF5">
        <w:trPr>
          <w:trHeight w:val="255"/>
        </w:trPr>
        <w:tc>
          <w:tcPr>
            <w:tcW w:w="392" w:type="dxa"/>
            <w:noWrap/>
            <w:hideMark/>
          </w:tcPr>
          <w:p w14:paraId="26BD7FB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4ED856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Perforated right colon cancer</w:t>
            </w:r>
          </w:p>
        </w:tc>
        <w:tc>
          <w:tcPr>
            <w:tcW w:w="857" w:type="dxa"/>
            <w:noWrap/>
            <w:hideMark/>
          </w:tcPr>
          <w:p w14:paraId="5C695B9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 with CME</w:t>
            </w:r>
          </w:p>
        </w:tc>
        <w:tc>
          <w:tcPr>
            <w:tcW w:w="681" w:type="dxa"/>
            <w:noWrap/>
            <w:hideMark/>
          </w:tcPr>
          <w:p w14:paraId="50EC15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0C1351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5C2066F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621A77A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2C6D39C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 </w:t>
            </w:r>
          </w:p>
        </w:tc>
        <w:tc>
          <w:tcPr>
            <w:tcW w:w="489" w:type="dxa"/>
            <w:noWrap/>
            <w:hideMark/>
          </w:tcPr>
          <w:p w14:paraId="754E67A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5BEB3BC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6A60E7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228FD2C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0295E4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4B69E68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38BE496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7711C16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CD I, 2 CDII , 6 none</w:t>
            </w:r>
          </w:p>
        </w:tc>
        <w:tc>
          <w:tcPr>
            <w:tcW w:w="201" w:type="dxa"/>
            <w:noWrap/>
            <w:hideMark/>
          </w:tcPr>
          <w:p w14:paraId="7F35DBA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5039192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39867B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R0 +mean </w:t>
            </w:r>
            <w:proofErr w:type="spellStart"/>
            <w:r w:rsidRPr="000E49EB">
              <w:rPr>
                <w:rFonts w:ascii="Times New Roman" w:eastAsia="Times New Roman" w:hAnsi="Times New Roman" w:cs="Times New Roman"/>
                <w:color w:val="000000"/>
                <w:kern w:val="0"/>
                <w:sz w:val="16"/>
                <w:szCs w:val="16"/>
                <w:lang w:eastAsia="en-GB"/>
                <w14:ligatures w14:val="none"/>
              </w:rPr>
              <w:t>lymphnode</w:t>
            </w:r>
            <w:proofErr w:type="spellEnd"/>
            <w:r w:rsidRPr="000E49EB">
              <w:rPr>
                <w:rFonts w:ascii="Times New Roman" w:eastAsia="Times New Roman" w:hAnsi="Times New Roman" w:cs="Times New Roman"/>
                <w:color w:val="000000"/>
                <w:kern w:val="0"/>
                <w:sz w:val="16"/>
                <w:szCs w:val="16"/>
                <w:lang w:eastAsia="en-GB"/>
                <w14:ligatures w14:val="none"/>
              </w:rPr>
              <w:t xml:space="preserve"> harvest 54 ± 13</w:t>
            </w:r>
          </w:p>
        </w:tc>
        <w:tc>
          <w:tcPr>
            <w:tcW w:w="330" w:type="dxa"/>
            <w:noWrap/>
            <w:hideMark/>
          </w:tcPr>
          <w:p w14:paraId="77306C4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43990279" w14:textId="77777777" w:rsidTr="00791FF5">
        <w:trPr>
          <w:trHeight w:val="255"/>
        </w:trPr>
        <w:tc>
          <w:tcPr>
            <w:tcW w:w="392" w:type="dxa"/>
            <w:noWrap/>
            <w:hideMark/>
          </w:tcPr>
          <w:p w14:paraId="5641A18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2EDE13C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Intussusception right colon cancer</w:t>
            </w:r>
          </w:p>
        </w:tc>
        <w:tc>
          <w:tcPr>
            <w:tcW w:w="857" w:type="dxa"/>
            <w:noWrap/>
            <w:hideMark/>
          </w:tcPr>
          <w:p w14:paraId="18A996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 with CME</w:t>
            </w:r>
          </w:p>
        </w:tc>
        <w:tc>
          <w:tcPr>
            <w:tcW w:w="681" w:type="dxa"/>
            <w:noWrap/>
            <w:hideMark/>
          </w:tcPr>
          <w:p w14:paraId="3CFCCB5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80" w:type="dxa"/>
            <w:noWrap/>
            <w:hideMark/>
          </w:tcPr>
          <w:p w14:paraId="49115FC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A9374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45DD1F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4F15A35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 </w:t>
            </w:r>
          </w:p>
        </w:tc>
        <w:tc>
          <w:tcPr>
            <w:tcW w:w="489" w:type="dxa"/>
            <w:noWrap/>
            <w:hideMark/>
          </w:tcPr>
          <w:p w14:paraId="0C290D5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1DF275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99E7BE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00481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7DD363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5C7536F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17CA85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4F800FD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 CD I, 2 CDII , 6 none</w:t>
            </w:r>
          </w:p>
        </w:tc>
        <w:tc>
          <w:tcPr>
            <w:tcW w:w="201" w:type="dxa"/>
            <w:noWrap/>
            <w:hideMark/>
          </w:tcPr>
          <w:p w14:paraId="7EED716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624F1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024F07F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R0 +mean </w:t>
            </w:r>
            <w:proofErr w:type="spellStart"/>
            <w:r w:rsidRPr="000E49EB">
              <w:rPr>
                <w:rFonts w:ascii="Times New Roman" w:eastAsia="Times New Roman" w:hAnsi="Times New Roman" w:cs="Times New Roman"/>
                <w:color w:val="000000"/>
                <w:kern w:val="0"/>
                <w:sz w:val="16"/>
                <w:szCs w:val="16"/>
                <w:lang w:eastAsia="en-GB"/>
                <w14:ligatures w14:val="none"/>
              </w:rPr>
              <w:t>lymphnode</w:t>
            </w:r>
            <w:proofErr w:type="spellEnd"/>
            <w:r w:rsidRPr="000E49EB">
              <w:rPr>
                <w:rFonts w:ascii="Times New Roman" w:eastAsia="Times New Roman" w:hAnsi="Times New Roman" w:cs="Times New Roman"/>
                <w:color w:val="000000"/>
                <w:kern w:val="0"/>
                <w:sz w:val="16"/>
                <w:szCs w:val="16"/>
                <w:lang w:eastAsia="en-GB"/>
                <w14:ligatures w14:val="none"/>
              </w:rPr>
              <w:t xml:space="preserve"> harvest 54 ± 13</w:t>
            </w:r>
          </w:p>
        </w:tc>
        <w:tc>
          <w:tcPr>
            <w:tcW w:w="330" w:type="dxa"/>
            <w:noWrap/>
            <w:hideMark/>
          </w:tcPr>
          <w:p w14:paraId="2CF1641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55B618F7" w14:textId="77777777" w:rsidTr="00791FF5">
        <w:trPr>
          <w:trHeight w:val="255"/>
        </w:trPr>
        <w:tc>
          <w:tcPr>
            <w:tcW w:w="392" w:type="dxa"/>
            <w:noWrap/>
            <w:hideMark/>
          </w:tcPr>
          <w:p w14:paraId="6000B71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Maertens et al., 2022</w:t>
            </w:r>
          </w:p>
        </w:tc>
        <w:tc>
          <w:tcPr>
            <w:tcW w:w="848" w:type="dxa"/>
            <w:noWrap/>
            <w:hideMark/>
          </w:tcPr>
          <w:p w14:paraId="167C029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Obstruction and perforated transverse colon cancer</w:t>
            </w:r>
          </w:p>
        </w:tc>
        <w:tc>
          <w:tcPr>
            <w:tcW w:w="857" w:type="dxa"/>
            <w:noWrap/>
            <w:hideMark/>
          </w:tcPr>
          <w:p w14:paraId="2E7BEE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Extended Right hemicolectomy with CME</w:t>
            </w:r>
          </w:p>
        </w:tc>
        <w:tc>
          <w:tcPr>
            <w:tcW w:w="681" w:type="dxa"/>
            <w:noWrap/>
            <w:hideMark/>
          </w:tcPr>
          <w:p w14:paraId="636D7C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7A3C1B8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EF8844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4EF74BD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002666C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 </w:t>
            </w:r>
          </w:p>
        </w:tc>
        <w:tc>
          <w:tcPr>
            <w:tcW w:w="489" w:type="dxa"/>
            <w:noWrap/>
            <w:hideMark/>
          </w:tcPr>
          <w:p w14:paraId="5C41C6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6257877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52F49E9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0D7425A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3BD621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20C1F3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4BA8B4F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2233850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 CD I, 2 CDII , 6 none</w:t>
            </w:r>
          </w:p>
        </w:tc>
        <w:tc>
          <w:tcPr>
            <w:tcW w:w="201" w:type="dxa"/>
            <w:noWrap/>
            <w:hideMark/>
          </w:tcPr>
          <w:p w14:paraId="2D825B5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CF6181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080789F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R0 +mean </w:t>
            </w:r>
            <w:proofErr w:type="spellStart"/>
            <w:r w:rsidRPr="000E49EB">
              <w:rPr>
                <w:rFonts w:ascii="Times New Roman" w:eastAsia="Times New Roman" w:hAnsi="Times New Roman" w:cs="Times New Roman"/>
                <w:color w:val="000000"/>
                <w:kern w:val="0"/>
                <w:sz w:val="16"/>
                <w:szCs w:val="16"/>
                <w:lang w:eastAsia="en-GB"/>
                <w14:ligatures w14:val="none"/>
              </w:rPr>
              <w:t>lymphnode</w:t>
            </w:r>
            <w:proofErr w:type="spellEnd"/>
            <w:r w:rsidRPr="000E49EB">
              <w:rPr>
                <w:rFonts w:ascii="Times New Roman" w:eastAsia="Times New Roman" w:hAnsi="Times New Roman" w:cs="Times New Roman"/>
                <w:color w:val="000000"/>
                <w:kern w:val="0"/>
                <w:sz w:val="16"/>
                <w:szCs w:val="16"/>
                <w:lang w:eastAsia="en-GB"/>
                <w14:ligatures w14:val="none"/>
              </w:rPr>
              <w:t xml:space="preserve"> harvest 54 ± 13</w:t>
            </w:r>
          </w:p>
        </w:tc>
        <w:tc>
          <w:tcPr>
            <w:tcW w:w="330" w:type="dxa"/>
            <w:noWrap/>
            <w:hideMark/>
          </w:tcPr>
          <w:p w14:paraId="2443BCF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2B28613D" w14:textId="77777777" w:rsidTr="00791FF5">
        <w:trPr>
          <w:trHeight w:val="255"/>
        </w:trPr>
        <w:tc>
          <w:tcPr>
            <w:tcW w:w="392" w:type="dxa"/>
            <w:noWrap/>
            <w:hideMark/>
          </w:tcPr>
          <w:p w14:paraId="45E89A8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Maertens et al., 2022</w:t>
            </w:r>
          </w:p>
        </w:tc>
        <w:tc>
          <w:tcPr>
            <w:tcW w:w="848" w:type="dxa"/>
            <w:noWrap/>
            <w:hideMark/>
          </w:tcPr>
          <w:p w14:paraId="077C8B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Locally advanced obstructing right colon cancer</w:t>
            </w:r>
          </w:p>
        </w:tc>
        <w:tc>
          <w:tcPr>
            <w:tcW w:w="857" w:type="dxa"/>
            <w:noWrap/>
            <w:hideMark/>
          </w:tcPr>
          <w:p w14:paraId="4FF4134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 with CME</w:t>
            </w:r>
          </w:p>
        </w:tc>
        <w:tc>
          <w:tcPr>
            <w:tcW w:w="681" w:type="dxa"/>
            <w:noWrap/>
            <w:hideMark/>
          </w:tcPr>
          <w:p w14:paraId="6194E4D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w:t>
            </w:r>
          </w:p>
        </w:tc>
        <w:tc>
          <w:tcPr>
            <w:tcW w:w="380" w:type="dxa"/>
            <w:noWrap/>
            <w:hideMark/>
          </w:tcPr>
          <w:p w14:paraId="281BAF4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491EE4F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w:t>
            </w:r>
          </w:p>
        </w:tc>
        <w:tc>
          <w:tcPr>
            <w:tcW w:w="479" w:type="dxa"/>
            <w:noWrap/>
            <w:hideMark/>
          </w:tcPr>
          <w:p w14:paraId="4143CDB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 + Assistant port</w:t>
            </w:r>
          </w:p>
        </w:tc>
        <w:tc>
          <w:tcPr>
            <w:tcW w:w="736" w:type="dxa"/>
            <w:noWrap/>
            <w:hideMark/>
          </w:tcPr>
          <w:p w14:paraId="6137154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R hemi port placement </w:t>
            </w:r>
          </w:p>
        </w:tc>
        <w:tc>
          <w:tcPr>
            <w:tcW w:w="489" w:type="dxa"/>
            <w:noWrap/>
            <w:hideMark/>
          </w:tcPr>
          <w:p w14:paraId="193943E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249 ± 117</w:t>
            </w:r>
          </w:p>
        </w:tc>
        <w:tc>
          <w:tcPr>
            <w:tcW w:w="267" w:type="dxa"/>
            <w:noWrap/>
            <w:hideMark/>
          </w:tcPr>
          <w:p w14:paraId="44EEC4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6EF2C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07C9E6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7D5493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intracorporeal semi </w:t>
            </w:r>
            <w:proofErr w:type="spellStart"/>
            <w:r w:rsidRPr="000E49EB">
              <w:rPr>
                <w:rFonts w:ascii="Times New Roman" w:eastAsia="Times New Roman" w:hAnsi="Times New Roman" w:cs="Times New Roman"/>
                <w:color w:val="000000"/>
                <w:kern w:val="0"/>
                <w:sz w:val="16"/>
                <w:szCs w:val="16"/>
                <w:lang w:eastAsia="en-GB"/>
                <w14:ligatures w14:val="none"/>
              </w:rPr>
              <w:t>mecanical</w:t>
            </w:r>
            <w:proofErr w:type="spellEnd"/>
          </w:p>
        </w:tc>
        <w:tc>
          <w:tcPr>
            <w:tcW w:w="360" w:type="dxa"/>
            <w:noWrap/>
            <w:hideMark/>
          </w:tcPr>
          <w:p w14:paraId="4C6638D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27" w:type="dxa"/>
            <w:noWrap/>
            <w:hideMark/>
          </w:tcPr>
          <w:p w14:paraId="08A0628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9.4(5-22)</w:t>
            </w:r>
          </w:p>
        </w:tc>
        <w:tc>
          <w:tcPr>
            <w:tcW w:w="380" w:type="dxa"/>
            <w:noWrap/>
            <w:hideMark/>
          </w:tcPr>
          <w:p w14:paraId="0BF1CD7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7 CD I, 2 CDII , 6 none</w:t>
            </w:r>
          </w:p>
        </w:tc>
        <w:tc>
          <w:tcPr>
            <w:tcW w:w="201" w:type="dxa"/>
            <w:noWrap/>
            <w:hideMark/>
          </w:tcPr>
          <w:p w14:paraId="5664D71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759CDE1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1E018D9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R0 +mean </w:t>
            </w:r>
            <w:proofErr w:type="spellStart"/>
            <w:r w:rsidRPr="000E49EB">
              <w:rPr>
                <w:rFonts w:ascii="Times New Roman" w:eastAsia="Times New Roman" w:hAnsi="Times New Roman" w:cs="Times New Roman"/>
                <w:color w:val="000000"/>
                <w:kern w:val="0"/>
                <w:sz w:val="16"/>
                <w:szCs w:val="16"/>
                <w:lang w:eastAsia="en-GB"/>
                <w14:ligatures w14:val="none"/>
              </w:rPr>
              <w:t>lymphnode</w:t>
            </w:r>
            <w:proofErr w:type="spellEnd"/>
            <w:r w:rsidRPr="000E49EB">
              <w:rPr>
                <w:rFonts w:ascii="Times New Roman" w:eastAsia="Times New Roman" w:hAnsi="Times New Roman" w:cs="Times New Roman"/>
                <w:color w:val="000000"/>
                <w:kern w:val="0"/>
                <w:sz w:val="16"/>
                <w:szCs w:val="16"/>
                <w:lang w:eastAsia="en-GB"/>
                <w14:ligatures w14:val="none"/>
              </w:rPr>
              <w:t xml:space="preserve"> harvest 54 ± 13</w:t>
            </w:r>
          </w:p>
        </w:tc>
        <w:tc>
          <w:tcPr>
            <w:tcW w:w="330" w:type="dxa"/>
            <w:noWrap/>
            <w:hideMark/>
          </w:tcPr>
          <w:p w14:paraId="3CA1ED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525379E1" w14:textId="77777777" w:rsidTr="00791FF5">
        <w:trPr>
          <w:trHeight w:val="255"/>
        </w:trPr>
        <w:tc>
          <w:tcPr>
            <w:tcW w:w="392" w:type="dxa"/>
            <w:noWrap/>
            <w:hideMark/>
          </w:tcPr>
          <w:p w14:paraId="4727350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46294B0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Colovescical</w:t>
            </w:r>
            <w:proofErr w:type="spellEnd"/>
            <w:r w:rsidRPr="000E49EB">
              <w:rPr>
                <w:rFonts w:ascii="Times New Roman" w:eastAsia="Times New Roman" w:hAnsi="Times New Roman" w:cs="Times New Roman"/>
                <w:color w:val="000000"/>
                <w:kern w:val="0"/>
                <w:sz w:val="16"/>
                <w:szCs w:val="16"/>
                <w:lang w:eastAsia="en-GB"/>
                <w14:ligatures w14:val="none"/>
              </w:rPr>
              <w:t xml:space="preserve"> fistula</w:t>
            </w:r>
          </w:p>
        </w:tc>
        <w:tc>
          <w:tcPr>
            <w:tcW w:w="857" w:type="dxa"/>
            <w:noWrap/>
            <w:hideMark/>
          </w:tcPr>
          <w:p w14:paraId="392FC89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r w:rsidRPr="000E49EB">
              <w:rPr>
                <w:rFonts w:ascii="Times New Roman" w:eastAsia="Times New Roman" w:hAnsi="Times New Roman" w:cs="Times New Roman"/>
                <w:color w:val="000000"/>
                <w:kern w:val="0"/>
                <w:sz w:val="16"/>
                <w:szCs w:val="16"/>
                <w:lang w:eastAsia="en-GB"/>
                <w14:ligatures w14:val="none"/>
              </w:rPr>
              <w:t xml:space="preserve"> and repair of bladder fistula</w:t>
            </w:r>
          </w:p>
        </w:tc>
        <w:tc>
          <w:tcPr>
            <w:tcW w:w="681" w:type="dxa"/>
            <w:noWrap/>
            <w:hideMark/>
          </w:tcPr>
          <w:p w14:paraId="7930526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DD52C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060CAB9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2F1E9EC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44BD647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30C35FC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180</w:t>
            </w:r>
          </w:p>
        </w:tc>
        <w:tc>
          <w:tcPr>
            <w:tcW w:w="267" w:type="dxa"/>
            <w:noWrap/>
            <w:hideMark/>
          </w:tcPr>
          <w:p w14:paraId="523F150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5915F04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9AEB12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DCDE55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5EE4878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0030648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5B8CFC4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CD I</w:t>
            </w:r>
          </w:p>
        </w:tc>
        <w:tc>
          <w:tcPr>
            <w:tcW w:w="201" w:type="dxa"/>
            <w:noWrap/>
            <w:hideMark/>
          </w:tcPr>
          <w:p w14:paraId="4AB8532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1C5B73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7B5CC95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1A642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26</w:t>
            </w:r>
          </w:p>
        </w:tc>
      </w:tr>
      <w:tr w:rsidR="005B2619" w:rsidRPr="000E49EB" w14:paraId="69B4F955" w14:textId="77777777" w:rsidTr="00791FF5">
        <w:trPr>
          <w:trHeight w:val="255"/>
        </w:trPr>
        <w:tc>
          <w:tcPr>
            <w:tcW w:w="392" w:type="dxa"/>
            <w:noWrap/>
            <w:hideMark/>
          </w:tcPr>
          <w:p w14:paraId="67778D1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706CC2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Colovescical</w:t>
            </w:r>
            <w:proofErr w:type="spellEnd"/>
            <w:r w:rsidRPr="000E49EB">
              <w:rPr>
                <w:rFonts w:ascii="Times New Roman" w:eastAsia="Times New Roman" w:hAnsi="Times New Roman" w:cs="Times New Roman"/>
                <w:color w:val="000000"/>
                <w:kern w:val="0"/>
                <w:sz w:val="16"/>
                <w:szCs w:val="16"/>
                <w:lang w:eastAsia="en-GB"/>
                <w14:ligatures w14:val="none"/>
              </w:rPr>
              <w:t xml:space="preserve"> fistula</w:t>
            </w:r>
          </w:p>
        </w:tc>
        <w:tc>
          <w:tcPr>
            <w:tcW w:w="857" w:type="dxa"/>
            <w:noWrap/>
            <w:hideMark/>
          </w:tcPr>
          <w:p w14:paraId="1762779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r w:rsidRPr="000E49EB">
              <w:rPr>
                <w:rFonts w:ascii="Times New Roman" w:eastAsia="Times New Roman" w:hAnsi="Times New Roman" w:cs="Times New Roman"/>
                <w:color w:val="000000"/>
                <w:kern w:val="0"/>
                <w:sz w:val="16"/>
                <w:szCs w:val="16"/>
                <w:lang w:eastAsia="en-GB"/>
                <w14:ligatures w14:val="none"/>
              </w:rPr>
              <w:t xml:space="preserve"> and repair of bladder fistula</w:t>
            </w:r>
          </w:p>
        </w:tc>
        <w:tc>
          <w:tcPr>
            <w:tcW w:w="681" w:type="dxa"/>
            <w:noWrap/>
            <w:hideMark/>
          </w:tcPr>
          <w:p w14:paraId="3791BE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6D37EAA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1530F8E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12C8BA3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399C87B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450FC9C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170</w:t>
            </w:r>
          </w:p>
        </w:tc>
        <w:tc>
          <w:tcPr>
            <w:tcW w:w="267" w:type="dxa"/>
            <w:noWrap/>
            <w:hideMark/>
          </w:tcPr>
          <w:p w14:paraId="09BDB88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4E5C10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CEFA84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11679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6652B77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0E5591A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w:t>
            </w:r>
          </w:p>
        </w:tc>
        <w:tc>
          <w:tcPr>
            <w:tcW w:w="380" w:type="dxa"/>
            <w:noWrap/>
            <w:hideMark/>
          </w:tcPr>
          <w:p w14:paraId="03C0537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044F83E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7984162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5B538D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2F62507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w:t>
            </w:r>
          </w:p>
        </w:tc>
      </w:tr>
      <w:tr w:rsidR="005B2619" w:rsidRPr="000E49EB" w14:paraId="2E4C8070" w14:textId="77777777" w:rsidTr="00791FF5">
        <w:trPr>
          <w:trHeight w:val="255"/>
        </w:trPr>
        <w:tc>
          <w:tcPr>
            <w:tcW w:w="392" w:type="dxa"/>
            <w:noWrap/>
            <w:hideMark/>
          </w:tcPr>
          <w:p w14:paraId="5ECE1C8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2428468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Colovescical</w:t>
            </w:r>
            <w:proofErr w:type="spellEnd"/>
            <w:r w:rsidRPr="000E49EB">
              <w:rPr>
                <w:rFonts w:ascii="Times New Roman" w:eastAsia="Times New Roman" w:hAnsi="Times New Roman" w:cs="Times New Roman"/>
                <w:color w:val="000000"/>
                <w:kern w:val="0"/>
                <w:sz w:val="16"/>
                <w:szCs w:val="16"/>
                <w:lang w:eastAsia="en-GB"/>
                <w14:ligatures w14:val="none"/>
              </w:rPr>
              <w:t xml:space="preserve"> fistula</w:t>
            </w:r>
          </w:p>
        </w:tc>
        <w:tc>
          <w:tcPr>
            <w:tcW w:w="857" w:type="dxa"/>
            <w:noWrap/>
            <w:hideMark/>
          </w:tcPr>
          <w:p w14:paraId="38273FD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Hartmann and repair of bladder fistula</w:t>
            </w:r>
          </w:p>
        </w:tc>
        <w:tc>
          <w:tcPr>
            <w:tcW w:w="681" w:type="dxa"/>
            <w:noWrap/>
            <w:hideMark/>
          </w:tcPr>
          <w:p w14:paraId="54C9639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CFF5A9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B42796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4037CF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382C3A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13C755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310</w:t>
            </w:r>
          </w:p>
        </w:tc>
        <w:tc>
          <w:tcPr>
            <w:tcW w:w="267" w:type="dxa"/>
            <w:noWrap/>
            <w:hideMark/>
          </w:tcPr>
          <w:p w14:paraId="6130A1E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21BFF2E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BD5AB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F1C9BE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7796BE5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YES colostomy</w:t>
            </w:r>
          </w:p>
        </w:tc>
        <w:tc>
          <w:tcPr>
            <w:tcW w:w="227" w:type="dxa"/>
            <w:noWrap/>
            <w:hideMark/>
          </w:tcPr>
          <w:p w14:paraId="6D1026D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1FAF7C1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CD II</w:t>
            </w:r>
          </w:p>
        </w:tc>
        <w:tc>
          <w:tcPr>
            <w:tcW w:w="201" w:type="dxa"/>
            <w:noWrap/>
            <w:hideMark/>
          </w:tcPr>
          <w:p w14:paraId="2A388B2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563EEFE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4785FBC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7A190E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7</w:t>
            </w:r>
          </w:p>
        </w:tc>
      </w:tr>
      <w:tr w:rsidR="005B2619" w:rsidRPr="000E49EB" w14:paraId="1F865178" w14:textId="77777777" w:rsidTr="00791FF5">
        <w:trPr>
          <w:trHeight w:val="255"/>
        </w:trPr>
        <w:tc>
          <w:tcPr>
            <w:tcW w:w="392" w:type="dxa"/>
            <w:noWrap/>
            <w:hideMark/>
          </w:tcPr>
          <w:p w14:paraId="47E80BC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2C178E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1EB0951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Left hemicolectomy</w:t>
            </w:r>
          </w:p>
        </w:tc>
        <w:tc>
          <w:tcPr>
            <w:tcW w:w="681" w:type="dxa"/>
            <w:noWrap/>
            <w:hideMark/>
          </w:tcPr>
          <w:p w14:paraId="775522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81D0FB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DF19C8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290DC85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10CBBCC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7314D0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170</w:t>
            </w:r>
          </w:p>
        </w:tc>
        <w:tc>
          <w:tcPr>
            <w:tcW w:w="267" w:type="dxa"/>
            <w:noWrap/>
            <w:hideMark/>
          </w:tcPr>
          <w:p w14:paraId="00A25F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0342A5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C4875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2CE336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5B97284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50F1CD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676CD03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547CFB2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59BB652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052451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5D4AF4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36</w:t>
            </w:r>
          </w:p>
        </w:tc>
      </w:tr>
      <w:tr w:rsidR="005B2619" w:rsidRPr="000E49EB" w14:paraId="4227E416" w14:textId="77777777" w:rsidTr="00791FF5">
        <w:trPr>
          <w:trHeight w:val="255"/>
        </w:trPr>
        <w:tc>
          <w:tcPr>
            <w:tcW w:w="392" w:type="dxa"/>
            <w:noWrap/>
            <w:hideMark/>
          </w:tcPr>
          <w:p w14:paraId="7EF02A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5E96B78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570AE2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57948E8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792D90C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41765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708A9B0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106A0FD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4FEEA33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190</w:t>
            </w:r>
          </w:p>
        </w:tc>
        <w:tc>
          <w:tcPr>
            <w:tcW w:w="267" w:type="dxa"/>
            <w:noWrap/>
            <w:hideMark/>
          </w:tcPr>
          <w:p w14:paraId="10F8555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21EEB4B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D9776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16A017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16AC574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6C9BE24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3344A83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BF536F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39499EE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5861FEB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4275F43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28</w:t>
            </w:r>
          </w:p>
        </w:tc>
      </w:tr>
      <w:tr w:rsidR="005B2619" w:rsidRPr="000E49EB" w14:paraId="300CFB6F" w14:textId="77777777" w:rsidTr="00791FF5">
        <w:trPr>
          <w:trHeight w:val="255"/>
        </w:trPr>
        <w:tc>
          <w:tcPr>
            <w:tcW w:w="392" w:type="dxa"/>
            <w:noWrap/>
            <w:hideMark/>
          </w:tcPr>
          <w:p w14:paraId="0F65F99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562592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7A6FB8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2B03942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357728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0CD2C2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0C76A7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3F03B05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0B8FC15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185</w:t>
            </w:r>
          </w:p>
        </w:tc>
        <w:tc>
          <w:tcPr>
            <w:tcW w:w="267" w:type="dxa"/>
            <w:noWrap/>
            <w:hideMark/>
          </w:tcPr>
          <w:p w14:paraId="24F9A72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88EA75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3B6671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79E60F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11FB65C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747C995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6B14CB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CD I</w:t>
            </w:r>
          </w:p>
        </w:tc>
        <w:tc>
          <w:tcPr>
            <w:tcW w:w="201" w:type="dxa"/>
            <w:noWrap/>
            <w:hideMark/>
          </w:tcPr>
          <w:p w14:paraId="17BE56D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7C15401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56491DC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4E0850B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w:t>
            </w:r>
          </w:p>
        </w:tc>
      </w:tr>
      <w:tr w:rsidR="005B2619" w:rsidRPr="000E49EB" w14:paraId="4CAF223D" w14:textId="77777777" w:rsidTr="00791FF5">
        <w:trPr>
          <w:trHeight w:val="255"/>
        </w:trPr>
        <w:tc>
          <w:tcPr>
            <w:tcW w:w="392" w:type="dxa"/>
            <w:noWrap/>
            <w:hideMark/>
          </w:tcPr>
          <w:p w14:paraId="7D16965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66921FE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 + abscess</w:t>
            </w:r>
          </w:p>
        </w:tc>
        <w:tc>
          <w:tcPr>
            <w:tcW w:w="857" w:type="dxa"/>
            <w:noWrap/>
            <w:hideMark/>
          </w:tcPr>
          <w:p w14:paraId="0EDDF54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r w:rsidRPr="000E49EB">
              <w:rPr>
                <w:rFonts w:ascii="Times New Roman" w:eastAsia="Times New Roman" w:hAnsi="Times New Roman" w:cs="Times New Roman"/>
                <w:color w:val="000000"/>
                <w:kern w:val="0"/>
                <w:sz w:val="16"/>
                <w:szCs w:val="16"/>
                <w:lang w:eastAsia="en-GB"/>
                <w14:ligatures w14:val="none"/>
              </w:rPr>
              <w:t xml:space="preserve"> and </w:t>
            </w:r>
            <w:proofErr w:type="spellStart"/>
            <w:r w:rsidRPr="000E49EB">
              <w:rPr>
                <w:rFonts w:ascii="Times New Roman" w:eastAsia="Times New Roman" w:hAnsi="Times New Roman" w:cs="Times New Roman"/>
                <w:color w:val="000000"/>
                <w:kern w:val="0"/>
                <w:sz w:val="16"/>
                <w:szCs w:val="16"/>
                <w:lang w:eastAsia="en-GB"/>
                <w14:ligatures w14:val="none"/>
              </w:rPr>
              <w:t>omentoplasty</w:t>
            </w:r>
            <w:proofErr w:type="spellEnd"/>
          </w:p>
        </w:tc>
        <w:tc>
          <w:tcPr>
            <w:tcW w:w="681" w:type="dxa"/>
            <w:noWrap/>
            <w:hideMark/>
          </w:tcPr>
          <w:p w14:paraId="74164B0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64A116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28A9AF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0A68144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55DECF1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5FBC9E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210</w:t>
            </w:r>
          </w:p>
        </w:tc>
        <w:tc>
          <w:tcPr>
            <w:tcW w:w="267" w:type="dxa"/>
            <w:noWrap/>
            <w:hideMark/>
          </w:tcPr>
          <w:p w14:paraId="620FA36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0CFBF8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970006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18CB3B2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47A8ACD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2CFCA3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w:t>
            </w:r>
          </w:p>
        </w:tc>
        <w:tc>
          <w:tcPr>
            <w:tcW w:w="380" w:type="dxa"/>
            <w:noWrap/>
            <w:hideMark/>
          </w:tcPr>
          <w:p w14:paraId="7326CE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CD I</w:t>
            </w:r>
          </w:p>
        </w:tc>
        <w:tc>
          <w:tcPr>
            <w:tcW w:w="201" w:type="dxa"/>
            <w:noWrap/>
            <w:hideMark/>
          </w:tcPr>
          <w:p w14:paraId="32DCD6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5D18118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7F65A29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791C45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10</w:t>
            </w:r>
          </w:p>
        </w:tc>
      </w:tr>
      <w:tr w:rsidR="005B2619" w:rsidRPr="000E49EB" w14:paraId="30C4B6AB" w14:textId="77777777" w:rsidTr="00791FF5">
        <w:trPr>
          <w:trHeight w:val="255"/>
        </w:trPr>
        <w:tc>
          <w:tcPr>
            <w:tcW w:w="392" w:type="dxa"/>
            <w:noWrap/>
            <w:hideMark/>
          </w:tcPr>
          <w:p w14:paraId="75C16AB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Ceccarelli et al., 2024</w:t>
            </w:r>
          </w:p>
        </w:tc>
        <w:tc>
          <w:tcPr>
            <w:tcW w:w="848" w:type="dxa"/>
            <w:noWrap/>
            <w:hideMark/>
          </w:tcPr>
          <w:p w14:paraId="182869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615E0D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703A464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06A778F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1D7C3B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2D7B26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6889AE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04E7D6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160</w:t>
            </w:r>
          </w:p>
        </w:tc>
        <w:tc>
          <w:tcPr>
            <w:tcW w:w="267" w:type="dxa"/>
            <w:noWrap/>
            <w:hideMark/>
          </w:tcPr>
          <w:p w14:paraId="4D0CD2E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0003914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23E934D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49C48F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3AA6EF0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312C947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1647960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535388B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46B0F68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0DEF54C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3194B3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w:t>
            </w:r>
          </w:p>
        </w:tc>
      </w:tr>
      <w:tr w:rsidR="005B2619" w:rsidRPr="000E49EB" w14:paraId="5C532616" w14:textId="77777777" w:rsidTr="00791FF5">
        <w:trPr>
          <w:trHeight w:val="255"/>
        </w:trPr>
        <w:tc>
          <w:tcPr>
            <w:tcW w:w="392" w:type="dxa"/>
            <w:noWrap/>
            <w:hideMark/>
          </w:tcPr>
          <w:p w14:paraId="05A09D5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7DC180B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0374432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1E40F21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C93CAF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0CDE86E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4FEA1A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630B086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394ECA7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170</w:t>
            </w:r>
          </w:p>
        </w:tc>
        <w:tc>
          <w:tcPr>
            <w:tcW w:w="267" w:type="dxa"/>
            <w:noWrap/>
            <w:hideMark/>
          </w:tcPr>
          <w:p w14:paraId="1EBADA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0150D61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532708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B1481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6CAC8A4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3241AFB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1CFFDFD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1F3C2B4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6256192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1C0F50B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1297959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16</w:t>
            </w:r>
          </w:p>
        </w:tc>
      </w:tr>
      <w:tr w:rsidR="005B2619" w:rsidRPr="000E49EB" w14:paraId="5A61FF20" w14:textId="77777777" w:rsidTr="00791FF5">
        <w:trPr>
          <w:trHeight w:val="255"/>
        </w:trPr>
        <w:tc>
          <w:tcPr>
            <w:tcW w:w="392" w:type="dxa"/>
            <w:noWrap/>
            <w:hideMark/>
          </w:tcPr>
          <w:p w14:paraId="7CE8FE7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117731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24B9FC9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0E1BE3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5EF588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0C9539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53DB7DF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267CD3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1DDC4CA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125</w:t>
            </w:r>
          </w:p>
        </w:tc>
        <w:tc>
          <w:tcPr>
            <w:tcW w:w="267" w:type="dxa"/>
            <w:noWrap/>
            <w:hideMark/>
          </w:tcPr>
          <w:p w14:paraId="2776473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F95DB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3022B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53FAEC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2720AFB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2C017B3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4FE092E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7570319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6C2B0B8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4A6611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48AE1B8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16</w:t>
            </w:r>
          </w:p>
        </w:tc>
      </w:tr>
      <w:tr w:rsidR="005B2619" w:rsidRPr="000E49EB" w14:paraId="0E98A35D" w14:textId="77777777" w:rsidTr="00791FF5">
        <w:trPr>
          <w:trHeight w:val="255"/>
        </w:trPr>
        <w:tc>
          <w:tcPr>
            <w:tcW w:w="392" w:type="dxa"/>
            <w:noWrap/>
            <w:hideMark/>
          </w:tcPr>
          <w:p w14:paraId="7C85519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21987F2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7251C3F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Left hemicolectomy</w:t>
            </w:r>
          </w:p>
        </w:tc>
        <w:tc>
          <w:tcPr>
            <w:tcW w:w="681" w:type="dxa"/>
            <w:noWrap/>
            <w:hideMark/>
          </w:tcPr>
          <w:p w14:paraId="45D7D6A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0452FC0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E9B117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1DFB327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48CCE1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76EAD13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160</w:t>
            </w:r>
          </w:p>
        </w:tc>
        <w:tc>
          <w:tcPr>
            <w:tcW w:w="267" w:type="dxa"/>
            <w:noWrap/>
            <w:hideMark/>
          </w:tcPr>
          <w:p w14:paraId="2968C07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2AD33F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39B003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307D14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498ECBD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062E201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3292D6C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64716E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304701C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2F1CD3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7FE851D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10</w:t>
            </w:r>
          </w:p>
        </w:tc>
      </w:tr>
      <w:tr w:rsidR="005B2619" w:rsidRPr="000E49EB" w14:paraId="2ACF5B9F" w14:textId="77777777" w:rsidTr="00791FF5">
        <w:trPr>
          <w:trHeight w:val="255"/>
        </w:trPr>
        <w:tc>
          <w:tcPr>
            <w:tcW w:w="392" w:type="dxa"/>
            <w:noWrap/>
            <w:hideMark/>
          </w:tcPr>
          <w:p w14:paraId="10BFDC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2B86C99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Ostruction</w:t>
            </w:r>
            <w:proofErr w:type="spellEnd"/>
            <w:r w:rsidRPr="000E49EB">
              <w:rPr>
                <w:rFonts w:ascii="Times New Roman" w:eastAsia="Times New Roman" w:hAnsi="Times New Roman" w:cs="Times New Roman"/>
                <w:color w:val="000000"/>
                <w:kern w:val="0"/>
                <w:sz w:val="16"/>
                <w:szCs w:val="16"/>
                <w:lang w:eastAsia="en-GB"/>
                <w14:ligatures w14:val="none"/>
              </w:rPr>
              <w:t xml:space="preserve"> for ileocecal valve stricture in Chron's disease</w:t>
            </w:r>
          </w:p>
        </w:tc>
        <w:tc>
          <w:tcPr>
            <w:tcW w:w="857" w:type="dxa"/>
            <w:noWrap/>
            <w:hideMark/>
          </w:tcPr>
          <w:p w14:paraId="6CF172C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Ileocaecal</w:t>
            </w:r>
            <w:proofErr w:type="spellEnd"/>
            <w:r w:rsidRPr="000E49EB">
              <w:rPr>
                <w:rFonts w:ascii="Times New Roman" w:eastAsia="Times New Roman" w:hAnsi="Times New Roman" w:cs="Times New Roman"/>
                <w:color w:val="000000"/>
                <w:kern w:val="0"/>
                <w:sz w:val="16"/>
                <w:szCs w:val="16"/>
                <w:lang w:eastAsia="en-GB"/>
                <w14:ligatures w14:val="none"/>
              </w:rPr>
              <w:t xml:space="preserve"> resection</w:t>
            </w:r>
          </w:p>
        </w:tc>
        <w:tc>
          <w:tcPr>
            <w:tcW w:w="681" w:type="dxa"/>
            <w:noWrap/>
            <w:hideMark/>
          </w:tcPr>
          <w:p w14:paraId="05CC7DC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1030F1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D66DB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Xi</w:t>
            </w:r>
          </w:p>
        </w:tc>
        <w:tc>
          <w:tcPr>
            <w:tcW w:w="479" w:type="dxa"/>
            <w:noWrap/>
            <w:hideMark/>
          </w:tcPr>
          <w:p w14:paraId="2E0321D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493559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1EBEC46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135</w:t>
            </w:r>
          </w:p>
        </w:tc>
        <w:tc>
          <w:tcPr>
            <w:tcW w:w="267" w:type="dxa"/>
            <w:noWrap/>
            <w:hideMark/>
          </w:tcPr>
          <w:p w14:paraId="17825D5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F44BBD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0AE6CE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3934C5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54E5683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7FDD18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5FF8F1A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C5C2ED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277D183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0517B00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78C7FA0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42</w:t>
            </w:r>
          </w:p>
        </w:tc>
      </w:tr>
      <w:tr w:rsidR="005B2619" w:rsidRPr="000E49EB" w14:paraId="0118DC27" w14:textId="77777777" w:rsidTr="00791FF5">
        <w:trPr>
          <w:trHeight w:val="255"/>
        </w:trPr>
        <w:tc>
          <w:tcPr>
            <w:tcW w:w="392" w:type="dxa"/>
            <w:noWrap/>
            <w:hideMark/>
          </w:tcPr>
          <w:p w14:paraId="6FFAB97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00A9770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Obstruction for ileocecal valve stricture in Chron's disease</w:t>
            </w:r>
          </w:p>
        </w:tc>
        <w:tc>
          <w:tcPr>
            <w:tcW w:w="857" w:type="dxa"/>
            <w:noWrap/>
            <w:hideMark/>
          </w:tcPr>
          <w:p w14:paraId="0048F46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Ileocaecal</w:t>
            </w:r>
            <w:proofErr w:type="spellEnd"/>
            <w:r w:rsidRPr="000E49EB">
              <w:rPr>
                <w:rFonts w:ascii="Times New Roman" w:eastAsia="Times New Roman" w:hAnsi="Times New Roman" w:cs="Times New Roman"/>
                <w:color w:val="000000"/>
                <w:kern w:val="0"/>
                <w:sz w:val="16"/>
                <w:szCs w:val="16"/>
                <w:lang w:eastAsia="en-GB"/>
                <w14:ligatures w14:val="none"/>
              </w:rPr>
              <w:t xml:space="preserve"> resection</w:t>
            </w:r>
          </w:p>
        </w:tc>
        <w:tc>
          <w:tcPr>
            <w:tcW w:w="681" w:type="dxa"/>
            <w:noWrap/>
            <w:hideMark/>
          </w:tcPr>
          <w:p w14:paraId="09D4121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27C6F4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169BD5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735BBDB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218AD4C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6610A2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180</w:t>
            </w:r>
          </w:p>
        </w:tc>
        <w:tc>
          <w:tcPr>
            <w:tcW w:w="267" w:type="dxa"/>
            <w:noWrap/>
            <w:hideMark/>
          </w:tcPr>
          <w:p w14:paraId="27386B5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A7AAEF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0F9702B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F4FD6D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24F0A31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3EAE2F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3B6DBCD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7BF37D3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4717AEC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7297DAA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w:t>
            </w:r>
          </w:p>
        </w:tc>
        <w:tc>
          <w:tcPr>
            <w:tcW w:w="330" w:type="dxa"/>
            <w:noWrap/>
            <w:hideMark/>
          </w:tcPr>
          <w:p w14:paraId="46AD4AB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28</w:t>
            </w:r>
          </w:p>
        </w:tc>
      </w:tr>
      <w:tr w:rsidR="005B2619" w:rsidRPr="000E49EB" w14:paraId="794965D5" w14:textId="77777777" w:rsidTr="00791FF5">
        <w:trPr>
          <w:trHeight w:val="255"/>
        </w:trPr>
        <w:tc>
          <w:tcPr>
            <w:tcW w:w="392" w:type="dxa"/>
            <w:noWrap/>
            <w:hideMark/>
          </w:tcPr>
          <w:p w14:paraId="31C26D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0ADF78D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Bowel endometriosis</w:t>
            </w:r>
          </w:p>
        </w:tc>
        <w:tc>
          <w:tcPr>
            <w:tcW w:w="857" w:type="dxa"/>
            <w:noWrap/>
            <w:hideMark/>
          </w:tcPr>
          <w:p w14:paraId="3A2C075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p>
        </w:tc>
        <w:tc>
          <w:tcPr>
            <w:tcW w:w="681" w:type="dxa"/>
            <w:noWrap/>
            <w:hideMark/>
          </w:tcPr>
          <w:p w14:paraId="4622896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5FD3EA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4F58920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13E649A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04A4F10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46BF4D1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165</w:t>
            </w:r>
          </w:p>
        </w:tc>
        <w:tc>
          <w:tcPr>
            <w:tcW w:w="267" w:type="dxa"/>
            <w:noWrap/>
            <w:hideMark/>
          </w:tcPr>
          <w:p w14:paraId="33FD6A5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1BE620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6680F4E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C400A2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3FD231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7DC35D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5</w:t>
            </w:r>
          </w:p>
        </w:tc>
        <w:tc>
          <w:tcPr>
            <w:tcW w:w="380" w:type="dxa"/>
            <w:noWrap/>
            <w:hideMark/>
          </w:tcPr>
          <w:p w14:paraId="4AF8969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3DB6BC6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2666C48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4F8EA5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2E5E78B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42</w:t>
            </w:r>
          </w:p>
        </w:tc>
      </w:tr>
      <w:tr w:rsidR="005B2619" w:rsidRPr="000E49EB" w14:paraId="1F242339" w14:textId="77777777" w:rsidTr="00791FF5">
        <w:trPr>
          <w:trHeight w:val="255"/>
        </w:trPr>
        <w:tc>
          <w:tcPr>
            <w:tcW w:w="392" w:type="dxa"/>
            <w:noWrap/>
            <w:hideMark/>
          </w:tcPr>
          <w:p w14:paraId="0FD4916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Ceccarelli et al., 2024</w:t>
            </w:r>
          </w:p>
        </w:tc>
        <w:tc>
          <w:tcPr>
            <w:tcW w:w="848" w:type="dxa"/>
            <w:noWrap/>
            <w:hideMark/>
          </w:tcPr>
          <w:p w14:paraId="68DB853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Bowel endometriosis</w:t>
            </w:r>
          </w:p>
        </w:tc>
        <w:tc>
          <w:tcPr>
            <w:tcW w:w="857" w:type="dxa"/>
            <w:noWrap/>
            <w:hideMark/>
          </w:tcPr>
          <w:p w14:paraId="48929CE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proofErr w:type="spellStart"/>
            <w:r w:rsidRPr="000E49EB">
              <w:rPr>
                <w:rFonts w:ascii="Times New Roman" w:eastAsia="Times New Roman" w:hAnsi="Times New Roman" w:cs="Times New Roman"/>
                <w:color w:val="000000"/>
                <w:kern w:val="0"/>
                <w:sz w:val="16"/>
                <w:szCs w:val="16"/>
                <w:lang w:eastAsia="en-GB"/>
                <w14:ligatures w14:val="none"/>
              </w:rPr>
              <w:t>Ileocaecal</w:t>
            </w:r>
            <w:proofErr w:type="spellEnd"/>
            <w:r w:rsidRPr="000E49EB">
              <w:rPr>
                <w:rFonts w:ascii="Times New Roman" w:eastAsia="Times New Roman" w:hAnsi="Times New Roman" w:cs="Times New Roman"/>
                <w:color w:val="000000"/>
                <w:kern w:val="0"/>
                <w:sz w:val="16"/>
                <w:szCs w:val="16"/>
                <w:lang w:eastAsia="en-GB"/>
                <w14:ligatures w14:val="none"/>
              </w:rPr>
              <w:t xml:space="preserve"> resection</w:t>
            </w:r>
          </w:p>
        </w:tc>
        <w:tc>
          <w:tcPr>
            <w:tcW w:w="681" w:type="dxa"/>
            <w:noWrap/>
            <w:hideMark/>
          </w:tcPr>
          <w:p w14:paraId="3B99D8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8035DC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543114A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Da </w:t>
            </w:r>
            <w:proofErr w:type="spellStart"/>
            <w:r w:rsidRPr="000E49EB">
              <w:rPr>
                <w:rFonts w:ascii="Times New Roman" w:eastAsia="Times New Roman" w:hAnsi="Times New Roman" w:cs="Times New Roman"/>
                <w:color w:val="000000"/>
                <w:kern w:val="0"/>
                <w:sz w:val="16"/>
                <w:szCs w:val="16"/>
                <w:lang w:eastAsia="en-GB"/>
                <w14:ligatures w14:val="none"/>
              </w:rPr>
              <w:t>vinci</w:t>
            </w:r>
            <w:proofErr w:type="spellEnd"/>
            <w:r w:rsidRPr="000E49EB">
              <w:rPr>
                <w:rFonts w:ascii="Times New Roman" w:eastAsia="Times New Roman" w:hAnsi="Times New Roman" w:cs="Times New Roman"/>
                <w:color w:val="000000"/>
                <w:kern w:val="0"/>
                <w:sz w:val="16"/>
                <w:szCs w:val="16"/>
                <w:lang w:eastAsia="en-GB"/>
                <w14:ligatures w14:val="none"/>
              </w:rPr>
              <w:t xml:space="preserve"> Si</w:t>
            </w:r>
          </w:p>
        </w:tc>
        <w:tc>
          <w:tcPr>
            <w:tcW w:w="479" w:type="dxa"/>
            <w:noWrap/>
            <w:hideMark/>
          </w:tcPr>
          <w:p w14:paraId="79F111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736" w:type="dxa"/>
            <w:noWrap/>
            <w:hideMark/>
          </w:tcPr>
          <w:p w14:paraId="303CDB6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9" w:type="dxa"/>
            <w:noWrap/>
            <w:hideMark/>
          </w:tcPr>
          <w:p w14:paraId="29B9902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185</w:t>
            </w:r>
          </w:p>
        </w:tc>
        <w:tc>
          <w:tcPr>
            <w:tcW w:w="267" w:type="dxa"/>
            <w:noWrap/>
            <w:hideMark/>
          </w:tcPr>
          <w:p w14:paraId="4EDCEA0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0C0C27E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4962A1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67E7199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27CE36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2CFEB21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w:t>
            </w:r>
          </w:p>
        </w:tc>
        <w:tc>
          <w:tcPr>
            <w:tcW w:w="380" w:type="dxa"/>
            <w:noWrap/>
            <w:hideMark/>
          </w:tcPr>
          <w:p w14:paraId="420378C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1A3DEC6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05" w:type="dxa"/>
            <w:noWrap/>
            <w:hideMark/>
          </w:tcPr>
          <w:p w14:paraId="54A3BB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539" w:type="dxa"/>
            <w:noWrap/>
            <w:hideMark/>
          </w:tcPr>
          <w:p w14:paraId="285F2C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6627C7A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38</w:t>
            </w:r>
          </w:p>
        </w:tc>
      </w:tr>
      <w:tr w:rsidR="005B2619" w:rsidRPr="000E49EB" w14:paraId="1AA071F0" w14:textId="77777777" w:rsidTr="00791FF5">
        <w:trPr>
          <w:trHeight w:val="255"/>
        </w:trPr>
        <w:tc>
          <w:tcPr>
            <w:tcW w:w="392" w:type="dxa"/>
            <w:noWrap/>
            <w:hideMark/>
          </w:tcPr>
          <w:p w14:paraId="4868005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58E22A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transverse colon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noWrap/>
            <w:hideMark/>
          </w:tcPr>
          <w:p w14:paraId="7784637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Transverse colectomy</w:t>
            </w:r>
          </w:p>
        </w:tc>
        <w:tc>
          <w:tcPr>
            <w:tcW w:w="681" w:type="dxa"/>
            <w:noWrap/>
            <w:hideMark/>
          </w:tcPr>
          <w:p w14:paraId="2CE96B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1D6BD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622467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1BF56AB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310CC11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standardized four-arm configuration for </w:t>
            </w:r>
            <w:r w:rsidRPr="000E49EB">
              <w:rPr>
                <w:rFonts w:ascii="Times New Roman" w:eastAsia="Times New Roman" w:hAnsi="Times New Roman" w:cs="Times New Roman"/>
                <w:color w:val="000000"/>
                <w:kern w:val="0"/>
                <w:sz w:val="16"/>
                <w:szCs w:val="16"/>
                <w:lang w:eastAsia="en-GB"/>
                <w14:ligatures w14:val="none"/>
              </w:rPr>
              <w:lastRenderedPageBreak/>
              <w:t>colectomies</w:t>
            </w:r>
          </w:p>
        </w:tc>
        <w:tc>
          <w:tcPr>
            <w:tcW w:w="489" w:type="dxa"/>
            <w:noWrap/>
            <w:hideMark/>
          </w:tcPr>
          <w:p w14:paraId="5158161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180</w:t>
            </w:r>
          </w:p>
        </w:tc>
        <w:tc>
          <w:tcPr>
            <w:tcW w:w="267" w:type="dxa"/>
            <w:noWrap/>
            <w:hideMark/>
          </w:tcPr>
          <w:p w14:paraId="3B54A44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92E566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41B4E8B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450524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2872390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410382D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3EBF20C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5599F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1A3896D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0800528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0F6B18B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0F0FAA24" w14:textId="77777777" w:rsidTr="00791FF5">
        <w:trPr>
          <w:trHeight w:val="255"/>
        </w:trPr>
        <w:tc>
          <w:tcPr>
            <w:tcW w:w="392" w:type="dxa"/>
            <w:noWrap/>
            <w:hideMark/>
          </w:tcPr>
          <w:p w14:paraId="183FB9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5FCC028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upper rectal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noWrap/>
            <w:hideMark/>
          </w:tcPr>
          <w:p w14:paraId="308AAC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Anterior resection</w:t>
            </w:r>
          </w:p>
        </w:tc>
        <w:tc>
          <w:tcPr>
            <w:tcW w:w="681" w:type="dxa"/>
            <w:noWrap/>
            <w:hideMark/>
          </w:tcPr>
          <w:p w14:paraId="52F8080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057E38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16C1AC9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1F069C7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5BADF8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3C11A44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180</w:t>
            </w:r>
          </w:p>
        </w:tc>
        <w:tc>
          <w:tcPr>
            <w:tcW w:w="267" w:type="dxa"/>
            <w:noWrap/>
            <w:hideMark/>
          </w:tcPr>
          <w:p w14:paraId="0BD7E8F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5106BB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ureteric injury</w:t>
            </w:r>
          </w:p>
        </w:tc>
        <w:tc>
          <w:tcPr>
            <w:tcW w:w="323" w:type="dxa"/>
            <w:noWrap/>
            <w:hideMark/>
          </w:tcPr>
          <w:p w14:paraId="1202647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00D405D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60EFD05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6B18299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18FF791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1BD44F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3AF9CE0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1C6243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00D1E37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7E05BE19" w14:textId="77777777" w:rsidTr="00791FF5">
        <w:trPr>
          <w:trHeight w:val="510"/>
        </w:trPr>
        <w:tc>
          <w:tcPr>
            <w:tcW w:w="392" w:type="dxa"/>
            <w:noWrap/>
            <w:hideMark/>
          </w:tcPr>
          <w:p w14:paraId="66FEE81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5C1B9F5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sigmoid colon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hideMark/>
          </w:tcPr>
          <w:p w14:paraId="2ABD16C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Right colectomy, </w:t>
            </w:r>
            <w:proofErr w:type="spellStart"/>
            <w:r w:rsidRPr="000E49EB">
              <w:rPr>
                <w:rFonts w:ascii="Times New Roman" w:eastAsia="Times New Roman" w:hAnsi="Times New Roman" w:cs="Times New Roman"/>
                <w:color w:val="000000"/>
                <w:kern w:val="0"/>
                <w:sz w:val="16"/>
                <w:szCs w:val="16"/>
                <w:lang w:eastAsia="en-GB"/>
                <w14:ligatures w14:val="none"/>
              </w:rPr>
              <w:t>sigmoidectomy</w:t>
            </w:r>
            <w:proofErr w:type="spellEnd"/>
            <w:r w:rsidRPr="000E49EB">
              <w:rPr>
                <w:rFonts w:ascii="Times New Roman" w:eastAsia="Times New Roman" w:hAnsi="Times New Roman" w:cs="Times New Roman"/>
                <w:color w:val="000000"/>
                <w:kern w:val="0"/>
                <w:sz w:val="16"/>
                <w:szCs w:val="16"/>
                <w:lang w:eastAsia="en-GB"/>
                <w14:ligatures w14:val="none"/>
              </w:rPr>
              <w:t xml:space="preserve">, extensive </w:t>
            </w:r>
            <w:proofErr w:type="spellStart"/>
            <w:r w:rsidRPr="000E49EB">
              <w:rPr>
                <w:rFonts w:ascii="Times New Roman" w:eastAsia="Times New Roman" w:hAnsi="Times New Roman" w:cs="Times New Roman"/>
                <w:color w:val="000000"/>
                <w:kern w:val="0"/>
                <w:sz w:val="16"/>
                <w:szCs w:val="16"/>
                <w:lang w:eastAsia="en-GB"/>
                <w14:ligatures w14:val="none"/>
              </w:rPr>
              <w:t>adhesiolysis</w:t>
            </w:r>
            <w:proofErr w:type="spellEnd"/>
            <w:r w:rsidRPr="000E49EB">
              <w:rPr>
                <w:rFonts w:ascii="Times New Roman" w:eastAsia="Times New Roman" w:hAnsi="Times New Roman" w:cs="Times New Roman"/>
                <w:color w:val="000000"/>
                <w:kern w:val="0"/>
                <w:sz w:val="16"/>
                <w:szCs w:val="16"/>
                <w:lang w:eastAsia="en-GB"/>
                <w14:ligatures w14:val="none"/>
              </w:rPr>
              <w:t>, and resection of recurrent liposarcoma tumours</w:t>
            </w:r>
          </w:p>
        </w:tc>
        <w:tc>
          <w:tcPr>
            <w:tcW w:w="681" w:type="dxa"/>
            <w:noWrap/>
            <w:hideMark/>
          </w:tcPr>
          <w:p w14:paraId="331F133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A31707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5B52BC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725D25E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7A83894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233710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360</w:t>
            </w:r>
          </w:p>
        </w:tc>
        <w:tc>
          <w:tcPr>
            <w:tcW w:w="267" w:type="dxa"/>
            <w:noWrap/>
            <w:hideMark/>
          </w:tcPr>
          <w:p w14:paraId="12936E7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3D007E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570E511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5B49195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1E5F38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460E965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11</w:t>
            </w:r>
          </w:p>
        </w:tc>
        <w:tc>
          <w:tcPr>
            <w:tcW w:w="380" w:type="dxa"/>
            <w:noWrap/>
            <w:hideMark/>
          </w:tcPr>
          <w:p w14:paraId="38AAA9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Surgical site infection</w:t>
            </w:r>
          </w:p>
        </w:tc>
        <w:tc>
          <w:tcPr>
            <w:tcW w:w="201" w:type="dxa"/>
            <w:noWrap/>
            <w:hideMark/>
          </w:tcPr>
          <w:p w14:paraId="062528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5A8DA8D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0793B4A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4886FF8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54AD46D6" w14:textId="77777777" w:rsidTr="00791FF5">
        <w:trPr>
          <w:trHeight w:val="255"/>
        </w:trPr>
        <w:tc>
          <w:tcPr>
            <w:tcW w:w="392" w:type="dxa"/>
            <w:noWrap/>
            <w:hideMark/>
          </w:tcPr>
          <w:p w14:paraId="3D5AC00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5D861C5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Acute diverticulitis</w:t>
            </w:r>
          </w:p>
        </w:tc>
        <w:tc>
          <w:tcPr>
            <w:tcW w:w="857" w:type="dxa"/>
            <w:noWrap/>
            <w:hideMark/>
          </w:tcPr>
          <w:p w14:paraId="7CF943B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Anterior resection</w:t>
            </w:r>
          </w:p>
        </w:tc>
        <w:tc>
          <w:tcPr>
            <w:tcW w:w="681" w:type="dxa"/>
            <w:noWrap/>
            <w:hideMark/>
          </w:tcPr>
          <w:p w14:paraId="01A799B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15C12AB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2E91A1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23E8C9D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3494E74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4F799BF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240</w:t>
            </w:r>
          </w:p>
        </w:tc>
        <w:tc>
          <w:tcPr>
            <w:tcW w:w="267" w:type="dxa"/>
            <w:noWrap/>
            <w:hideMark/>
          </w:tcPr>
          <w:p w14:paraId="076257E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62D1DA1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27A829D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95967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75E2CB3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189BFE5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337909F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580826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6E17874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17AE85A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1D4AABC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3B9E6187" w14:textId="77777777" w:rsidTr="00791FF5">
        <w:trPr>
          <w:trHeight w:val="255"/>
        </w:trPr>
        <w:tc>
          <w:tcPr>
            <w:tcW w:w="392" w:type="dxa"/>
            <w:noWrap/>
            <w:hideMark/>
          </w:tcPr>
          <w:p w14:paraId="1683738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4BF30E0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w:t>
            </w:r>
            <w:proofErr w:type="spellStart"/>
            <w:r w:rsidRPr="000E49EB">
              <w:rPr>
                <w:rFonts w:ascii="Times New Roman" w:eastAsia="Times New Roman" w:hAnsi="Times New Roman" w:cs="Times New Roman"/>
                <w:color w:val="000000"/>
                <w:kern w:val="0"/>
                <w:sz w:val="16"/>
                <w:szCs w:val="16"/>
                <w:lang w:eastAsia="en-GB"/>
                <w14:ligatures w14:val="none"/>
              </w:rPr>
              <w:t>cecal</w:t>
            </w:r>
            <w:proofErr w:type="spellEnd"/>
            <w:r w:rsidRPr="000E49EB">
              <w:rPr>
                <w:rFonts w:ascii="Times New Roman" w:eastAsia="Times New Roman" w:hAnsi="Times New Roman" w:cs="Times New Roman"/>
                <w:color w:val="000000"/>
                <w:kern w:val="0"/>
                <w:sz w:val="16"/>
                <w:szCs w:val="16"/>
                <w:lang w:eastAsia="en-GB"/>
                <w14:ligatures w14:val="none"/>
              </w:rPr>
              <w:t xml:space="preserve">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r w:rsidRPr="000E49EB">
              <w:rPr>
                <w:rFonts w:ascii="Times New Roman" w:eastAsia="Times New Roman" w:hAnsi="Times New Roman" w:cs="Times New Roman"/>
                <w:color w:val="000000"/>
                <w:kern w:val="0"/>
                <w:sz w:val="16"/>
                <w:szCs w:val="16"/>
                <w:lang w:eastAsia="en-GB"/>
                <w14:ligatures w14:val="none"/>
              </w:rPr>
              <w:t xml:space="preserve"> </w:t>
            </w:r>
          </w:p>
        </w:tc>
        <w:tc>
          <w:tcPr>
            <w:tcW w:w="857" w:type="dxa"/>
            <w:noWrap/>
            <w:hideMark/>
          </w:tcPr>
          <w:p w14:paraId="466F020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w:t>
            </w:r>
          </w:p>
        </w:tc>
        <w:tc>
          <w:tcPr>
            <w:tcW w:w="681" w:type="dxa"/>
            <w:noWrap/>
            <w:hideMark/>
          </w:tcPr>
          <w:p w14:paraId="2BADC9A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451E7A0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3D3BBD9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37E48D3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560B390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0797692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240</w:t>
            </w:r>
          </w:p>
        </w:tc>
        <w:tc>
          <w:tcPr>
            <w:tcW w:w="267" w:type="dxa"/>
            <w:noWrap/>
            <w:hideMark/>
          </w:tcPr>
          <w:p w14:paraId="56AAE6E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569C41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593ECA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46EAEEA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3DD16B3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260BA0F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272BA24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4FFCBF7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2E499A3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8ACDD2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7AAC35F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43C6177E" w14:textId="77777777" w:rsidTr="00791FF5">
        <w:trPr>
          <w:trHeight w:val="255"/>
        </w:trPr>
        <w:tc>
          <w:tcPr>
            <w:tcW w:w="392" w:type="dxa"/>
            <w:noWrap/>
            <w:hideMark/>
          </w:tcPr>
          <w:p w14:paraId="46103F0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784DBD5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ascending colon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noWrap/>
            <w:hideMark/>
          </w:tcPr>
          <w:p w14:paraId="596674D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w:t>
            </w:r>
          </w:p>
        </w:tc>
        <w:tc>
          <w:tcPr>
            <w:tcW w:w="681" w:type="dxa"/>
            <w:noWrap/>
            <w:hideMark/>
          </w:tcPr>
          <w:p w14:paraId="4A9E71F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B87F51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9D248B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433BD09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68BE41B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w:t>
            </w:r>
            <w:r w:rsidRPr="000E49EB">
              <w:rPr>
                <w:rFonts w:ascii="Times New Roman" w:eastAsia="Times New Roman" w:hAnsi="Times New Roman" w:cs="Times New Roman"/>
                <w:color w:val="000000"/>
                <w:kern w:val="0"/>
                <w:sz w:val="16"/>
                <w:szCs w:val="16"/>
                <w:lang w:eastAsia="en-GB"/>
                <w14:ligatures w14:val="none"/>
              </w:rPr>
              <w:lastRenderedPageBreak/>
              <w:t>ration for colectomies</w:t>
            </w:r>
          </w:p>
        </w:tc>
        <w:tc>
          <w:tcPr>
            <w:tcW w:w="489" w:type="dxa"/>
            <w:noWrap/>
            <w:hideMark/>
          </w:tcPr>
          <w:p w14:paraId="65EB016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lastRenderedPageBreak/>
              <w:t>180</w:t>
            </w:r>
          </w:p>
        </w:tc>
        <w:tc>
          <w:tcPr>
            <w:tcW w:w="267" w:type="dxa"/>
            <w:noWrap/>
            <w:hideMark/>
          </w:tcPr>
          <w:p w14:paraId="03A1F86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7C275E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7A3228D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7156693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1B0E84F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170F136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w:t>
            </w:r>
          </w:p>
        </w:tc>
        <w:tc>
          <w:tcPr>
            <w:tcW w:w="380" w:type="dxa"/>
            <w:noWrap/>
            <w:hideMark/>
          </w:tcPr>
          <w:p w14:paraId="386827F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0ED1140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5F940D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4638F66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1250E0A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10D6D571" w14:textId="77777777" w:rsidTr="00791FF5">
        <w:trPr>
          <w:trHeight w:val="255"/>
        </w:trPr>
        <w:tc>
          <w:tcPr>
            <w:tcW w:w="392" w:type="dxa"/>
            <w:noWrap/>
            <w:hideMark/>
          </w:tcPr>
          <w:p w14:paraId="21800D8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4894865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Obstructing rectal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noWrap/>
            <w:hideMark/>
          </w:tcPr>
          <w:p w14:paraId="04F32A6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Anterior resection and ileostomy</w:t>
            </w:r>
          </w:p>
        </w:tc>
        <w:tc>
          <w:tcPr>
            <w:tcW w:w="681" w:type="dxa"/>
            <w:noWrap/>
            <w:hideMark/>
          </w:tcPr>
          <w:p w14:paraId="7FAD6C2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B1A243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4EC90D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327CBAA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7610938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74F837C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240</w:t>
            </w:r>
          </w:p>
        </w:tc>
        <w:tc>
          <w:tcPr>
            <w:tcW w:w="267" w:type="dxa"/>
            <w:noWrap/>
            <w:hideMark/>
          </w:tcPr>
          <w:p w14:paraId="7180747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68016C8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9AD226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220E8FF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23B5741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0334224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6</w:t>
            </w:r>
          </w:p>
        </w:tc>
        <w:tc>
          <w:tcPr>
            <w:tcW w:w="380" w:type="dxa"/>
            <w:noWrap/>
            <w:hideMark/>
          </w:tcPr>
          <w:p w14:paraId="0214AC6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E27C43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06A0458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4D990C10"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0370937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55445F6D" w14:textId="77777777" w:rsidTr="00791FF5">
        <w:trPr>
          <w:trHeight w:val="255"/>
        </w:trPr>
        <w:tc>
          <w:tcPr>
            <w:tcW w:w="392" w:type="dxa"/>
            <w:noWrap/>
            <w:hideMark/>
          </w:tcPr>
          <w:p w14:paraId="1CC6F7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182197C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 xml:space="preserve">Bleeding ascending colon </w:t>
            </w:r>
            <w:proofErr w:type="spellStart"/>
            <w:r w:rsidRPr="000E49EB">
              <w:rPr>
                <w:rFonts w:ascii="Times New Roman" w:eastAsia="Times New Roman" w:hAnsi="Times New Roman" w:cs="Times New Roman"/>
                <w:color w:val="000000"/>
                <w:kern w:val="0"/>
                <w:sz w:val="16"/>
                <w:szCs w:val="16"/>
                <w:lang w:eastAsia="en-GB"/>
                <w14:ligatures w14:val="none"/>
              </w:rPr>
              <w:t>tumor</w:t>
            </w:r>
            <w:proofErr w:type="spellEnd"/>
          </w:p>
        </w:tc>
        <w:tc>
          <w:tcPr>
            <w:tcW w:w="857" w:type="dxa"/>
            <w:noWrap/>
            <w:hideMark/>
          </w:tcPr>
          <w:p w14:paraId="5BC7DFD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Right hemicolectomy and ileostomy</w:t>
            </w:r>
          </w:p>
        </w:tc>
        <w:tc>
          <w:tcPr>
            <w:tcW w:w="681" w:type="dxa"/>
            <w:noWrap/>
            <w:hideMark/>
          </w:tcPr>
          <w:p w14:paraId="1DE235C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0A371AB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7F08DA7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11B2B87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105C6D8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44E3816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240</w:t>
            </w:r>
          </w:p>
        </w:tc>
        <w:tc>
          <w:tcPr>
            <w:tcW w:w="267" w:type="dxa"/>
            <w:noWrap/>
            <w:hideMark/>
          </w:tcPr>
          <w:p w14:paraId="66E83BAF"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76469EA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0E419D6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064124F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0C3393F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31C1013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5459611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03EDB63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5173810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5729630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69C8BE9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r w:rsidR="005B2619" w:rsidRPr="000E49EB" w14:paraId="49BB6EBC" w14:textId="77777777" w:rsidTr="00791FF5">
        <w:trPr>
          <w:trHeight w:val="255"/>
        </w:trPr>
        <w:tc>
          <w:tcPr>
            <w:tcW w:w="392" w:type="dxa"/>
            <w:noWrap/>
            <w:hideMark/>
          </w:tcPr>
          <w:p w14:paraId="3B0DB7C2"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Petropoulou et al, 2025</w:t>
            </w:r>
          </w:p>
        </w:tc>
        <w:tc>
          <w:tcPr>
            <w:tcW w:w="848" w:type="dxa"/>
            <w:noWrap/>
            <w:hideMark/>
          </w:tcPr>
          <w:p w14:paraId="184F5B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Perforated diverticulitis</w:t>
            </w:r>
          </w:p>
        </w:tc>
        <w:tc>
          <w:tcPr>
            <w:tcW w:w="857" w:type="dxa"/>
            <w:noWrap/>
            <w:hideMark/>
          </w:tcPr>
          <w:p w14:paraId="3769B50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Hartmann’s procedure and intraabdominal abscess drainage</w:t>
            </w:r>
          </w:p>
        </w:tc>
        <w:tc>
          <w:tcPr>
            <w:tcW w:w="681" w:type="dxa"/>
            <w:noWrap/>
            <w:hideMark/>
          </w:tcPr>
          <w:p w14:paraId="6D53762E"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80" w:type="dxa"/>
            <w:noWrap/>
            <w:hideMark/>
          </w:tcPr>
          <w:p w14:paraId="35E9C756"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Tertiary</w:t>
            </w:r>
          </w:p>
        </w:tc>
        <w:tc>
          <w:tcPr>
            <w:tcW w:w="390" w:type="dxa"/>
            <w:noWrap/>
            <w:hideMark/>
          </w:tcPr>
          <w:p w14:paraId="6490F533"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79" w:type="dxa"/>
            <w:noWrap/>
            <w:hideMark/>
          </w:tcPr>
          <w:p w14:paraId="281B7FE5"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4+Assistant port</w:t>
            </w:r>
          </w:p>
        </w:tc>
        <w:tc>
          <w:tcPr>
            <w:tcW w:w="736" w:type="dxa"/>
            <w:noWrap/>
            <w:hideMark/>
          </w:tcPr>
          <w:p w14:paraId="420629E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standardized four-arm configuration for colectomies</w:t>
            </w:r>
          </w:p>
        </w:tc>
        <w:tc>
          <w:tcPr>
            <w:tcW w:w="489" w:type="dxa"/>
            <w:noWrap/>
            <w:hideMark/>
          </w:tcPr>
          <w:p w14:paraId="0182D8EB"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180</w:t>
            </w:r>
          </w:p>
        </w:tc>
        <w:tc>
          <w:tcPr>
            <w:tcW w:w="267" w:type="dxa"/>
            <w:noWrap/>
            <w:hideMark/>
          </w:tcPr>
          <w:p w14:paraId="13C859DC"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486" w:type="dxa"/>
            <w:noWrap/>
            <w:hideMark/>
          </w:tcPr>
          <w:p w14:paraId="082C000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323" w:type="dxa"/>
            <w:noWrap/>
            <w:hideMark/>
          </w:tcPr>
          <w:p w14:paraId="1B09C6E1"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790" w:type="dxa"/>
            <w:noWrap/>
            <w:hideMark/>
          </w:tcPr>
          <w:p w14:paraId="611F55A7"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60" w:type="dxa"/>
            <w:noWrap/>
            <w:hideMark/>
          </w:tcPr>
          <w:p w14:paraId="0A25DACD"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227" w:type="dxa"/>
            <w:noWrap/>
            <w:hideMark/>
          </w:tcPr>
          <w:p w14:paraId="69478E4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2</w:t>
            </w:r>
          </w:p>
        </w:tc>
        <w:tc>
          <w:tcPr>
            <w:tcW w:w="380" w:type="dxa"/>
            <w:noWrap/>
            <w:hideMark/>
          </w:tcPr>
          <w:p w14:paraId="792A7FFA"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1" w:type="dxa"/>
            <w:noWrap/>
            <w:hideMark/>
          </w:tcPr>
          <w:p w14:paraId="6E7C848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205" w:type="dxa"/>
            <w:noWrap/>
            <w:hideMark/>
          </w:tcPr>
          <w:p w14:paraId="39F4AEF8"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NO</w:t>
            </w:r>
          </w:p>
        </w:tc>
        <w:tc>
          <w:tcPr>
            <w:tcW w:w="539" w:type="dxa"/>
            <w:noWrap/>
            <w:hideMark/>
          </w:tcPr>
          <w:p w14:paraId="7AE93309"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c>
          <w:tcPr>
            <w:tcW w:w="330" w:type="dxa"/>
            <w:noWrap/>
            <w:hideMark/>
          </w:tcPr>
          <w:p w14:paraId="5F57E364" w14:textId="77777777" w:rsidR="005B2619" w:rsidRPr="000E49EB" w:rsidRDefault="005B2619" w:rsidP="00791FF5">
            <w:pPr>
              <w:jc w:val="center"/>
              <w:rPr>
                <w:rFonts w:ascii="Times New Roman" w:eastAsia="Times New Roman" w:hAnsi="Times New Roman" w:cs="Times New Roman"/>
                <w:color w:val="000000"/>
                <w:kern w:val="0"/>
                <w:sz w:val="16"/>
                <w:szCs w:val="16"/>
                <w:lang w:eastAsia="en-GB"/>
                <w14:ligatures w14:val="none"/>
              </w:rPr>
            </w:pPr>
            <w:r w:rsidRPr="000E49EB">
              <w:rPr>
                <w:rFonts w:ascii="Times New Roman" w:eastAsia="Times New Roman" w:hAnsi="Times New Roman" w:cs="Times New Roman"/>
                <w:color w:val="000000"/>
                <w:kern w:val="0"/>
                <w:sz w:val="16"/>
                <w:szCs w:val="16"/>
                <w:lang w:eastAsia="en-GB"/>
                <w14:ligatures w14:val="none"/>
              </w:rPr>
              <w:t>NA</w:t>
            </w:r>
          </w:p>
        </w:tc>
      </w:tr>
    </w:tbl>
    <w:p w14:paraId="1EC56D55" w14:textId="3694025B" w:rsidR="005B2619" w:rsidRDefault="005B2619">
      <w:r>
        <w:tab/>
      </w:r>
    </w:p>
    <w:sectPr w:rsidR="005B2619" w:rsidSect="000E49E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URWPalladioL-Bold">
    <w:altName w:val="MS Gothic"/>
    <w:charset w:val="80"/>
    <w:family w:val="auto"/>
    <w:pitch w:val="default"/>
    <w:sig w:usb0="00002A87" w:usb1="08070000" w:usb2="00000010" w:usb3="00000000" w:csb0="0002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EB"/>
    <w:rsid w:val="000E49EB"/>
    <w:rsid w:val="005B2619"/>
    <w:rsid w:val="007332DD"/>
    <w:rsid w:val="00ED09C7"/>
    <w:rsid w:val="00F44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4B4C"/>
  <w15:chartTrackingRefBased/>
  <w15:docId w15:val="{1954616D-A430-4F87-A4D9-CEDD9B7F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9EB"/>
    <w:rPr>
      <w:rFonts w:eastAsiaTheme="majorEastAsia" w:cstheme="majorBidi"/>
      <w:color w:val="272727" w:themeColor="text1" w:themeTint="D8"/>
    </w:rPr>
  </w:style>
  <w:style w:type="paragraph" w:styleId="Title">
    <w:name w:val="Title"/>
    <w:basedOn w:val="Normal"/>
    <w:next w:val="Normal"/>
    <w:link w:val="TitleChar"/>
    <w:uiPriority w:val="10"/>
    <w:qFormat/>
    <w:rsid w:val="000E4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9EB"/>
    <w:pPr>
      <w:spacing w:before="160"/>
      <w:jc w:val="center"/>
    </w:pPr>
    <w:rPr>
      <w:i/>
      <w:iCs/>
      <w:color w:val="404040" w:themeColor="text1" w:themeTint="BF"/>
    </w:rPr>
  </w:style>
  <w:style w:type="character" w:customStyle="1" w:styleId="QuoteChar">
    <w:name w:val="Quote Char"/>
    <w:basedOn w:val="DefaultParagraphFont"/>
    <w:link w:val="Quote"/>
    <w:uiPriority w:val="29"/>
    <w:rsid w:val="000E49EB"/>
    <w:rPr>
      <w:i/>
      <w:iCs/>
      <w:color w:val="404040" w:themeColor="text1" w:themeTint="BF"/>
    </w:rPr>
  </w:style>
  <w:style w:type="paragraph" w:styleId="ListParagraph">
    <w:name w:val="List Paragraph"/>
    <w:basedOn w:val="Normal"/>
    <w:uiPriority w:val="34"/>
    <w:qFormat/>
    <w:rsid w:val="000E49EB"/>
    <w:pPr>
      <w:ind w:left="720"/>
      <w:contextualSpacing/>
    </w:pPr>
  </w:style>
  <w:style w:type="character" w:styleId="IntenseEmphasis">
    <w:name w:val="Intense Emphasis"/>
    <w:basedOn w:val="DefaultParagraphFont"/>
    <w:uiPriority w:val="21"/>
    <w:qFormat/>
    <w:rsid w:val="000E49EB"/>
    <w:rPr>
      <w:i/>
      <w:iCs/>
      <w:color w:val="0F4761" w:themeColor="accent1" w:themeShade="BF"/>
    </w:rPr>
  </w:style>
  <w:style w:type="paragraph" w:styleId="IntenseQuote">
    <w:name w:val="Intense Quote"/>
    <w:basedOn w:val="Normal"/>
    <w:next w:val="Normal"/>
    <w:link w:val="IntenseQuoteChar"/>
    <w:uiPriority w:val="30"/>
    <w:qFormat/>
    <w:rsid w:val="000E4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9EB"/>
    <w:rPr>
      <w:i/>
      <w:iCs/>
      <w:color w:val="0F4761" w:themeColor="accent1" w:themeShade="BF"/>
    </w:rPr>
  </w:style>
  <w:style w:type="character" w:styleId="IntenseReference">
    <w:name w:val="Intense Reference"/>
    <w:basedOn w:val="DefaultParagraphFont"/>
    <w:uiPriority w:val="32"/>
    <w:qFormat/>
    <w:rsid w:val="000E49EB"/>
    <w:rPr>
      <w:b/>
      <w:bCs/>
      <w:smallCaps/>
      <w:color w:val="0F4761" w:themeColor="accent1" w:themeShade="BF"/>
      <w:spacing w:val="5"/>
    </w:rPr>
  </w:style>
  <w:style w:type="character" w:styleId="Hyperlink">
    <w:name w:val="Hyperlink"/>
    <w:basedOn w:val="DefaultParagraphFont"/>
    <w:uiPriority w:val="99"/>
    <w:semiHidden/>
    <w:unhideWhenUsed/>
    <w:rsid w:val="000E49EB"/>
    <w:rPr>
      <w:color w:val="0000FF"/>
      <w:u w:val="single"/>
    </w:rPr>
  </w:style>
  <w:style w:type="character" w:styleId="FollowedHyperlink">
    <w:name w:val="FollowedHyperlink"/>
    <w:basedOn w:val="DefaultParagraphFont"/>
    <w:uiPriority w:val="99"/>
    <w:semiHidden/>
    <w:unhideWhenUsed/>
    <w:rsid w:val="000E49EB"/>
    <w:rPr>
      <w:color w:val="800080"/>
      <w:u w:val="single"/>
    </w:rPr>
  </w:style>
  <w:style w:type="paragraph" w:customStyle="1" w:styleId="msonormal0">
    <w:name w:val="msonormal"/>
    <w:basedOn w:val="Normal"/>
    <w:rsid w:val="000E49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3">
    <w:name w:val="xl63"/>
    <w:basedOn w:val="Normal"/>
    <w:rsid w:val="000E49EB"/>
    <w:pP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0"/>
      <w:szCs w:val="20"/>
      <w:lang w:eastAsia="en-GB"/>
      <w14:ligatures w14:val="none"/>
    </w:rPr>
  </w:style>
  <w:style w:type="paragraph" w:customStyle="1" w:styleId="xl64">
    <w:name w:val="xl64"/>
    <w:basedOn w:val="Normal"/>
    <w:rsid w:val="000E49EB"/>
    <w:pPr>
      <w:shd w:val="clear" w:color="000000" w:fill="FFFFFF"/>
      <w:spacing w:before="100" w:beforeAutospacing="1" w:after="100" w:afterAutospacing="1" w:line="240" w:lineRule="auto"/>
    </w:pPr>
    <w:rPr>
      <w:rFonts w:ascii="Times New Roman" w:eastAsia="Times New Roman" w:hAnsi="Times New Roman" w:cs="Times New Roman"/>
      <w:b/>
      <w:bCs/>
      <w:kern w:val="0"/>
      <w:sz w:val="20"/>
      <w:szCs w:val="20"/>
      <w:lang w:eastAsia="en-GB"/>
      <w14:ligatures w14:val="none"/>
    </w:rPr>
  </w:style>
  <w:style w:type="paragraph" w:customStyle="1" w:styleId="xl65">
    <w:name w:val="xl65"/>
    <w:basedOn w:val="Normal"/>
    <w:rsid w:val="000E49EB"/>
    <w:pPr>
      <w:shd w:val="clear" w:color="000000" w:fill="FFFFFF"/>
      <w:spacing w:before="100" w:beforeAutospacing="1" w:after="100" w:afterAutospacing="1" w:line="240" w:lineRule="auto"/>
      <w:jc w:val="center"/>
    </w:pPr>
    <w:rPr>
      <w:rFonts w:ascii="Times New Roman" w:eastAsia="Times New Roman" w:hAnsi="Times New Roman" w:cs="Times New Roman"/>
      <w:kern w:val="0"/>
      <w:sz w:val="20"/>
      <w:szCs w:val="20"/>
      <w:lang w:eastAsia="en-GB"/>
      <w14:ligatures w14:val="none"/>
    </w:rPr>
  </w:style>
  <w:style w:type="paragraph" w:customStyle="1" w:styleId="xl66">
    <w:name w:val="xl66"/>
    <w:basedOn w:val="Normal"/>
    <w:rsid w:val="000E49EB"/>
    <w:pPr>
      <w:shd w:val="clear" w:color="000000" w:fill="FFFFFF"/>
      <w:spacing w:before="100" w:beforeAutospacing="1" w:after="100" w:afterAutospacing="1" w:line="240" w:lineRule="auto"/>
      <w:jc w:val="center"/>
    </w:pPr>
    <w:rPr>
      <w:rFonts w:ascii="Times New Roman" w:eastAsia="Times New Roman" w:hAnsi="Times New Roman" w:cs="Times New Roman"/>
      <w:kern w:val="0"/>
      <w:sz w:val="20"/>
      <w:szCs w:val="20"/>
      <w:lang w:eastAsia="en-GB"/>
      <w14:ligatures w14:val="none"/>
    </w:rPr>
  </w:style>
  <w:style w:type="paragraph" w:customStyle="1" w:styleId="xl67">
    <w:name w:val="xl67"/>
    <w:basedOn w:val="Normal"/>
    <w:rsid w:val="000E49EB"/>
    <w:pPr>
      <w:shd w:val="clear" w:color="000000" w:fill="FFFFFF"/>
      <w:spacing w:before="100" w:beforeAutospacing="1" w:after="100" w:afterAutospacing="1" w:line="240" w:lineRule="auto"/>
    </w:pPr>
    <w:rPr>
      <w:rFonts w:ascii="Times New Roman" w:eastAsia="Times New Roman" w:hAnsi="Times New Roman" w:cs="Times New Roman"/>
      <w:kern w:val="0"/>
      <w:sz w:val="20"/>
      <w:szCs w:val="20"/>
      <w:lang w:eastAsia="en-GB"/>
      <w14:ligatures w14:val="none"/>
    </w:rPr>
  </w:style>
  <w:style w:type="paragraph" w:customStyle="1" w:styleId="xl68">
    <w:name w:val="xl68"/>
    <w:basedOn w:val="Normal"/>
    <w:rsid w:val="000E49EB"/>
    <w:pPr>
      <w:spacing w:before="100" w:beforeAutospacing="1" w:after="100" w:afterAutospacing="1" w:line="240" w:lineRule="auto"/>
      <w:jc w:val="center"/>
    </w:pPr>
    <w:rPr>
      <w:rFonts w:ascii="Times New Roman" w:eastAsia="Times New Roman" w:hAnsi="Times New Roman" w:cs="Times New Roman"/>
      <w:kern w:val="0"/>
      <w:sz w:val="20"/>
      <w:szCs w:val="20"/>
      <w:lang w:eastAsia="en-GB"/>
      <w14:ligatures w14:val="none"/>
    </w:rPr>
  </w:style>
  <w:style w:type="table" w:styleId="TableGrid">
    <w:name w:val="Table Grid"/>
    <w:basedOn w:val="TableNormal"/>
    <w:uiPriority w:val="39"/>
    <w:rsid w:val="000E4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2619"/>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2229</Words>
  <Characters>12709</Characters>
  <Application>Microsoft Office Word</Application>
  <DocSecurity>0</DocSecurity>
  <Lines>105</Lines>
  <Paragraphs>29</Paragraphs>
  <ScaleCrop>false</ScaleCrop>
  <Company>Portsmouth Hospitals NHS Trust</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PIOZZI, Guglielmo (PORTSMOUTH HOSPITALS UNIVERSITY NHS TRUST)</dc:creator>
  <cp:keywords/>
  <dc:description/>
  <cp:lastModifiedBy>PIOZZI, Guglielmo (PORTSMOUTH HOSPITALS UNIVERSITY NHS TRUST)</cp:lastModifiedBy>
  <cp:revision>3</cp:revision>
  <dcterms:created xsi:type="dcterms:W3CDTF">2025-12-16T16:44:00Z</dcterms:created>
  <dcterms:modified xsi:type="dcterms:W3CDTF">2025-12-18T10:59:00Z</dcterms:modified>
</cp:coreProperties>
</file>