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209" w:rsidRPr="00570D66" w:rsidRDefault="00E87209">
      <w:pPr>
        <w:pStyle w:val="CM1"/>
        <w:jc w:val="center"/>
        <w:rPr>
          <w:rFonts w:asciiTheme="minorHAnsi" w:hAnsiTheme="minorHAnsi" w:cstheme="minorHAnsi"/>
          <w:sz w:val="8"/>
          <w:szCs w:val="8"/>
        </w:rPr>
      </w:pPr>
    </w:p>
    <w:p w:rsidR="00E87209" w:rsidRPr="00570D66" w:rsidRDefault="00050BCC">
      <w:pPr>
        <w:pStyle w:val="Default"/>
        <w:rPr>
          <w:rFonts w:asciiTheme="minorHAnsi" w:hAnsiTheme="minorHAnsi" w:cstheme="minorHAnsi"/>
          <w:color w:val="auto"/>
          <w:sz w:val="28"/>
          <w:lang w:eastAsia="zh-TW"/>
        </w:rPr>
      </w:pPr>
      <w:r>
        <w:rPr>
          <w:rFonts w:asciiTheme="minorHAnsi" w:hAnsiTheme="minorHAnsi" w:cstheme="minorHAnsi"/>
          <w:b/>
          <w:color w:val="auto"/>
          <w:sz w:val="28"/>
          <w:lang w:eastAsia="zh-TW"/>
        </w:rPr>
        <w:t>Additional file 1:</w:t>
      </w:r>
      <w:r w:rsidR="00570D66" w:rsidRPr="00570D66">
        <w:rPr>
          <w:rFonts w:asciiTheme="minorHAnsi" w:hAnsiTheme="minorHAnsi" w:cstheme="minorHAnsi"/>
          <w:b/>
          <w:color w:val="auto"/>
          <w:sz w:val="28"/>
          <w:lang w:eastAsia="zh-TW"/>
        </w:rPr>
        <w:t xml:space="preserve"> </w:t>
      </w:r>
      <w:r>
        <w:rPr>
          <w:rFonts w:asciiTheme="minorHAnsi" w:hAnsiTheme="minorHAnsi" w:cstheme="minorHAnsi"/>
          <w:b/>
          <w:color w:val="auto"/>
          <w:sz w:val="28"/>
          <w:lang w:eastAsia="zh-TW"/>
        </w:rPr>
        <w:t>T</w:t>
      </w:r>
      <w:r w:rsidR="00570D66" w:rsidRPr="00570D66">
        <w:rPr>
          <w:rFonts w:asciiTheme="minorHAnsi" w:hAnsiTheme="minorHAnsi" w:cstheme="minorHAnsi"/>
          <w:b/>
          <w:color w:val="auto"/>
          <w:sz w:val="28"/>
          <w:lang w:eastAsia="zh-TW"/>
        </w:rPr>
        <w:t xml:space="preserve">able </w:t>
      </w:r>
      <w:r>
        <w:rPr>
          <w:rFonts w:asciiTheme="minorHAnsi" w:hAnsiTheme="minorHAnsi" w:cstheme="minorHAnsi"/>
          <w:b/>
          <w:color w:val="auto"/>
          <w:sz w:val="28"/>
          <w:lang w:eastAsia="zh-TW"/>
        </w:rPr>
        <w:t>S</w:t>
      </w:r>
      <w:bookmarkStart w:id="0" w:name="_GoBack"/>
      <w:bookmarkEnd w:id="0"/>
      <w:r w:rsidR="00570D66" w:rsidRPr="00570D66">
        <w:rPr>
          <w:rFonts w:asciiTheme="minorHAnsi" w:hAnsiTheme="minorHAnsi" w:cstheme="minorHAnsi"/>
          <w:b/>
          <w:color w:val="auto"/>
          <w:sz w:val="28"/>
          <w:lang w:eastAsia="zh-TW"/>
        </w:rPr>
        <w:t>1:</w:t>
      </w:r>
      <w:r w:rsidR="00570D66" w:rsidRPr="00570D66">
        <w:rPr>
          <w:rFonts w:asciiTheme="minorHAnsi" w:hAnsiTheme="minorHAnsi" w:cstheme="minorHAnsi"/>
          <w:color w:val="auto"/>
          <w:sz w:val="28"/>
          <w:lang w:eastAsia="zh-TW"/>
        </w:rPr>
        <w:t xml:space="preserve"> PRISMA checklist of current meta-analysis</w:t>
      </w:r>
    </w:p>
    <w:p w:rsidR="00570D66" w:rsidRPr="00570D66" w:rsidRDefault="00570D66">
      <w:pPr>
        <w:pStyle w:val="Default"/>
        <w:rPr>
          <w:rFonts w:asciiTheme="minorHAnsi" w:hAnsiTheme="minorHAnsi" w:cstheme="minorHAnsi"/>
          <w:color w:val="auto"/>
        </w:rPr>
      </w:pPr>
    </w:p>
    <w:tbl>
      <w:tblPr>
        <w:tblW w:w="15200" w:type="dxa"/>
        <w:tblLook w:val="0000" w:firstRow="0" w:lastRow="0" w:firstColumn="0" w:lastColumn="0" w:noHBand="0" w:noVBand="0"/>
      </w:tblPr>
      <w:tblGrid>
        <w:gridCol w:w="2800"/>
        <w:gridCol w:w="540"/>
        <w:gridCol w:w="10600"/>
        <w:gridCol w:w="1260"/>
      </w:tblGrid>
      <w:tr w:rsidR="00570D66" w:rsidRPr="00570D66" w:rsidTr="00D97B97">
        <w:trPr>
          <w:trHeight w:val="663"/>
        </w:trPr>
        <w:tc>
          <w:tcPr>
            <w:tcW w:w="2800" w:type="dxa"/>
            <w:tcBorders>
              <w:top w:val="single" w:sz="4" w:space="0" w:color="auto"/>
              <w:bottom w:val="single" w:sz="4" w:space="0" w:color="auto"/>
            </w:tcBorders>
            <w:shd w:val="clear" w:color="auto" w:fill="F2F2F2" w:themeFill="background1" w:themeFillShade="F2"/>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Section/Topic </w:t>
            </w:r>
          </w:p>
        </w:tc>
        <w:tc>
          <w:tcPr>
            <w:tcW w:w="540" w:type="dxa"/>
            <w:tcBorders>
              <w:top w:val="single" w:sz="4" w:space="0" w:color="auto"/>
              <w:bottom w:val="single" w:sz="4" w:space="0" w:color="auto"/>
            </w:tcBorders>
            <w:shd w:val="clear" w:color="auto" w:fill="F2F2F2" w:themeFill="background1" w:themeFillShade="F2"/>
            <w:vAlign w:val="center"/>
          </w:tcPr>
          <w:p w:rsidR="00570D66" w:rsidRPr="00570D66" w:rsidRDefault="00570D66" w:rsidP="0055257A">
            <w:pPr>
              <w:pStyle w:val="Default"/>
              <w:jc w:val="center"/>
              <w:rPr>
                <w:rFonts w:asciiTheme="minorHAnsi" w:eastAsiaTheme="minorEastAsia" w:hAnsiTheme="minorHAnsi" w:cstheme="minorHAnsi"/>
                <w:b/>
                <w:bCs/>
                <w:color w:val="auto"/>
                <w:sz w:val="20"/>
                <w:szCs w:val="20"/>
              </w:rPr>
            </w:pPr>
            <w:r w:rsidRPr="00570D66">
              <w:rPr>
                <w:rFonts w:asciiTheme="minorHAnsi" w:eastAsiaTheme="minorEastAsia" w:hAnsiTheme="minorHAnsi" w:cstheme="minorHAnsi"/>
                <w:b/>
                <w:bCs/>
                <w:color w:val="auto"/>
                <w:sz w:val="20"/>
                <w:szCs w:val="20"/>
              </w:rPr>
              <w:t>#</w:t>
            </w:r>
          </w:p>
        </w:tc>
        <w:tc>
          <w:tcPr>
            <w:tcW w:w="10600" w:type="dxa"/>
            <w:tcBorders>
              <w:top w:val="single" w:sz="4" w:space="0" w:color="auto"/>
              <w:bottom w:val="single" w:sz="4" w:space="0" w:color="auto"/>
            </w:tcBorders>
            <w:shd w:val="clear" w:color="auto" w:fill="F2F2F2" w:themeFill="background1" w:themeFillShade="F2"/>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Checklist Item </w:t>
            </w:r>
          </w:p>
        </w:tc>
        <w:tc>
          <w:tcPr>
            <w:tcW w:w="1260" w:type="dxa"/>
            <w:tcBorders>
              <w:top w:val="single" w:sz="4" w:space="0" w:color="auto"/>
              <w:bottom w:val="single" w:sz="4" w:space="0" w:color="auto"/>
            </w:tcBorders>
            <w:shd w:val="clear" w:color="auto" w:fill="F2F2F2" w:themeFill="background1" w:themeFillShade="F2"/>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Reported on Page # </w:t>
            </w:r>
          </w:p>
        </w:tc>
      </w:tr>
      <w:tr w:rsidR="00570D66" w:rsidRPr="00570D66" w:rsidTr="0055257A">
        <w:trPr>
          <w:trHeight w:val="335"/>
        </w:trPr>
        <w:tc>
          <w:tcPr>
            <w:tcW w:w="15200" w:type="dxa"/>
            <w:gridSpan w:val="4"/>
            <w:tcBorders>
              <w:top w:val="single" w:sz="4" w:space="0" w:color="auto"/>
            </w:tcBorders>
            <w:shd w:val="clear" w:color="auto" w:fill="auto"/>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TITLE </w:t>
            </w:r>
          </w:p>
        </w:tc>
      </w:tr>
      <w:tr w:rsidR="00570D66" w:rsidRPr="00570D66" w:rsidTr="0055257A">
        <w:trPr>
          <w:trHeight w:val="323"/>
        </w:trPr>
        <w:tc>
          <w:tcPr>
            <w:tcW w:w="28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Title </w:t>
            </w:r>
          </w:p>
        </w:tc>
        <w:tc>
          <w:tcPr>
            <w:tcW w:w="540" w:type="dxa"/>
            <w:tcBorders>
              <w:bottom w:val="single" w:sz="4" w:space="0" w:color="auto"/>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w:t>
            </w:r>
          </w:p>
        </w:tc>
        <w:tc>
          <w:tcPr>
            <w:tcW w:w="106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Identify the report as a systematic review, meta-analysis, or both. </w:t>
            </w:r>
          </w:p>
        </w:tc>
        <w:tc>
          <w:tcPr>
            <w:tcW w:w="1260" w:type="dxa"/>
            <w:tcBorders>
              <w:bottom w:val="single" w:sz="4" w:space="0" w:color="auto"/>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1</w:t>
            </w:r>
          </w:p>
        </w:tc>
      </w:tr>
      <w:tr w:rsidR="00570D66" w:rsidRPr="00570D66" w:rsidTr="0055257A">
        <w:trPr>
          <w:trHeight w:val="335"/>
        </w:trPr>
        <w:tc>
          <w:tcPr>
            <w:tcW w:w="15200" w:type="dxa"/>
            <w:gridSpan w:val="4"/>
            <w:tcBorders>
              <w:top w:val="single" w:sz="4" w:space="0" w:color="auto"/>
            </w:tcBorders>
            <w:shd w:val="clear" w:color="auto" w:fill="auto"/>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ABSTRACT </w:t>
            </w:r>
          </w:p>
        </w:tc>
      </w:tr>
      <w:tr w:rsidR="00570D66" w:rsidRPr="00570D66" w:rsidTr="0055257A">
        <w:trPr>
          <w:trHeight w:val="810"/>
        </w:trPr>
        <w:tc>
          <w:tcPr>
            <w:tcW w:w="28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Structured summary </w:t>
            </w:r>
          </w:p>
        </w:tc>
        <w:tc>
          <w:tcPr>
            <w:tcW w:w="540" w:type="dxa"/>
            <w:tcBorders>
              <w:bottom w:val="single" w:sz="4" w:space="0" w:color="auto"/>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w:t>
            </w:r>
          </w:p>
        </w:tc>
        <w:tc>
          <w:tcPr>
            <w:tcW w:w="106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bottom w:val="single" w:sz="4" w:space="0" w:color="auto"/>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3</w:t>
            </w:r>
            <w:r w:rsidR="00D97B97">
              <w:rPr>
                <w:rFonts w:asciiTheme="minorHAnsi" w:eastAsiaTheme="minorEastAsia" w:hAnsiTheme="minorHAnsi" w:cstheme="minorHAnsi"/>
                <w:color w:val="auto"/>
                <w:sz w:val="20"/>
                <w:szCs w:val="20"/>
                <w:lang w:eastAsia="zh-TW"/>
              </w:rPr>
              <w:t>-4</w:t>
            </w:r>
          </w:p>
        </w:tc>
      </w:tr>
      <w:tr w:rsidR="00570D66" w:rsidRPr="00570D66" w:rsidTr="0055257A">
        <w:trPr>
          <w:trHeight w:val="335"/>
        </w:trPr>
        <w:tc>
          <w:tcPr>
            <w:tcW w:w="15200" w:type="dxa"/>
            <w:gridSpan w:val="4"/>
            <w:tcBorders>
              <w:top w:val="single" w:sz="4" w:space="0" w:color="auto"/>
            </w:tcBorders>
            <w:shd w:val="clear" w:color="auto" w:fill="auto"/>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INTRODUCTION </w:t>
            </w:r>
          </w:p>
        </w:tc>
      </w:tr>
      <w:tr w:rsidR="00570D66" w:rsidRPr="00570D66" w:rsidTr="0055257A">
        <w:trPr>
          <w:trHeight w:val="333"/>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Rationale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3</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Describe the rationale for the review in the context of what is already known.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5</w:t>
            </w:r>
          </w:p>
        </w:tc>
      </w:tr>
      <w:tr w:rsidR="00570D66" w:rsidRPr="00570D66" w:rsidTr="0055257A">
        <w:trPr>
          <w:trHeight w:val="568"/>
        </w:trPr>
        <w:tc>
          <w:tcPr>
            <w:tcW w:w="28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Objectives </w:t>
            </w:r>
          </w:p>
        </w:tc>
        <w:tc>
          <w:tcPr>
            <w:tcW w:w="540" w:type="dxa"/>
            <w:tcBorders>
              <w:bottom w:val="single" w:sz="4" w:space="0" w:color="auto"/>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4</w:t>
            </w:r>
          </w:p>
        </w:tc>
        <w:tc>
          <w:tcPr>
            <w:tcW w:w="106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Provide an explicit statement of questions being addressed with reference to participants, interventions, comparisons, outcomes, and study design (PICOS). </w:t>
            </w:r>
          </w:p>
        </w:tc>
        <w:tc>
          <w:tcPr>
            <w:tcW w:w="1260" w:type="dxa"/>
            <w:tcBorders>
              <w:bottom w:val="single" w:sz="4" w:space="0" w:color="auto"/>
            </w:tcBorders>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hint="eastAsia"/>
                <w:color w:val="auto"/>
                <w:sz w:val="20"/>
                <w:szCs w:val="20"/>
                <w:lang w:eastAsia="zh-TW"/>
              </w:rPr>
              <w:t>5-6</w:t>
            </w:r>
          </w:p>
        </w:tc>
      </w:tr>
      <w:tr w:rsidR="00570D66" w:rsidRPr="00570D66" w:rsidTr="0055257A">
        <w:trPr>
          <w:trHeight w:val="335"/>
        </w:trPr>
        <w:tc>
          <w:tcPr>
            <w:tcW w:w="15200" w:type="dxa"/>
            <w:gridSpan w:val="4"/>
            <w:tcBorders>
              <w:top w:val="single" w:sz="4" w:space="0" w:color="auto"/>
            </w:tcBorders>
            <w:shd w:val="clear" w:color="auto" w:fill="auto"/>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METHODS </w:t>
            </w:r>
          </w:p>
        </w:tc>
      </w:tr>
      <w:tr w:rsidR="00570D66" w:rsidRPr="00570D66" w:rsidTr="0055257A">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Protocol and registration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5</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Indicate if a review protocol exists, if and where it can be accessed (e.g., Web address), and, if available, provide registration information including registration number.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7</w:t>
            </w:r>
            <w:r w:rsidR="00570D66" w:rsidRPr="00570D66">
              <w:rPr>
                <w:rFonts w:asciiTheme="minorHAnsi" w:eastAsiaTheme="minorEastAsia" w:hAnsiTheme="minorHAnsi" w:cstheme="minorHAnsi"/>
                <w:color w:val="auto"/>
                <w:sz w:val="20"/>
                <w:szCs w:val="20"/>
                <w:lang w:eastAsia="zh-TW"/>
              </w:rPr>
              <w:t>-</w:t>
            </w:r>
            <w:r>
              <w:rPr>
                <w:rFonts w:asciiTheme="minorHAnsi" w:eastAsiaTheme="minorEastAsia" w:hAnsiTheme="minorHAnsi" w:cstheme="minorHAnsi"/>
                <w:color w:val="auto"/>
                <w:sz w:val="20"/>
                <w:szCs w:val="20"/>
                <w:lang w:eastAsia="zh-TW"/>
              </w:rPr>
              <w:t>8</w:t>
            </w:r>
          </w:p>
        </w:tc>
      </w:tr>
      <w:tr w:rsidR="00570D66" w:rsidRPr="00570D66" w:rsidTr="0055257A">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Eligibility criteria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6</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Specify study characteristics (e.g., PICOS, length of follow-up) and report characteristics (e.g., years considered, language, publication status) used as criteria for eligibility, giving rationale.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7</w:t>
            </w:r>
            <w:r w:rsidR="00570D66" w:rsidRPr="00570D66">
              <w:rPr>
                <w:rFonts w:asciiTheme="minorHAnsi" w:eastAsiaTheme="minorEastAsia" w:hAnsiTheme="minorHAnsi" w:cstheme="minorHAnsi"/>
                <w:color w:val="auto"/>
                <w:sz w:val="20"/>
                <w:szCs w:val="20"/>
                <w:lang w:eastAsia="zh-TW"/>
              </w:rPr>
              <w:t>-</w:t>
            </w:r>
            <w:r>
              <w:rPr>
                <w:rFonts w:asciiTheme="minorHAnsi" w:eastAsiaTheme="minorEastAsia" w:hAnsiTheme="minorHAnsi" w:cstheme="minorHAnsi"/>
                <w:color w:val="auto"/>
                <w:sz w:val="20"/>
                <w:szCs w:val="20"/>
                <w:lang w:eastAsia="zh-TW"/>
              </w:rPr>
              <w:t>8</w:t>
            </w:r>
          </w:p>
        </w:tc>
      </w:tr>
      <w:tr w:rsidR="00570D66" w:rsidRPr="00570D66" w:rsidTr="0055257A">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Information sources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7</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Describe all information sources (e.g., databases with dates of coverage, contact with study authors to identify additional studies) in the search and date last searched.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7</w:t>
            </w:r>
            <w:r w:rsidR="00570D66" w:rsidRPr="00570D66">
              <w:rPr>
                <w:rFonts w:asciiTheme="minorHAnsi" w:eastAsiaTheme="minorEastAsia" w:hAnsiTheme="minorHAnsi" w:cstheme="minorHAnsi"/>
                <w:color w:val="auto"/>
                <w:sz w:val="20"/>
                <w:szCs w:val="20"/>
                <w:lang w:eastAsia="zh-TW"/>
              </w:rPr>
              <w:t>-</w:t>
            </w:r>
            <w:r>
              <w:rPr>
                <w:rFonts w:asciiTheme="minorHAnsi" w:eastAsiaTheme="minorEastAsia" w:hAnsiTheme="minorHAnsi" w:cstheme="minorHAnsi"/>
                <w:color w:val="auto"/>
                <w:sz w:val="20"/>
                <w:szCs w:val="20"/>
                <w:lang w:eastAsia="zh-TW"/>
              </w:rPr>
              <w:t>8</w:t>
            </w:r>
          </w:p>
        </w:tc>
      </w:tr>
      <w:tr w:rsidR="00570D66" w:rsidRPr="00570D66" w:rsidTr="0055257A">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Search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8</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Present full electronic search strategy for at least one database, including any limits used, such that it could be repeated.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7-</w:t>
            </w:r>
            <w:r w:rsidR="00570D66" w:rsidRPr="00570D66">
              <w:rPr>
                <w:rFonts w:asciiTheme="minorHAnsi" w:eastAsiaTheme="minorEastAsia" w:hAnsiTheme="minorHAnsi" w:cstheme="minorHAnsi"/>
                <w:color w:val="auto"/>
                <w:sz w:val="20"/>
                <w:szCs w:val="20"/>
                <w:lang w:eastAsia="zh-TW"/>
              </w:rPr>
              <w:t>8</w:t>
            </w:r>
          </w:p>
        </w:tc>
      </w:tr>
      <w:tr w:rsidR="00570D66" w:rsidRPr="00570D66" w:rsidTr="0055257A">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Study selection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9</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State the process for selecting studies (i.e., screening, eligibility, included in systematic review, and, if applicable, included in the meta-analysis).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8-9</w:t>
            </w:r>
          </w:p>
        </w:tc>
      </w:tr>
      <w:tr w:rsidR="00570D66" w:rsidRPr="00570D66" w:rsidTr="0055257A">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Data collection process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10</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Describe method of data extraction from reports (e.g., piloted forms, independently, in duplicate) and any processes for obtaining and confirming data from investigators.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8-</w:t>
            </w:r>
            <w:r w:rsidR="00D97B97">
              <w:rPr>
                <w:rFonts w:asciiTheme="minorHAnsi" w:eastAsiaTheme="minorEastAsia" w:hAnsiTheme="minorHAnsi" w:cstheme="minorHAnsi"/>
                <w:color w:val="auto"/>
                <w:sz w:val="20"/>
                <w:szCs w:val="20"/>
                <w:lang w:eastAsia="zh-TW"/>
              </w:rPr>
              <w:t>9</w:t>
            </w:r>
          </w:p>
        </w:tc>
      </w:tr>
      <w:tr w:rsidR="00570D66" w:rsidRPr="00570D66" w:rsidTr="0055257A">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Data items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11</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List and define all variables for which data were sought (e.g., PICOS, funding sources) and any assumptions and simplifications made.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8</w:t>
            </w:r>
            <w:r w:rsidR="00570D66" w:rsidRPr="00570D66">
              <w:rPr>
                <w:rFonts w:asciiTheme="minorHAnsi" w:eastAsiaTheme="minorEastAsia" w:hAnsiTheme="minorHAnsi" w:cstheme="minorHAnsi"/>
                <w:color w:val="auto"/>
                <w:sz w:val="20"/>
                <w:szCs w:val="20"/>
                <w:lang w:eastAsia="zh-TW"/>
              </w:rPr>
              <w:t>-</w:t>
            </w:r>
            <w:r>
              <w:rPr>
                <w:rFonts w:asciiTheme="minorHAnsi" w:eastAsiaTheme="minorEastAsia" w:hAnsiTheme="minorHAnsi" w:cstheme="minorHAnsi"/>
                <w:color w:val="auto"/>
                <w:sz w:val="20"/>
                <w:szCs w:val="20"/>
                <w:lang w:eastAsia="zh-TW"/>
              </w:rPr>
              <w:t>9</w:t>
            </w:r>
          </w:p>
        </w:tc>
      </w:tr>
      <w:tr w:rsidR="00570D66" w:rsidRPr="00570D66" w:rsidTr="0055257A">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Risk of bias in individual studies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12</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9</w:t>
            </w:r>
            <w:r w:rsidR="00570D66" w:rsidRPr="00570D66">
              <w:rPr>
                <w:rFonts w:asciiTheme="minorHAnsi" w:eastAsiaTheme="minorEastAsia" w:hAnsiTheme="minorHAnsi" w:cstheme="minorHAnsi"/>
                <w:color w:val="auto"/>
                <w:sz w:val="20"/>
                <w:szCs w:val="20"/>
                <w:lang w:eastAsia="zh-TW"/>
              </w:rPr>
              <w:t>-10</w:t>
            </w:r>
          </w:p>
        </w:tc>
      </w:tr>
      <w:tr w:rsidR="00570D66" w:rsidRPr="00570D66" w:rsidTr="0055257A">
        <w:trPr>
          <w:trHeight w:val="333"/>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Summary measures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13</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State the principal summary measures (e.g., risk ratio, difference in means).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9-1</w:t>
            </w:r>
            <w:r w:rsidR="00D97B97">
              <w:rPr>
                <w:rFonts w:asciiTheme="minorHAnsi" w:eastAsiaTheme="minorEastAsia" w:hAnsiTheme="minorHAnsi" w:cstheme="minorHAnsi"/>
                <w:color w:val="auto"/>
                <w:sz w:val="20"/>
                <w:szCs w:val="20"/>
                <w:lang w:eastAsia="zh-TW"/>
              </w:rPr>
              <w:t>0</w:t>
            </w:r>
          </w:p>
        </w:tc>
      </w:tr>
      <w:tr w:rsidR="00570D66" w:rsidRPr="00570D66" w:rsidTr="0055257A">
        <w:trPr>
          <w:trHeight w:val="580"/>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Synthesis of results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14</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Describe the methods of handling data and combining results of studies, if done, including measures of consistency (e.g., I</w:t>
            </w:r>
            <w:r w:rsidRPr="00570D66">
              <w:rPr>
                <w:rFonts w:asciiTheme="minorHAnsi" w:eastAsiaTheme="minorEastAsia" w:hAnsiTheme="minorHAnsi" w:cstheme="minorHAnsi"/>
                <w:color w:val="auto"/>
                <w:sz w:val="20"/>
                <w:szCs w:val="20"/>
                <w:vertAlign w:val="superscript"/>
              </w:rPr>
              <w:t>2</w:t>
            </w:r>
            <w:r w:rsidRPr="00570D66">
              <w:rPr>
                <w:rFonts w:asciiTheme="minorHAnsi" w:eastAsiaTheme="minorEastAsia" w:hAnsiTheme="minorHAnsi" w:cstheme="minorHAnsi"/>
                <w:color w:val="auto"/>
                <w:sz w:val="20"/>
                <w:szCs w:val="20"/>
              </w:rPr>
              <w:t xml:space="preserve">) for each meta-analysis.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9-1</w:t>
            </w:r>
            <w:r w:rsidR="00D97B97">
              <w:rPr>
                <w:rFonts w:asciiTheme="minorHAnsi" w:eastAsiaTheme="minorEastAsia" w:hAnsiTheme="minorHAnsi" w:cstheme="minorHAnsi"/>
                <w:color w:val="auto"/>
                <w:sz w:val="20"/>
                <w:szCs w:val="20"/>
                <w:lang w:eastAsia="zh-TW"/>
              </w:rPr>
              <w:t>0</w:t>
            </w:r>
          </w:p>
        </w:tc>
      </w:tr>
      <w:tr w:rsidR="00570D66" w:rsidRPr="00570D66" w:rsidTr="00570D66">
        <w:trPr>
          <w:trHeight w:val="580"/>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Risk of bias across studies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15</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Specify any assessment of risk of bias that may affect the cumulative evidence (e.g., publication bias, selective reporting within studies).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9</w:t>
            </w:r>
            <w:r w:rsidR="00570D66" w:rsidRPr="00570D66">
              <w:rPr>
                <w:rFonts w:asciiTheme="minorHAnsi" w:eastAsiaTheme="minorEastAsia" w:hAnsiTheme="minorHAnsi" w:cstheme="minorHAnsi"/>
                <w:color w:val="auto"/>
                <w:sz w:val="20"/>
                <w:szCs w:val="20"/>
                <w:lang w:eastAsia="zh-TW"/>
              </w:rPr>
              <w:t>-1</w:t>
            </w:r>
            <w:r>
              <w:rPr>
                <w:rFonts w:asciiTheme="minorHAnsi" w:eastAsiaTheme="minorEastAsia" w:hAnsiTheme="minorHAnsi" w:cstheme="minorHAnsi"/>
                <w:color w:val="auto"/>
                <w:sz w:val="20"/>
                <w:szCs w:val="20"/>
                <w:lang w:eastAsia="zh-TW"/>
              </w:rPr>
              <w:t>0</w:t>
            </w:r>
          </w:p>
        </w:tc>
      </w:tr>
      <w:tr w:rsidR="00570D66" w:rsidRPr="00570D66" w:rsidTr="00570D66">
        <w:trPr>
          <w:trHeight w:val="580"/>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lastRenderedPageBreak/>
              <w:t xml:space="preserve">Additional analyses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16</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Describe methods of additional analyses (e.g., sensitivity or subgroup analyses, meta-regression), if done, indicating which were pre-specified.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9</w:t>
            </w:r>
            <w:r w:rsidR="00570D66" w:rsidRPr="00570D66">
              <w:rPr>
                <w:rFonts w:asciiTheme="minorHAnsi" w:eastAsiaTheme="minorEastAsia" w:hAnsiTheme="minorHAnsi" w:cstheme="minorHAnsi"/>
                <w:color w:val="auto"/>
                <w:sz w:val="20"/>
                <w:szCs w:val="20"/>
                <w:lang w:eastAsia="zh-TW"/>
              </w:rPr>
              <w:t>-1</w:t>
            </w:r>
            <w:r>
              <w:rPr>
                <w:rFonts w:asciiTheme="minorHAnsi" w:eastAsiaTheme="minorEastAsia" w:hAnsiTheme="minorHAnsi" w:cstheme="minorHAnsi"/>
                <w:color w:val="auto"/>
                <w:sz w:val="20"/>
                <w:szCs w:val="20"/>
                <w:lang w:eastAsia="zh-TW"/>
              </w:rPr>
              <w:t>0</w:t>
            </w:r>
          </w:p>
        </w:tc>
      </w:tr>
      <w:tr w:rsidR="00570D66" w:rsidRPr="00570D66" w:rsidTr="0055257A">
        <w:tblPrEx>
          <w:tblBorders>
            <w:bottom w:val="single" w:sz="4" w:space="0" w:color="auto"/>
          </w:tblBorders>
        </w:tblPrEx>
        <w:trPr>
          <w:trHeight w:val="335"/>
        </w:trPr>
        <w:tc>
          <w:tcPr>
            <w:tcW w:w="15200" w:type="dxa"/>
            <w:gridSpan w:val="4"/>
            <w:tcBorders>
              <w:top w:val="single" w:sz="4" w:space="0" w:color="auto"/>
              <w:bottom w:val="nil"/>
            </w:tcBorders>
            <w:shd w:val="clear" w:color="auto" w:fill="auto"/>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RESULTS </w:t>
            </w:r>
          </w:p>
        </w:tc>
      </w:tr>
      <w:tr w:rsidR="00570D66" w:rsidRPr="00570D66" w:rsidTr="0055257A">
        <w:tblPrEx>
          <w:tblBorders>
            <w:bottom w:val="single" w:sz="4" w:space="0" w:color="auto"/>
          </w:tblBorders>
        </w:tblPrEx>
        <w:trPr>
          <w:trHeight w:val="578"/>
        </w:trPr>
        <w:tc>
          <w:tcPr>
            <w:tcW w:w="2800" w:type="dxa"/>
            <w:tcBorders>
              <w:top w:val="nil"/>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Study selection </w:t>
            </w:r>
          </w:p>
        </w:tc>
        <w:tc>
          <w:tcPr>
            <w:tcW w:w="540" w:type="dxa"/>
            <w:tcBorders>
              <w:top w:val="nil"/>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17</w:t>
            </w:r>
          </w:p>
        </w:tc>
        <w:tc>
          <w:tcPr>
            <w:tcW w:w="10600" w:type="dxa"/>
            <w:tcBorders>
              <w:top w:val="nil"/>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Give numbers of studies screened, assessed for eligibility, and included in the review, with reasons for exclusions at each stage, ideally with a flow diagram. </w:t>
            </w:r>
          </w:p>
        </w:tc>
        <w:tc>
          <w:tcPr>
            <w:tcW w:w="1260" w:type="dxa"/>
            <w:tcBorders>
              <w:top w:val="nil"/>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1</w:t>
            </w: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3</w:t>
            </w:r>
          </w:p>
        </w:tc>
      </w:tr>
      <w:tr w:rsidR="00570D66" w:rsidRPr="00570D66" w:rsidTr="0055257A">
        <w:tblPrEx>
          <w:tblBorders>
            <w:bottom w:val="single" w:sz="4" w:space="0" w:color="auto"/>
          </w:tblBorders>
        </w:tblPrEx>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Study characteristics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18</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For each study, present characteristics for which data were extracted (e.g., study size, PICOS, follow-up period) and provide the citations.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11</w:t>
            </w:r>
            <w:r w:rsidR="00570D66" w:rsidRPr="00570D66">
              <w:rPr>
                <w:rFonts w:asciiTheme="minorHAnsi" w:eastAsiaTheme="minorEastAsia" w:hAnsiTheme="minorHAnsi" w:cstheme="minorHAnsi"/>
                <w:color w:val="auto"/>
                <w:sz w:val="20"/>
                <w:szCs w:val="20"/>
                <w:lang w:eastAsia="zh-TW"/>
              </w:rPr>
              <w:t>-1</w:t>
            </w:r>
            <w:r>
              <w:rPr>
                <w:rFonts w:asciiTheme="minorHAnsi" w:eastAsiaTheme="minorEastAsia" w:hAnsiTheme="minorHAnsi" w:cstheme="minorHAnsi"/>
                <w:color w:val="auto"/>
                <w:sz w:val="20"/>
                <w:szCs w:val="20"/>
                <w:lang w:eastAsia="zh-TW"/>
              </w:rPr>
              <w:t>3</w:t>
            </w:r>
            <w:r w:rsidR="00570D66" w:rsidRPr="00570D66">
              <w:rPr>
                <w:rFonts w:asciiTheme="minorHAnsi" w:eastAsiaTheme="minorEastAsia" w:hAnsiTheme="minorHAnsi" w:cstheme="minorHAnsi"/>
                <w:color w:val="auto"/>
                <w:sz w:val="20"/>
                <w:szCs w:val="20"/>
                <w:lang w:eastAsia="zh-TW"/>
              </w:rPr>
              <w:t xml:space="preserve"> table 1</w:t>
            </w:r>
          </w:p>
        </w:tc>
      </w:tr>
      <w:tr w:rsidR="00570D66" w:rsidRPr="00570D66" w:rsidTr="0055257A">
        <w:tblPrEx>
          <w:tblBorders>
            <w:bottom w:val="single" w:sz="4" w:space="0" w:color="auto"/>
          </w:tblBorders>
        </w:tblPrEx>
        <w:trPr>
          <w:trHeight w:val="333"/>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Risk of bias within studies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19</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Present data on risk of bias of each study and, if available, any outcome level assessment (see item 12).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2</w:t>
            </w: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4</w:t>
            </w:r>
          </w:p>
        </w:tc>
      </w:tr>
      <w:tr w:rsidR="00570D66" w:rsidRPr="00570D66" w:rsidTr="0055257A">
        <w:tblPrEx>
          <w:tblBorders>
            <w:bottom w:val="single" w:sz="4" w:space="0" w:color="auto"/>
          </w:tblBorders>
        </w:tblPrEx>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Results of individual studies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20</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3</w:t>
            </w: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5</w:t>
            </w:r>
            <w:r w:rsidRPr="00570D66">
              <w:rPr>
                <w:rFonts w:asciiTheme="minorHAnsi" w:eastAsiaTheme="minorEastAsia" w:hAnsiTheme="minorHAnsi" w:cstheme="minorHAnsi"/>
                <w:color w:val="auto"/>
                <w:sz w:val="20"/>
                <w:szCs w:val="20"/>
                <w:lang w:eastAsia="zh-TW"/>
              </w:rPr>
              <w:t>, table 1</w:t>
            </w:r>
          </w:p>
        </w:tc>
      </w:tr>
      <w:tr w:rsidR="00570D66" w:rsidRPr="00570D66" w:rsidTr="0055257A">
        <w:tblPrEx>
          <w:tblBorders>
            <w:bottom w:val="single" w:sz="4" w:space="0" w:color="auto"/>
          </w:tblBorders>
        </w:tblPrEx>
        <w:trPr>
          <w:trHeight w:val="335"/>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Synthesis of results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21</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Present the main results of the review. If meta-analyses done, include for each, confidence intervals and measures of consistency.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3</w:t>
            </w: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5</w:t>
            </w:r>
            <w:r w:rsidRPr="00570D66">
              <w:rPr>
                <w:rFonts w:asciiTheme="minorHAnsi" w:eastAsiaTheme="minorEastAsia" w:hAnsiTheme="minorHAnsi" w:cstheme="minorHAnsi"/>
                <w:color w:val="auto"/>
                <w:sz w:val="20"/>
                <w:szCs w:val="20"/>
                <w:lang w:eastAsia="zh-TW"/>
              </w:rPr>
              <w:t>, figure 2</w:t>
            </w:r>
          </w:p>
        </w:tc>
      </w:tr>
      <w:tr w:rsidR="00570D66" w:rsidRPr="00570D66" w:rsidTr="0055257A">
        <w:tblPrEx>
          <w:tblBorders>
            <w:bottom w:val="single" w:sz="4" w:space="0" w:color="auto"/>
          </w:tblBorders>
        </w:tblPrEx>
        <w:trPr>
          <w:trHeight w:val="333"/>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Risk of bias across studies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22</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Present results of any assessment of risk of bias across studies (see Item 15). </w:t>
            </w:r>
          </w:p>
        </w:tc>
        <w:tc>
          <w:tcPr>
            <w:tcW w:w="126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15-1</w:t>
            </w:r>
            <w:r w:rsidR="00F7673E">
              <w:rPr>
                <w:rFonts w:asciiTheme="minorHAnsi" w:eastAsiaTheme="minorEastAsia" w:hAnsiTheme="minorHAnsi" w:cstheme="minorHAnsi"/>
                <w:color w:val="auto"/>
                <w:sz w:val="20"/>
                <w:szCs w:val="20"/>
                <w:lang w:eastAsia="zh-TW"/>
              </w:rPr>
              <w:t>9</w:t>
            </w:r>
          </w:p>
        </w:tc>
      </w:tr>
      <w:tr w:rsidR="00570D66" w:rsidRPr="00570D66" w:rsidTr="0055257A">
        <w:tblPrEx>
          <w:tblBorders>
            <w:bottom w:val="single" w:sz="4" w:space="0" w:color="auto"/>
          </w:tblBorders>
        </w:tblPrEx>
        <w:trPr>
          <w:trHeight w:val="393"/>
        </w:trPr>
        <w:tc>
          <w:tcPr>
            <w:tcW w:w="28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Additional analysis </w:t>
            </w:r>
          </w:p>
        </w:tc>
        <w:tc>
          <w:tcPr>
            <w:tcW w:w="540" w:type="dxa"/>
            <w:tcBorders>
              <w:bottom w:val="single" w:sz="4" w:space="0" w:color="auto"/>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23</w:t>
            </w:r>
          </w:p>
        </w:tc>
        <w:tc>
          <w:tcPr>
            <w:tcW w:w="106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Give results of additional analyses, if done (e.g., sensitivity or subgroup analyses, meta-regression [see Item 16]). </w:t>
            </w:r>
          </w:p>
        </w:tc>
        <w:tc>
          <w:tcPr>
            <w:tcW w:w="1260" w:type="dxa"/>
            <w:tcBorders>
              <w:bottom w:val="single" w:sz="4" w:space="0" w:color="auto"/>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3</w:t>
            </w:r>
            <w:r w:rsidRPr="00570D66">
              <w:rPr>
                <w:rFonts w:asciiTheme="minorHAnsi" w:eastAsiaTheme="minorEastAsia" w:hAnsiTheme="minorHAnsi" w:cstheme="minorHAnsi"/>
                <w:color w:val="auto"/>
                <w:sz w:val="20"/>
                <w:szCs w:val="20"/>
                <w:lang w:eastAsia="zh-TW"/>
              </w:rPr>
              <w:t>-1</w:t>
            </w:r>
            <w:r w:rsidR="00D97B97">
              <w:rPr>
                <w:rFonts w:asciiTheme="minorHAnsi" w:eastAsiaTheme="minorEastAsia" w:hAnsiTheme="minorHAnsi" w:cstheme="minorHAnsi"/>
                <w:color w:val="auto"/>
                <w:sz w:val="20"/>
                <w:szCs w:val="20"/>
                <w:lang w:eastAsia="zh-TW"/>
              </w:rPr>
              <w:t>5</w:t>
            </w:r>
            <w:r w:rsidRPr="00570D66">
              <w:rPr>
                <w:rFonts w:asciiTheme="minorHAnsi" w:eastAsiaTheme="minorEastAsia" w:hAnsiTheme="minorHAnsi" w:cstheme="minorHAnsi"/>
                <w:color w:val="auto"/>
                <w:sz w:val="20"/>
                <w:szCs w:val="20"/>
                <w:lang w:eastAsia="zh-TW"/>
              </w:rPr>
              <w:t>, figure 3</w:t>
            </w:r>
          </w:p>
        </w:tc>
      </w:tr>
      <w:tr w:rsidR="00570D66" w:rsidRPr="00570D66" w:rsidTr="0055257A">
        <w:tblPrEx>
          <w:tblBorders>
            <w:bottom w:val="single" w:sz="4" w:space="0" w:color="auto"/>
          </w:tblBorders>
        </w:tblPrEx>
        <w:trPr>
          <w:trHeight w:val="335"/>
        </w:trPr>
        <w:tc>
          <w:tcPr>
            <w:tcW w:w="15200" w:type="dxa"/>
            <w:gridSpan w:val="4"/>
            <w:tcBorders>
              <w:top w:val="single" w:sz="4" w:space="0" w:color="auto"/>
              <w:bottom w:val="nil"/>
            </w:tcBorders>
            <w:shd w:val="clear" w:color="auto" w:fill="auto"/>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DISCUSSION </w:t>
            </w:r>
          </w:p>
        </w:tc>
      </w:tr>
      <w:tr w:rsidR="00570D66" w:rsidRPr="00570D66" w:rsidTr="0055257A">
        <w:tblPrEx>
          <w:tblBorders>
            <w:bottom w:val="single" w:sz="4" w:space="0" w:color="auto"/>
          </w:tblBorders>
        </w:tblPrEx>
        <w:trPr>
          <w:trHeight w:val="578"/>
        </w:trPr>
        <w:tc>
          <w:tcPr>
            <w:tcW w:w="2800" w:type="dxa"/>
            <w:tcBorders>
              <w:top w:val="nil"/>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Summary of evidence </w:t>
            </w:r>
          </w:p>
        </w:tc>
        <w:tc>
          <w:tcPr>
            <w:tcW w:w="540" w:type="dxa"/>
            <w:tcBorders>
              <w:top w:val="nil"/>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24</w:t>
            </w:r>
          </w:p>
        </w:tc>
        <w:tc>
          <w:tcPr>
            <w:tcW w:w="10600" w:type="dxa"/>
            <w:tcBorders>
              <w:top w:val="nil"/>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nil"/>
            </w:tcBorders>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16</w:t>
            </w:r>
            <w:r w:rsidR="00570D66" w:rsidRPr="00570D66">
              <w:rPr>
                <w:rFonts w:asciiTheme="minorHAnsi" w:eastAsiaTheme="minorEastAsia" w:hAnsiTheme="minorHAnsi" w:cstheme="minorHAnsi"/>
                <w:color w:val="auto"/>
                <w:sz w:val="20"/>
                <w:szCs w:val="20"/>
                <w:lang w:eastAsia="zh-TW"/>
              </w:rPr>
              <w:t>-</w:t>
            </w:r>
            <w:r>
              <w:rPr>
                <w:rFonts w:asciiTheme="minorHAnsi" w:eastAsiaTheme="minorEastAsia" w:hAnsiTheme="minorHAnsi" w:cstheme="minorHAnsi"/>
                <w:color w:val="auto"/>
                <w:sz w:val="20"/>
                <w:szCs w:val="20"/>
                <w:lang w:eastAsia="zh-TW"/>
              </w:rPr>
              <w:t>17</w:t>
            </w:r>
          </w:p>
        </w:tc>
      </w:tr>
      <w:tr w:rsidR="00570D66" w:rsidRPr="00570D66" w:rsidTr="0055257A">
        <w:tblPrEx>
          <w:tblBorders>
            <w:bottom w:val="single" w:sz="4" w:space="0" w:color="auto"/>
          </w:tblBorders>
        </w:tblPrEx>
        <w:trPr>
          <w:trHeight w:val="578"/>
        </w:trPr>
        <w:tc>
          <w:tcPr>
            <w:tcW w:w="28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Limitations </w:t>
            </w:r>
          </w:p>
        </w:tc>
        <w:tc>
          <w:tcPr>
            <w:tcW w:w="540" w:type="dxa"/>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25</w:t>
            </w:r>
          </w:p>
        </w:tc>
        <w:tc>
          <w:tcPr>
            <w:tcW w:w="10600" w:type="dxa"/>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Discuss limitations at study and outcome level (e.g., risk of bias), and at review-level (e.g., incomplete retrieval of identified research, reporting bias). </w:t>
            </w:r>
          </w:p>
        </w:tc>
        <w:tc>
          <w:tcPr>
            <w:tcW w:w="1260" w:type="dxa"/>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18</w:t>
            </w:r>
          </w:p>
        </w:tc>
      </w:tr>
      <w:tr w:rsidR="00570D66" w:rsidRPr="00570D66" w:rsidTr="0055257A">
        <w:tblPrEx>
          <w:tblBorders>
            <w:bottom w:val="single" w:sz="4" w:space="0" w:color="auto"/>
          </w:tblBorders>
        </w:tblPrEx>
        <w:trPr>
          <w:trHeight w:val="420"/>
        </w:trPr>
        <w:tc>
          <w:tcPr>
            <w:tcW w:w="28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Conclusions </w:t>
            </w:r>
          </w:p>
        </w:tc>
        <w:tc>
          <w:tcPr>
            <w:tcW w:w="540" w:type="dxa"/>
            <w:tcBorders>
              <w:bottom w:val="single" w:sz="4" w:space="0" w:color="auto"/>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26</w:t>
            </w:r>
          </w:p>
        </w:tc>
        <w:tc>
          <w:tcPr>
            <w:tcW w:w="10600" w:type="dxa"/>
            <w:tcBorders>
              <w:bottom w:val="single" w:sz="4" w:space="0" w:color="auto"/>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Provide a general interpretation of the results in the context of other evidence, and implications for future research. </w:t>
            </w:r>
          </w:p>
        </w:tc>
        <w:tc>
          <w:tcPr>
            <w:tcW w:w="1260" w:type="dxa"/>
            <w:tcBorders>
              <w:bottom w:val="single" w:sz="4" w:space="0" w:color="auto"/>
            </w:tcBorders>
            <w:shd w:val="clear" w:color="auto" w:fill="auto"/>
            <w:vAlign w:val="center"/>
          </w:tcPr>
          <w:p w:rsidR="00570D66" w:rsidRPr="00570D66" w:rsidRDefault="00D97B97" w:rsidP="0055257A">
            <w:pPr>
              <w:pStyle w:val="Default"/>
              <w:spacing w:before="40" w:after="40"/>
              <w:jc w:val="center"/>
              <w:rPr>
                <w:rFonts w:asciiTheme="minorHAnsi" w:eastAsiaTheme="minorEastAsia" w:hAnsiTheme="minorHAnsi" w:cstheme="minorHAnsi"/>
                <w:color w:val="auto"/>
                <w:sz w:val="20"/>
                <w:szCs w:val="20"/>
                <w:lang w:eastAsia="zh-TW"/>
              </w:rPr>
            </w:pPr>
            <w:r>
              <w:rPr>
                <w:rFonts w:asciiTheme="minorHAnsi" w:eastAsiaTheme="minorEastAsia" w:hAnsiTheme="minorHAnsi" w:cstheme="minorHAnsi"/>
                <w:color w:val="auto"/>
                <w:sz w:val="20"/>
                <w:szCs w:val="20"/>
                <w:lang w:eastAsia="zh-TW"/>
              </w:rPr>
              <w:t>19</w:t>
            </w:r>
          </w:p>
        </w:tc>
      </w:tr>
      <w:tr w:rsidR="00570D66" w:rsidRPr="00570D66" w:rsidTr="0055257A">
        <w:tblPrEx>
          <w:tblBorders>
            <w:bottom w:val="single" w:sz="4" w:space="0" w:color="auto"/>
          </w:tblBorders>
        </w:tblPrEx>
        <w:trPr>
          <w:trHeight w:val="333"/>
        </w:trPr>
        <w:tc>
          <w:tcPr>
            <w:tcW w:w="15200" w:type="dxa"/>
            <w:gridSpan w:val="4"/>
            <w:tcBorders>
              <w:top w:val="single" w:sz="4" w:space="0" w:color="auto"/>
              <w:bottom w:val="nil"/>
            </w:tcBorders>
            <w:shd w:val="clear" w:color="auto" w:fill="auto"/>
            <w:vAlign w:val="center"/>
          </w:tcPr>
          <w:p w:rsidR="00570D66" w:rsidRPr="00570D66" w:rsidRDefault="00570D66" w:rsidP="0055257A">
            <w:pPr>
              <w:pStyle w:val="Default"/>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b/>
                <w:bCs/>
                <w:color w:val="auto"/>
                <w:sz w:val="20"/>
                <w:szCs w:val="20"/>
              </w:rPr>
              <w:t xml:space="preserve">FUNDING </w:t>
            </w:r>
          </w:p>
        </w:tc>
      </w:tr>
      <w:tr w:rsidR="00570D66" w:rsidRPr="00570D66" w:rsidTr="0055257A">
        <w:tblPrEx>
          <w:tblBorders>
            <w:bottom w:val="single" w:sz="4" w:space="0" w:color="auto"/>
          </w:tblBorders>
        </w:tblPrEx>
        <w:trPr>
          <w:trHeight w:val="570"/>
        </w:trPr>
        <w:tc>
          <w:tcPr>
            <w:tcW w:w="2800" w:type="dxa"/>
            <w:tcBorders>
              <w:top w:val="nil"/>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Funding </w:t>
            </w:r>
          </w:p>
        </w:tc>
        <w:tc>
          <w:tcPr>
            <w:tcW w:w="540" w:type="dxa"/>
            <w:tcBorders>
              <w:top w:val="nil"/>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27</w:t>
            </w:r>
          </w:p>
        </w:tc>
        <w:tc>
          <w:tcPr>
            <w:tcW w:w="10600" w:type="dxa"/>
            <w:tcBorders>
              <w:top w:val="nil"/>
            </w:tcBorders>
            <w:shd w:val="clear" w:color="auto" w:fill="auto"/>
            <w:vAlign w:val="center"/>
          </w:tcPr>
          <w:p w:rsidR="00570D66" w:rsidRPr="00570D66" w:rsidRDefault="00570D66" w:rsidP="0055257A">
            <w:pPr>
              <w:pStyle w:val="Default"/>
              <w:spacing w:before="40" w:after="40"/>
              <w:rPr>
                <w:rFonts w:asciiTheme="minorHAnsi" w:eastAsiaTheme="minorEastAsia" w:hAnsiTheme="minorHAnsi" w:cstheme="minorHAnsi"/>
                <w:color w:val="auto"/>
                <w:sz w:val="20"/>
                <w:szCs w:val="20"/>
              </w:rPr>
            </w:pPr>
            <w:r w:rsidRPr="00570D66">
              <w:rPr>
                <w:rFonts w:asciiTheme="minorHAnsi" w:eastAsiaTheme="minorEastAsia" w:hAnsiTheme="minorHAnsi" w:cstheme="minorHAnsi"/>
                <w:color w:val="auto"/>
                <w:sz w:val="20"/>
                <w:szCs w:val="20"/>
              </w:rPr>
              <w:t xml:space="preserve">Describe sources of funding for the systematic review and other support (e.g., supply of data); role of funders for the systematic review. </w:t>
            </w:r>
          </w:p>
        </w:tc>
        <w:tc>
          <w:tcPr>
            <w:tcW w:w="1260" w:type="dxa"/>
            <w:tcBorders>
              <w:top w:val="nil"/>
            </w:tcBorders>
            <w:shd w:val="clear" w:color="auto" w:fill="auto"/>
            <w:vAlign w:val="center"/>
          </w:tcPr>
          <w:p w:rsidR="00570D66" w:rsidRPr="00570D66" w:rsidRDefault="00570D66" w:rsidP="0055257A">
            <w:pPr>
              <w:pStyle w:val="Default"/>
              <w:spacing w:before="40" w:after="40"/>
              <w:jc w:val="center"/>
              <w:rPr>
                <w:rFonts w:asciiTheme="minorHAnsi" w:eastAsiaTheme="minorEastAsia" w:hAnsiTheme="minorHAnsi" w:cstheme="minorHAnsi"/>
                <w:color w:val="auto"/>
                <w:sz w:val="20"/>
                <w:szCs w:val="20"/>
                <w:lang w:eastAsia="zh-TW"/>
              </w:rPr>
            </w:pPr>
            <w:r w:rsidRPr="00570D66">
              <w:rPr>
                <w:rFonts w:asciiTheme="minorHAnsi" w:eastAsiaTheme="minorEastAsia" w:hAnsiTheme="minorHAnsi" w:cstheme="minorHAnsi"/>
                <w:color w:val="auto"/>
                <w:sz w:val="20"/>
                <w:szCs w:val="20"/>
                <w:lang w:eastAsia="zh-TW"/>
              </w:rPr>
              <w:t>2</w:t>
            </w:r>
            <w:r w:rsidR="00D97B97">
              <w:rPr>
                <w:rFonts w:asciiTheme="minorHAnsi" w:eastAsiaTheme="minorEastAsia" w:hAnsiTheme="minorHAnsi" w:cstheme="minorHAnsi"/>
                <w:color w:val="auto"/>
                <w:sz w:val="20"/>
                <w:szCs w:val="20"/>
                <w:lang w:eastAsia="zh-TW"/>
              </w:rPr>
              <w:t>0</w:t>
            </w:r>
          </w:p>
        </w:tc>
      </w:tr>
    </w:tbl>
    <w:p w:rsidR="00570D66" w:rsidRPr="00570D66" w:rsidRDefault="00570D66">
      <w:pPr>
        <w:pStyle w:val="Default"/>
        <w:rPr>
          <w:rFonts w:asciiTheme="minorHAnsi" w:hAnsiTheme="minorHAnsi" w:cstheme="minorHAnsi"/>
          <w:color w:val="auto"/>
        </w:rPr>
      </w:pPr>
    </w:p>
    <w:p w:rsidR="00E87209" w:rsidRPr="00570D66" w:rsidRDefault="00E87209">
      <w:pPr>
        <w:pStyle w:val="Default"/>
        <w:spacing w:line="183" w:lineRule="atLeast"/>
        <w:jc w:val="both"/>
        <w:rPr>
          <w:rFonts w:asciiTheme="minorHAnsi" w:hAnsiTheme="minorHAnsi" w:cstheme="minorHAnsi"/>
          <w:color w:val="auto"/>
          <w:sz w:val="16"/>
          <w:szCs w:val="16"/>
          <w:lang w:val="da-DK"/>
        </w:rPr>
      </w:pPr>
      <w:r w:rsidRPr="00570D66">
        <w:rPr>
          <w:rFonts w:asciiTheme="minorHAnsi" w:hAnsiTheme="minorHAnsi" w:cstheme="minorHAnsi"/>
          <w:i/>
          <w:iCs/>
          <w:color w:val="auto"/>
          <w:sz w:val="16"/>
          <w:szCs w:val="16"/>
        </w:rPr>
        <w:t xml:space="preserve">From: </w:t>
      </w:r>
      <w:r w:rsidRPr="00570D66">
        <w:rPr>
          <w:rFonts w:asciiTheme="minorHAnsi" w:hAnsiTheme="minorHAnsi" w:cstheme="minorHAnsi"/>
          <w:color w:val="auto"/>
          <w:sz w:val="16"/>
          <w:szCs w:val="16"/>
        </w:rPr>
        <w:t xml:space="preserve">Moher D, </w:t>
      </w:r>
      <w:proofErr w:type="spellStart"/>
      <w:r w:rsidRPr="00570D66">
        <w:rPr>
          <w:rFonts w:asciiTheme="minorHAnsi" w:hAnsiTheme="minorHAnsi" w:cstheme="minorHAnsi"/>
          <w:color w:val="auto"/>
          <w:sz w:val="16"/>
          <w:szCs w:val="16"/>
        </w:rPr>
        <w:t>Liberati</w:t>
      </w:r>
      <w:proofErr w:type="spellEnd"/>
      <w:r w:rsidRPr="00570D66">
        <w:rPr>
          <w:rFonts w:asciiTheme="minorHAnsi" w:hAnsiTheme="minorHAnsi" w:cstheme="minorHAnsi"/>
          <w:color w:val="auto"/>
          <w:sz w:val="16"/>
          <w:szCs w:val="16"/>
        </w:rPr>
        <w:t xml:space="preserve"> A, </w:t>
      </w:r>
      <w:proofErr w:type="spellStart"/>
      <w:r w:rsidRPr="00570D66">
        <w:rPr>
          <w:rFonts w:asciiTheme="minorHAnsi" w:hAnsiTheme="minorHAnsi" w:cstheme="minorHAnsi"/>
          <w:color w:val="auto"/>
          <w:sz w:val="16"/>
          <w:szCs w:val="16"/>
        </w:rPr>
        <w:t>Tetzlaff</w:t>
      </w:r>
      <w:proofErr w:type="spellEnd"/>
      <w:r w:rsidRPr="00570D66">
        <w:rPr>
          <w:rFonts w:asciiTheme="minorHAnsi" w:hAnsiTheme="minorHAnsi" w:cstheme="minorHAnsi"/>
          <w:color w:val="auto"/>
          <w:sz w:val="16"/>
          <w:szCs w:val="16"/>
        </w:rPr>
        <w:t xml:space="preserve"> J, Altman DG, </w:t>
      </w:r>
      <w:proofErr w:type="gramStart"/>
      <w:r w:rsidRPr="00570D66">
        <w:rPr>
          <w:rFonts w:asciiTheme="minorHAnsi" w:hAnsiTheme="minorHAnsi" w:cstheme="minorHAnsi"/>
          <w:color w:val="auto"/>
          <w:sz w:val="16"/>
          <w:szCs w:val="16"/>
        </w:rPr>
        <w:t>The</w:t>
      </w:r>
      <w:proofErr w:type="gramEnd"/>
      <w:r w:rsidRPr="00570D66">
        <w:rPr>
          <w:rFonts w:asciiTheme="minorHAnsi" w:hAnsiTheme="minorHAnsi" w:cstheme="minorHAnsi"/>
          <w:color w:val="auto"/>
          <w:sz w:val="16"/>
          <w:szCs w:val="16"/>
        </w:rPr>
        <w:t xml:space="preserve"> PRISMA Group (2009). </w:t>
      </w:r>
      <w:proofErr w:type="gramStart"/>
      <w:r w:rsidRPr="00570D66">
        <w:rPr>
          <w:rFonts w:asciiTheme="minorHAnsi" w:hAnsiTheme="minorHAnsi" w:cstheme="minorHAnsi"/>
          <w:color w:val="auto"/>
          <w:sz w:val="16"/>
          <w:szCs w:val="16"/>
        </w:rPr>
        <w:t>Preferred Reporting Items for Systematic Reviews and Meta-Analyses: The PRISMA Statement.</w:t>
      </w:r>
      <w:proofErr w:type="gramEnd"/>
      <w:r w:rsidRPr="00570D66">
        <w:rPr>
          <w:rFonts w:asciiTheme="minorHAnsi" w:hAnsiTheme="minorHAnsi" w:cstheme="minorHAnsi"/>
          <w:color w:val="auto"/>
          <w:sz w:val="16"/>
          <w:szCs w:val="16"/>
        </w:rPr>
        <w:t xml:space="preserve"> </w:t>
      </w:r>
      <w:r w:rsidRPr="00570D66">
        <w:rPr>
          <w:rFonts w:asciiTheme="minorHAnsi" w:hAnsiTheme="minorHAnsi" w:cstheme="minorHAnsi"/>
          <w:color w:val="auto"/>
          <w:sz w:val="16"/>
          <w:szCs w:val="16"/>
          <w:lang w:val="da-DK"/>
        </w:rPr>
        <w:t xml:space="preserve">PLoS Med 6(6): e1000097. doi:10.1371/journal.pmed1000097 </w:t>
      </w:r>
    </w:p>
    <w:sectPr w:rsidR="00E87209" w:rsidRPr="00570D66" w:rsidSect="00E87209">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1C6" w:rsidRDefault="005B41C6">
      <w:r>
        <w:separator/>
      </w:r>
    </w:p>
  </w:endnote>
  <w:endnote w:type="continuationSeparator" w:id="0">
    <w:p w:rsidR="005B41C6" w:rsidRDefault="005B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1C6" w:rsidRDefault="005B41C6">
      <w:r>
        <w:separator/>
      </w:r>
    </w:p>
  </w:footnote>
  <w:footnote w:type="continuationSeparator" w:id="0">
    <w:p w:rsidR="005B41C6" w:rsidRDefault="005B41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256BAF"/>
    <w:rsid w:val="00050BCC"/>
    <w:rsid w:val="001E619A"/>
    <w:rsid w:val="00256BAF"/>
    <w:rsid w:val="002C2D44"/>
    <w:rsid w:val="0036275E"/>
    <w:rsid w:val="00377BDE"/>
    <w:rsid w:val="003A724C"/>
    <w:rsid w:val="003F672E"/>
    <w:rsid w:val="004B3835"/>
    <w:rsid w:val="00547A1B"/>
    <w:rsid w:val="00570D66"/>
    <w:rsid w:val="005B41C6"/>
    <w:rsid w:val="00625C54"/>
    <w:rsid w:val="00732D30"/>
    <w:rsid w:val="00892898"/>
    <w:rsid w:val="008F2839"/>
    <w:rsid w:val="00BF2B3F"/>
    <w:rsid w:val="00CD218B"/>
    <w:rsid w:val="00CE1E80"/>
    <w:rsid w:val="00D45E4C"/>
    <w:rsid w:val="00D97B97"/>
    <w:rsid w:val="00E87209"/>
    <w:rsid w:val="00EF5D75"/>
    <w:rsid w:val="00F26C53"/>
    <w:rsid w:val="00F7673E"/>
    <w:rsid w:val="00F95488"/>
    <w:rsid w:val="00FF67CE"/>
  </w:rsids>
  <m:mathPr>
    <m:mathFont m:val="Cambria Math"/>
    <m:brkBin m:val="before"/>
    <m:brkBinSub m:val="--"/>
    <m:smallFrac m:val="0"/>
    <m:dispDef m:val="0"/>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A724C"/>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724C"/>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3A724C"/>
    <w:rPr>
      <w:rFonts w:cs="Times New Roman"/>
      <w:color w:val="auto"/>
    </w:rPr>
  </w:style>
  <w:style w:type="paragraph" w:customStyle="1" w:styleId="CM2">
    <w:name w:val="CM2"/>
    <w:basedOn w:val="Default"/>
    <w:next w:val="Default"/>
    <w:rsid w:val="003A724C"/>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A724C"/>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724C"/>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3A724C"/>
    <w:rPr>
      <w:rFonts w:cs="Times New Roman"/>
      <w:color w:val="auto"/>
    </w:rPr>
  </w:style>
  <w:style w:type="paragraph" w:customStyle="1" w:styleId="CM2">
    <w:name w:val="CM2"/>
    <w:basedOn w:val="Default"/>
    <w:next w:val="Default"/>
    <w:rsid w:val="003A724C"/>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8C4CEC0D43F445A0D9B120F6D2BF57" ma:contentTypeVersion="1" ma:contentTypeDescription="Create a new document." ma:contentTypeScope="" ma:versionID="8081580694131561435138e70961c041">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890C9-BDCA-466E-8AFA-3C668062F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C3A581-CAB6-4A0E-9FA1-1A308B6B3949}">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02F6258E-8598-4541-9169-CE76A8F074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768</Words>
  <Characters>4476</Characters>
  <Application>Microsoft Office Word</Application>
  <DocSecurity>0</DocSecurity>
  <Lines>154</Lines>
  <Paragraphs>141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Checklist</dc:title>
  <dc:creator>mocampo</dc:creator>
  <cp:lastModifiedBy>GCREDO</cp:lastModifiedBy>
  <cp:revision>4</cp:revision>
  <dcterms:created xsi:type="dcterms:W3CDTF">2017-07-11T00:19:00Z</dcterms:created>
  <dcterms:modified xsi:type="dcterms:W3CDTF">2018-03-22T11:15:00Z</dcterms:modified>
</cp:coreProperties>
</file>