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5660" w:type="dxa"/>
        <w:tblInd w:w="-1355" w:type="dxa"/>
        <w:tblLook w:val="04A0" w:firstRow="1" w:lastRow="0" w:firstColumn="1" w:lastColumn="0" w:noHBand="0" w:noVBand="1"/>
      </w:tblPr>
      <w:tblGrid>
        <w:gridCol w:w="1980"/>
        <w:gridCol w:w="2160"/>
        <w:gridCol w:w="2160"/>
        <w:gridCol w:w="2790"/>
        <w:gridCol w:w="2610"/>
        <w:gridCol w:w="2250"/>
        <w:gridCol w:w="1710"/>
      </w:tblGrid>
      <w:tr w:rsidR="00376318" w14:paraId="0038F4C5" w14:textId="77777777" w:rsidTr="00615DE4">
        <w:tc>
          <w:tcPr>
            <w:tcW w:w="15660" w:type="dxa"/>
            <w:gridSpan w:val="7"/>
          </w:tcPr>
          <w:p w14:paraId="11F85DF3" w14:textId="165CFF23" w:rsidR="00376318" w:rsidRPr="00376318" w:rsidRDefault="00805BE9" w:rsidP="00805BE9">
            <w:pPr>
              <w:rPr>
                <w:rFonts w:ascii="Times New Roman" w:hAnsi="Times New Roman" w:cs="Times New Roman"/>
                <w:b/>
                <w:sz w:val="18"/>
                <w:szCs w:val="16"/>
              </w:rPr>
            </w:pPr>
            <w:r>
              <w:rPr>
                <w:rFonts w:ascii="Times New Roman" w:hAnsi="Times New Roman" w:cs="Times New Roman"/>
                <w:b/>
                <w:sz w:val="18"/>
                <w:szCs w:val="16"/>
              </w:rPr>
              <w:t xml:space="preserve">Additional file </w:t>
            </w:r>
            <w:bookmarkStart w:id="0" w:name="_GoBack"/>
            <w:bookmarkEnd w:id="0"/>
            <w:r w:rsidR="00F16BAA">
              <w:rPr>
                <w:rFonts w:ascii="Times New Roman" w:hAnsi="Times New Roman" w:cs="Times New Roman"/>
                <w:b/>
                <w:sz w:val="18"/>
                <w:szCs w:val="16"/>
              </w:rPr>
              <w:t>3</w:t>
            </w:r>
            <w:r w:rsidR="00376318">
              <w:rPr>
                <w:rFonts w:ascii="Times New Roman" w:hAnsi="Times New Roman" w:cs="Times New Roman"/>
                <w:b/>
                <w:sz w:val="18"/>
                <w:szCs w:val="16"/>
              </w:rPr>
              <w:t>: Quality Assessment of Included Studies</w:t>
            </w:r>
          </w:p>
        </w:tc>
      </w:tr>
      <w:tr w:rsidR="008F3A92" w14:paraId="19D66C27" w14:textId="77777777" w:rsidTr="008F3A92">
        <w:tc>
          <w:tcPr>
            <w:tcW w:w="1980" w:type="dxa"/>
          </w:tcPr>
          <w:p w14:paraId="52438B17" w14:textId="4BA03300" w:rsidR="0020134A" w:rsidRPr="0020134A" w:rsidRDefault="0020134A" w:rsidP="0020134A">
            <w:pPr>
              <w:jc w:val="center"/>
              <w:rPr>
                <w:rFonts w:ascii="Times New Roman" w:hAnsi="Times New Roman" w:cs="Times New Roman"/>
                <w:b/>
                <w:sz w:val="16"/>
                <w:szCs w:val="16"/>
              </w:rPr>
            </w:pPr>
            <w:r w:rsidRPr="0020134A">
              <w:rPr>
                <w:rFonts w:ascii="Times New Roman" w:hAnsi="Times New Roman" w:cs="Times New Roman"/>
                <w:b/>
                <w:sz w:val="16"/>
                <w:szCs w:val="16"/>
              </w:rPr>
              <w:t>Study</w:t>
            </w:r>
          </w:p>
        </w:tc>
        <w:tc>
          <w:tcPr>
            <w:tcW w:w="2160" w:type="dxa"/>
          </w:tcPr>
          <w:p w14:paraId="043BE08E" w14:textId="104AB891" w:rsidR="0020134A" w:rsidRPr="0020134A" w:rsidRDefault="0020134A" w:rsidP="0020134A">
            <w:pPr>
              <w:jc w:val="center"/>
              <w:rPr>
                <w:rFonts w:ascii="Times New Roman" w:hAnsi="Times New Roman" w:cs="Times New Roman"/>
                <w:b/>
                <w:sz w:val="16"/>
                <w:szCs w:val="16"/>
              </w:rPr>
            </w:pPr>
            <w:r w:rsidRPr="0020134A">
              <w:rPr>
                <w:rFonts w:ascii="Times New Roman" w:hAnsi="Times New Roman" w:cs="Times New Roman"/>
                <w:b/>
                <w:sz w:val="16"/>
                <w:szCs w:val="16"/>
              </w:rPr>
              <w:t xml:space="preserve">Are the main outcomes </w:t>
            </w:r>
            <w:r>
              <w:rPr>
                <w:rFonts w:ascii="Times New Roman" w:hAnsi="Times New Roman" w:cs="Times New Roman"/>
                <w:b/>
                <w:sz w:val="16"/>
                <w:szCs w:val="16"/>
              </w:rPr>
              <w:t xml:space="preserve">accurate, </w:t>
            </w:r>
            <w:r w:rsidRPr="0020134A">
              <w:rPr>
                <w:rFonts w:ascii="Times New Roman" w:hAnsi="Times New Roman" w:cs="Times New Roman"/>
                <w:b/>
                <w:sz w:val="16"/>
                <w:szCs w:val="16"/>
              </w:rPr>
              <w:t>valid and reliable?</w:t>
            </w:r>
          </w:p>
        </w:tc>
        <w:tc>
          <w:tcPr>
            <w:tcW w:w="2160" w:type="dxa"/>
          </w:tcPr>
          <w:p w14:paraId="082249FB" w14:textId="2BFE9F63" w:rsidR="0020134A" w:rsidRPr="0020134A" w:rsidRDefault="0020134A" w:rsidP="0020134A">
            <w:pPr>
              <w:jc w:val="center"/>
              <w:rPr>
                <w:rFonts w:ascii="Times New Roman" w:hAnsi="Times New Roman" w:cs="Times New Roman"/>
                <w:b/>
                <w:sz w:val="16"/>
                <w:szCs w:val="16"/>
              </w:rPr>
            </w:pPr>
            <w:r>
              <w:rPr>
                <w:rFonts w:ascii="Times New Roman" w:hAnsi="Times New Roman" w:cs="Times New Roman"/>
                <w:b/>
                <w:sz w:val="16"/>
                <w:szCs w:val="16"/>
              </w:rPr>
              <w:t>Are the main determinants accurate, valid and reliable?</w:t>
            </w:r>
          </w:p>
        </w:tc>
        <w:tc>
          <w:tcPr>
            <w:tcW w:w="2790" w:type="dxa"/>
          </w:tcPr>
          <w:p w14:paraId="267CE3F9" w14:textId="501BD157" w:rsidR="0020134A" w:rsidRPr="0020134A" w:rsidRDefault="0020134A" w:rsidP="0020134A">
            <w:pPr>
              <w:jc w:val="center"/>
              <w:rPr>
                <w:rFonts w:ascii="Times New Roman" w:hAnsi="Times New Roman" w:cs="Times New Roman"/>
                <w:b/>
                <w:sz w:val="16"/>
                <w:szCs w:val="16"/>
              </w:rPr>
            </w:pPr>
            <w:r>
              <w:rPr>
                <w:rFonts w:ascii="Times New Roman" w:hAnsi="Times New Roman" w:cs="Times New Roman"/>
                <w:b/>
                <w:sz w:val="16"/>
                <w:szCs w:val="16"/>
              </w:rPr>
              <w:t>Are statistical tests used appropriate for the aim of the study?</w:t>
            </w:r>
          </w:p>
        </w:tc>
        <w:tc>
          <w:tcPr>
            <w:tcW w:w="2610" w:type="dxa"/>
          </w:tcPr>
          <w:p w14:paraId="20428D5E" w14:textId="43217290" w:rsidR="0020134A" w:rsidRPr="0020134A" w:rsidRDefault="0020134A" w:rsidP="0020134A">
            <w:pPr>
              <w:jc w:val="center"/>
              <w:rPr>
                <w:rFonts w:ascii="Times New Roman" w:hAnsi="Times New Roman" w:cs="Times New Roman"/>
                <w:b/>
                <w:sz w:val="16"/>
                <w:szCs w:val="16"/>
              </w:rPr>
            </w:pPr>
            <w:r>
              <w:rPr>
                <w:rFonts w:ascii="Times New Roman" w:hAnsi="Times New Roman" w:cs="Times New Roman"/>
                <w:b/>
                <w:sz w:val="16"/>
                <w:szCs w:val="16"/>
              </w:rPr>
              <w:t>Were the losses of patients to follow-up taken into account?</w:t>
            </w:r>
          </w:p>
        </w:tc>
        <w:tc>
          <w:tcPr>
            <w:tcW w:w="2250" w:type="dxa"/>
          </w:tcPr>
          <w:p w14:paraId="343614AF" w14:textId="5867D073" w:rsidR="0020134A" w:rsidRPr="0020134A" w:rsidRDefault="006F1F03" w:rsidP="0020134A">
            <w:pPr>
              <w:jc w:val="center"/>
              <w:rPr>
                <w:rFonts w:ascii="Times New Roman" w:hAnsi="Times New Roman" w:cs="Times New Roman"/>
                <w:b/>
                <w:sz w:val="16"/>
                <w:szCs w:val="16"/>
              </w:rPr>
            </w:pPr>
            <w:r>
              <w:rPr>
                <w:rFonts w:ascii="Times New Roman" w:hAnsi="Times New Roman" w:cs="Times New Roman"/>
                <w:b/>
                <w:sz w:val="16"/>
                <w:szCs w:val="16"/>
              </w:rPr>
              <w:t xml:space="preserve">Is the </w:t>
            </w:r>
            <w:r w:rsidR="0020134A">
              <w:rPr>
                <w:rFonts w:ascii="Times New Roman" w:hAnsi="Times New Roman" w:cs="Times New Roman"/>
                <w:b/>
                <w:sz w:val="16"/>
                <w:szCs w:val="16"/>
              </w:rPr>
              <w:t>Confounding Variable adjustment accurate?</w:t>
            </w:r>
          </w:p>
        </w:tc>
        <w:tc>
          <w:tcPr>
            <w:tcW w:w="1710" w:type="dxa"/>
          </w:tcPr>
          <w:p w14:paraId="19C446A2" w14:textId="52EC6F13" w:rsidR="0020134A" w:rsidRPr="0020134A" w:rsidRDefault="0020134A" w:rsidP="0020134A">
            <w:pPr>
              <w:jc w:val="center"/>
              <w:rPr>
                <w:rFonts w:ascii="Times New Roman" w:hAnsi="Times New Roman" w:cs="Times New Roman"/>
                <w:b/>
                <w:sz w:val="16"/>
                <w:szCs w:val="16"/>
              </w:rPr>
            </w:pPr>
            <w:r>
              <w:rPr>
                <w:rFonts w:ascii="Times New Roman" w:hAnsi="Times New Roman" w:cs="Times New Roman"/>
                <w:b/>
                <w:sz w:val="16"/>
                <w:szCs w:val="16"/>
              </w:rPr>
              <w:t>Total</w:t>
            </w:r>
            <w:r w:rsidR="00ED12EE">
              <w:rPr>
                <w:rFonts w:ascii="Times New Roman" w:hAnsi="Times New Roman" w:cs="Times New Roman"/>
                <w:b/>
                <w:sz w:val="16"/>
                <w:szCs w:val="16"/>
              </w:rPr>
              <w:t xml:space="preserve"> (/5)</w:t>
            </w:r>
          </w:p>
        </w:tc>
      </w:tr>
      <w:tr w:rsidR="00B77273" w14:paraId="6837A958" w14:textId="77777777" w:rsidTr="008F3A92">
        <w:tc>
          <w:tcPr>
            <w:tcW w:w="1980" w:type="dxa"/>
          </w:tcPr>
          <w:p w14:paraId="51FFC997" w14:textId="454B7329"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Adelani, et al.</w:t>
            </w:r>
            <w:r>
              <w:rPr>
                <w:rFonts w:ascii="Times New Roman" w:hAnsi="Times New Roman" w:cs="Times New Roman"/>
                <w:b/>
                <w:sz w:val="16"/>
                <w:szCs w:val="16"/>
              </w:rPr>
              <w:fldChar w:fldCharType="begin"/>
            </w:r>
            <w:r>
              <w:rPr>
                <w:rFonts w:ascii="Times New Roman" w:hAnsi="Times New Roman" w:cs="Times New Roman"/>
                <w:b/>
                <w:sz w:val="16"/>
                <w:szCs w:val="16"/>
              </w:rPr>
              <w:instrText xml:space="preserve"> ADDIN EN.CITE &lt;EndNote&gt;&lt;Cite&gt;&lt;Author&gt;Adelani&lt;/Author&gt;&lt;Year&gt;2018&lt;/Year&gt;&lt;RecNum&gt;47&lt;/RecNum&gt;&lt;DisplayText&gt;&lt;style face="superscript"&gt;(1)&lt;/style&gt;&lt;/DisplayText&gt;&lt;record&gt;&lt;rec-number&gt;47&lt;/rec-number&gt;&lt;foreign-keys&gt;&lt;key app="EN" db-id="t25awwpa3wddwuezvwmp00x852vfse9d99x5"&gt;47&lt;/key&gt;&lt;/foreign-keys&gt;&lt;ref-type name="Journal Article"&gt;17&lt;/ref-type&gt;&lt;contributors&gt;&lt;authors&gt;&lt;author&gt;Adelani, Muyibat A&lt;/author&gt;&lt;author&gt;Keller, Matthew R&lt;/author&gt;&lt;author&gt;Barrack, Robert L&lt;/author&gt;&lt;author&gt;Olsen, Margaret A&lt;/author&gt;&lt;/authors&gt;&lt;/contributors&gt;&lt;titles&gt;&lt;title&gt;The impact of hospital volume on racial differences in complications, readmissions, and emergency department visits following total joint arthroplasty&lt;/title&gt;&lt;secondary-title&gt;The Journal of arthroplasty&lt;/secondary-title&gt;&lt;/titles&gt;&lt;periodical&gt;&lt;full-title&gt;The Journal of arthroplasty&lt;/full-title&gt;&lt;/periodical&gt;&lt;pages&gt;309-315. e20&lt;/pages&gt;&lt;volume&gt;33&lt;/volume&gt;&lt;number&gt;2&lt;/number&gt;&lt;dates&gt;&lt;year&gt;2018&lt;/year&gt;&lt;/dates&gt;&lt;isbn&gt;0883-5403&lt;/isbn&gt;&lt;urls&gt;&lt;/urls&gt;&lt;/record&gt;&lt;/Cite&gt;&lt;/EndNote&gt;</w:instrText>
            </w:r>
            <w:r>
              <w:rPr>
                <w:rFonts w:ascii="Times New Roman" w:hAnsi="Times New Roman" w:cs="Times New Roman"/>
                <w:b/>
                <w:sz w:val="16"/>
                <w:szCs w:val="16"/>
              </w:rPr>
              <w:fldChar w:fldCharType="separate"/>
            </w:r>
            <w:r w:rsidRPr="006F1F03">
              <w:rPr>
                <w:rFonts w:ascii="Times New Roman" w:hAnsi="Times New Roman" w:cs="Times New Roman"/>
                <w:b/>
                <w:noProof/>
                <w:sz w:val="16"/>
                <w:szCs w:val="16"/>
                <w:vertAlign w:val="superscript"/>
              </w:rPr>
              <w:t>(</w:t>
            </w:r>
            <w:hyperlink w:anchor="_ENREF_1" w:tooltip="Adelani, 2018 #47" w:history="1">
              <w:r w:rsidRPr="006F1F03">
                <w:rPr>
                  <w:rFonts w:ascii="Times New Roman" w:hAnsi="Times New Roman" w:cs="Times New Roman"/>
                  <w:b/>
                  <w:noProof/>
                  <w:sz w:val="16"/>
                  <w:szCs w:val="16"/>
                  <w:vertAlign w:val="superscript"/>
                </w:rPr>
                <w:t>1</w:t>
              </w:r>
            </w:hyperlink>
            <w:r w:rsidRPr="006F1F03">
              <w:rPr>
                <w:rFonts w:ascii="Times New Roman" w:hAnsi="Times New Roman" w:cs="Times New Roman"/>
                <w:b/>
                <w:noProof/>
                <w:sz w:val="16"/>
                <w:szCs w:val="16"/>
                <w:vertAlign w:val="superscript"/>
              </w:rPr>
              <w:t>)</w:t>
            </w:r>
            <w:r>
              <w:rPr>
                <w:rFonts w:ascii="Times New Roman" w:hAnsi="Times New Roman" w:cs="Times New Roman"/>
                <w:b/>
                <w:sz w:val="16"/>
                <w:szCs w:val="16"/>
              </w:rPr>
              <w:fldChar w:fldCharType="end"/>
            </w:r>
            <w:r w:rsidRPr="0020134A">
              <w:rPr>
                <w:rFonts w:ascii="Times New Roman" w:hAnsi="Times New Roman" w:cs="Times New Roman"/>
                <w:sz w:val="16"/>
                <w:szCs w:val="16"/>
              </w:rPr>
              <w:t xml:space="preserve"> </w:t>
            </w:r>
          </w:p>
        </w:tc>
        <w:tc>
          <w:tcPr>
            <w:tcW w:w="2160" w:type="dxa"/>
          </w:tcPr>
          <w:p w14:paraId="5CE59340" w14:textId="0C67A1AC"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160" w:type="dxa"/>
          </w:tcPr>
          <w:p w14:paraId="6E4EDF94" w14:textId="23CE837C"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790" w:type="dxa"/>
          </w:tcPr>
          <w:p w14:paraId="62E42F18" w14:textId="54745435"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610" w:type="dxa"/>
          </w:tcPr>
          <w:p w14:paraId="66EF8F26" w14:textId="3F049901"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0F538012" w14:textId="4CABB7C6"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1710" w:type="dxa"/>
          </w:tcPr>
          <w:p w14:paraId="1164EF29" w14:textId="4DA20625" w:rsidR="00ED12EE"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3</w:t>
            </w:r>
          </w:p>
        </w:tc>
      </w:tr>
      <w:tr w:rsidR="00B77273" w14:paraId="6326E085" w14:textId="77777777" w:rsidTr="008F3A92">
        <w:tc>
          <w:tcPr>
            <w:tcW w:w="1980" w:type="dxa"/>
          </w:tcPr>
          <w:p w14:paraId="3A6890AD" w14:textId="2F483FFB"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 xml:space="preserve">Boas, et al. </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&lt;EndNote&gt;&lt;Cite&gt;&lt;Author&gt;Boas&lt;/Author&gt;&lt;Year&gt;2015&lt;/Year&gt;&lt;RecNum&gt;15&lt;/RecNum&gt;&lt;DisplayText&gt;&lt;style face="superscript"&gt;(2)&lt;/style&gt;&lt;/DisplayText&gt;&lt;record&gt;&lt;rec-number&gt;15&lt;/rec-number&gt;&lt;foreign-keys&gt;&lt;key app="EN" db-id="t25awwpa3wddwuezvwmp00x852vfse9d99x5"&gt;15&lt;/key&gt;&lt;/foreign-keys&gt;&lt;ref-type name="Journal Article"&gt;17&lt;/ref-type&gt;&lt;contributors&gt;&lt;authors&gt;&lt;author&gt;Boas, Rebecca&lt;/author&gt;&lt;author&gt;Ensor, Kelsey&lt;/author&gt;&lt;author&gt;Qian, Edward&lt;/author&gt;&lt;author&gt;Hutzler, Lorraine&lt;/author&gt;&lt;author&gt;Slover, James&lt;/author&gt;&lt;author&gt;Bosco, Joseph&lt;/author&gt;&lt;/authors&gt;&lt;/contributors&gt;&lt;titles&gt;&lt;title&gt;The relationship of hospital charges and volume to surgical site infection after total hip replacement&lt;/title&gt;&lt;secondary-title&gt;American journal of medical quality&lt;/secondary-title&gt;&lt;/titles&gt;&lt;periodical&gt;&lt;full-title&gt;American journal of medical quality&lt;/full-title&gt;&lt;/periodical&gt;&lt;pages&gt;283-288&lt;/pages&gt;&lt;volume&gt;30&lt;/volume&gt;&lt;number&gt;3&lt;/number&gt;&lt;dates&gt;&lt;year&gt;2015&lt;/year&gt;&lt;/dates&gt;&lt;isbn&gt;1062-8606&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2" w:tooltip="Boas, 2015 #15" w:history="1">
              <w:r w:rsidRPr="0020134A">
                <w:rPr>
                  <w:rFonts w:ascii="Times New Roman" w:hAnsi="Times New Roman" w:cs="Times New Roman"/>
                  <w:b/>
                  <w:noProof/>
                  <w:sz w:val="16"/>
                  <w:szCs w:val="16"/>
                  <w:vertAlign w:val="superscript"/>
                </w:rPr>
                <w:t>2</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5883126A" w14:textId="5C34C033"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376656FB" w14:textId="4497043D"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6C23B94B" w14:textId="0DCF6127"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3188517B" w14:textId="642DB440"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55AAB06D" w14:textId="4CEC045B"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1710" w:type="dxa"/>
          </w:tcPr>
          <w:p w14:paraId="103F3026" w14:textId="5BD28C76"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3</w:t>
            </w:r>
          </w:p>
        </w:tc>
      </w:tr>
      <w:tr w:rsidR="00B77273" w14:paraId="2A7E3B68" w14:textId="77777777" w:rsidTr="008F3A92">
        <w:tc>
          <w:tcPr>
            <w:tcW w:w="1980" w:type="dxa"/>
          </w:tcPr>
          <w:p w14:paraId="6580296D" w14:textId="7187C544"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Camberlin,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&lt;EndNote&gt;&lt;Cite&gt;&lt;Author&gt;Cécile Camberlin&lt;/Author&gt;&lt;Year&gt;2011&lt;/Year&gt;&lt;RecNum&gt;16&lt;/RecNum&gt;&lt;DisplayText&gt;&lt;style face="superscript"&gt;(3)&lt;/style&gt;&lt;/DisplayText&gt;&lt;record&gt;&lt;rec-number&gt;16&lt;/rec-number&gt;&lt;foreign-keys&gt;&lt;key app="EN" db-id="t25awwpa3wddwuezvwmp00x852vfse9d99x5"&gt;16&lt;/key&gt;&lt;/foreign-keys&gt;&lt;ref-type name="Journal Article"&gt;17&lt;/ref-type&gt;&lt;contributors&gt;&lt;authors&gt;&lt;author&gt;Cécile Camberlin, MEM&lt;/author&gt;&lt;/authors&gt;&lt;/contributors&gt;&lt;titles&gt;&lt;title&gt;Provider volume and short term complications after elective total hip replacement: an analysis of Belgian administrative data&lt;/title&gt;&lt;secondary-title&gt;Acta Orthopædica Belgica&lt;/secondary-title&gt;&lt;/titles&gt;&lt;periodical&gt;&lt;full-title&gt;Acta Orthopædica Belgica&lt;/full-title&gt;&lt;/periodical&gt;&lt;pages&gt;311-319&lt;/pages&gt;&lt;volume&gt;77&lt;/volume&gt;&lt;dates&gt;&lt;year&gt;2011&lt;/year&gt;&lt;/dates&gt;&lt;urls&gt;&lt;/urls&gt;&lt;/record&gt;&lt;/Cite&gt;&lt;/EndNote&gt;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3" w:tooltip="Cécile Camberlin, 2011 #16" w:history="1">
              <w:r w:rsidRPr="0020134A">
                <w:rPr>
                  <w:rFonts w:ascii="Times New Roman" w:hAnsi="Times New Roman" w:cs="Times New Roman"/>
                  <w:b/>
                  <w:noProof/>
                  <w:sz w:val="16"/>
                  <w:szCs w:val="16"/>
                  <w:vertAlign w:val="superscript"/>
                </w:rPr>
                <w:t>3</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00C23602" w14:textId="6EBE3C57"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359EA46C" w14:textId="708A69FB"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221697D5" w14:textId="67CEDE39"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57CB8817" w14:textId="7A395436"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3630BFA9" w14:textId="4248CA24"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0735800E" w14:textId="37636E99"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7B08DB48" w14:textId="77777777" w:rsidTr="008F3A92">
        <w:tc>
          <w:tcPr>
            <w:tcW w:w="1980" w:type="dxa"/>
          </w:tcPr>
          <w:p w14:paraId="47B9BF9A" w14:textId="699AD70D"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Cossec,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&lt;EndNote&gt;&lt;Cite&gt;&lt;Author&gt;Le Cossec&lt;/Author&gt;&lt;Year&gt;2017&lt;/Year&gt;&lt;RecNum&gt;17&lt;/RecNum&gt;&lt;DisplayText&gt;&lt;style face="superscript"&gt;(4)&lt;/style&gt;&lt;/DisplayText&gt;&lt;record&gt;&lt;rec-number&gt;17&lt;/rec-number&gt;&lt;foreign-keys&gt;&lt;key app="EN" db-id="t25awwpa3wddwuezvwmp00x852vfse9d99x5"&gt;17&lt;/key&gt;&lt;/foreign-keys&gt;&lt;ref-type name="Journal Article"&gt;17&lt;/ref-type&gt;&lt;contributors&gt;&lt;authors&gt;&lt;author&gt;Le Cossec, Chloé&lt;/author&gt;&lt;author&gt;Colas, Sandrine&lt;/author&gt;&lt;author&gt;Zureik, Mahmoud&lt;/author&gt;&lt;/authors&gt;&lt;/contributors&gt;&lt;titles&gt;&lt;title&gt;Relative impact of hospital and surgeon procedure volumes on primary total hip arthroplasty revision: a nationwide cohort study in France&lt;/title&gt;&lt;secondary-title&gt;Arthroplasty today&lt;/secondary-title&gt;&lt;/titles&gt;&lt;periodical&gt;&lt;full-title&gt;Arthroplasty today&lt;/full-title&gt;&lt;/periodical&gt;&lt;pages&gt;176-182&lt;/pages&gt;&lt;volume&gt;3&lt;/volume&gt;&lt;number&gt;3&lt;/number&gt;&lt;dates&gt;&lt;year&gt;2017&lt;/year&gt;&lt;/dates&gt;&lt;isbn&gt;2352-3441&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4" w:tooltip="Le Cossec, 2017 #17" w:history="1">
              <w:r w:rsidRPr="0020134A">
                <w:rPr>
                  <w:rFonts w:ascii="Times New Roman" w:hAnsi="Times New Roman" w:cs="Times New Roman"/>
                  <w:b/>
                  <w:noProof/>
                  <w:sz w:val="16"/>
                  <w:szCs w:val="16"/>
                  <w:vertAlign w:val="superscript"/>
                </w:rPr>
                <w:t>4</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3BF840FA" w14:textId="131DD151"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3DE17BFB" w14:textId="0910A983"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790" w:type="dxa"/>
          </w:tcPr>
          <w:p w14:paraId="0E5E18C3" w14:textId="06300E5F"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610" w:type="dxa"/>
          </w:tcPr>
          <w:p w14:paraId="4AE8BCBE" w14:textId="0969177D"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5D9D9EF0" w14:textId="7D7F94C6"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1710" w:type="dxa"/>
          </w:tcPr>
          <w:p w14:paraId="02E735D5" w14:textId="2A10460C" w:rsidR="00ED12EE"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63E73127" w14:textId="77777777" w:rsidTr="008F3A92">
        <w:tc>
          <w:tcPr>
            <w:tcW w:w="1980" w:type="dxa"/>
          </w:tcPr>
          <w:p w14:paraId="1DD14E20" w14:textId="3A2CC4D5"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Doro,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&lt;EndNote&gt;&lt;Cite&gt;&lt;Author&gt;Doro&lt;/Author&gt;&lt;Year&gt;2006&lt;/Year&gt;&lt;RecNum&gt;18&lt;/RecNum&gt;&lt;DisplayText&gt;&lt;style face="superscript"&gt;(5)&lt;/style&gt;&lt;/DisplayText&gt;&lt;record&gt;&lt;rec-number&gt;18&lt;/rec-number&gt;&lt;foreign-keys&gt;&lt;key app="EN" db-id="t25awwpa3wddwuezvwmp00x852vfse9d99x5"&gt;18&lt;/key&gt;&lt;/foreign-keys&gt;&lt;ref-type name="Journal Article"&gt;17&lt;/ref-type&gt;&lt;contributors&gt;&lt;authors&gt;&lt;author&gt;Doro, Christopher&lt;/author&gt;&lt;author&gt;Dimick, Justin&lt;/author&gt;&lt;author&gt;Wainess, Reid&lt;/author&gt;&lt;author&gt;Upchurch, Gilbert&lt;/author&gt;&lt;author&gt;Urquhart, Andrew&lt;/author&gt;&lt;/authors&gt;&lt;/contributors&gt;&lt;titles&gt;&lt;title&gt;Hospital volume and inpatient mortality outcomes of total hip arthroplasty in the United States&lt;/title&gt;&lt;secondary-title&gt;The Journal of arthroplasty&lt;/secondary-title&gt;&lt;/titles&gt;&lt;periodical&gt;&lt;full-title&gt;The Journal of arthroplasty&lt;/full-title&gt;&lt;/periodical&gt;&lt;pages&gt;10-16&lt;/pages&gt;&lt;volume&gt;21&lt;/volume&gt;&lt;number&gt;6&lt;/number&gt;&lt;dates&gt;&lt;year&gt;2006&lt;/year&gt;&lt;/dates&gt;&lt;isbn&gt;0883-5403&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5" w:tooltip="Doro, 2006 #18" w:history="1">
              <w:r w:rsidRPr="0020134A">
                <w:rPr>
                  <w:rFonts w:ascii="Times New Roman" w:hAnsi="Times New Roman" w:cs="Times New Roman"/>
                  <w:b/>
                  <w:noProof/>
                  <w:sz w:val="16"/>
                  <w:szCs w:val="16"/>
                  <w:vertAlign w:val="superscript"/>
                </w:rPr>
                <w:t>5</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01AEDA80" w14:textId="79F3BFB4"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2C010ECF" w14:textId="5F43CCA5"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3FA1D86B" w14:textId="7CA407EF"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3EF85AB6" w14:textId="41BC8307"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58BCC9CA" w14:textId="227B7DFF"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5D9623C5" w14:textId="4D5C061D"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18FC11A8" w14:textId="77777777" w:rsidTr="008F3A92">
        <w:tc>
          <w:tcPr>
            <w:tcW w:w="1980" w:type="dxa"/>
          </w:tcPr>
          <w:p w14:paraId="37559749" w14:textId="2E90F63F"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 xml:space="preserve">Dy, et al. </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&lt;EndNote&gt;&lt;Cite&gt;&lt;Author&gt;Dy&lt;/Author&gt;&lt;Year&gt;2014&lt;/Year&gt;&lt;RecNum&gt;19&lt;/RecNum&gt;&lt;DisplayText&gt;&lt;style face="superscript"&gt;(6)&lt;/style&gt;&lt;/DisplayText&gt;&lt;record&gt;&lt;rec-number&gt;19&lt;/rec-number&gt;&lt;foreign-keys&gt;&lt;key app="EN" db-id="t25awwpa3wddwuezvwmp00x852vfse9d99x5"&gt;19&lt;/key&gt;&lt;/foreign-keys&gt;&lt;ref-type name="Journal Article"&gt;17&lt;/ref-type&gt;&lt;contributors&gt;&lt;authors&gt;&lt;author&gt;Dy, Christopher J&lt;/author&gt;&lt;author&gt;Bozic, Kevin J&lt;/author&gt;&lt;author&gt;Pan, Ting Jung&lt;/author&gt;&lt;author&gt;Wright, Timothy M&lt;/author&gt;&lt;author&gt;Padgett, Douglas E&lt;/author&gt;&lt;author&gt;Lyman, Stephen&lt;/author&gt;&lt;/authors&gt;&lt;/contributors&gt;&lt;titles&gt;&lt;title&gt;Risk factors for early revision after total hip arthroplasty&lt;/title&gt;&lt;secondary-title&gt;Arthritis care &amp;amp; research&lt;/secondary-title&gt;&lt;/titles&gt;&lt;periodical&gt;&lt;full-title&gt;Arthritis care &amp;amp; research&lt;/full-title&gt;&lt;/periodical&gt;&lt;pages&gt;907-915&lt;/pages&gt;&lt;volume&gt;66&lt;/volume&gt;&lt;number&gt;6&lt;/number&gt;&lt;dates&gt;&lt;year&gt;2014&lt;/year&gt;&lt;/dates&gt;&lt;isbn&gt;2151-464X&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6" w:tooltip="Dy, 2014 #19" w:history="1">
              <w:r w:rsidRPr="0020134A">
                <w:rPr>
                  <w:rFonts w:ascii="Times New Roman" w:hAnsi="Times New Roman" w:cs="Times New Roman"/>
                  <w:b/>
                  <w:noProof/>
                  <w:sz w:val="16"/>
                  <w:szCs w:val="16"/>
                  <w:vertAlign w:val="superscript"/>
                </w:rPr>
                <w:t>6</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6999977F" w14:textId="170E4DD6"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4455C405" w14:textId="470ECFC6"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294DC856" w14:textId="3BD14938"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280B60E3" w14:textId="036268AB"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5790AF8B" w14:textId="769D6218"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64AB417C" w14:textId="5E635283"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7BB3FBDA" w14:textId="77777777" w:rsidTr="008F3A92">
        <w:tc>
          <w:tcPr>
            <w:tcW w:w="1980" w:type="dxa"/>
          </w:tcPr>
          <w:p w14:paraId="193E2B2E" w14:textId="71EAD972"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Espehaug,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&lt;EndNote&gt;&lt;Cite&gt;&lt;Author&gt;Espehaug&lt;/Author&gt;&lt;Year&gt;1999&lt;/Year&gt;&lt;RecNum&gt;20&lt;/RecNum&gt;&lt;DisplayText&gt;&lt;style face="superscript"&gt;(7)&lt;/style&gt;&lt;/DisplayText&gt;&lt;record&gt;&lt;rec-number&gt;20&lt;/rec-number&gt;&lt;foreign-keys&gt;&lt;key app="EN" db-id="t25awwpa3wddwuezvwmp00x852vfse9d99x5"&gt;20&lt;/key&gt;&lt;/foreign-keys&gt;&lt;ref-type name="Journal Article"&gt;17&lt;/ref-type&gt;&lt;contributors&gt;&lt;authors&gt;&lt;author&gt;Espehaug, Birgitte&lt;/author&gt;&lt;author&gt;Havelin, Leif I&lt;/author&gt;&lt;author&gt;Engesaeter, Lars B&lt;/author&gt;&lt;author&gt;Vollset, Stein E&lt;/author&gt;&lt;/authors&gt;&lt;/contributors&gt;&lt;titles&gt;&lt;title&gt;The effect of hospital-type and operating volume on the survival of hip replacements: a review of 39,505 primary total hip replacements reported to the Norwegian Arthroplasty Register, 1988-1996&lt;/title&gt;&lt;secondary-title&gt;Acta orthopaedica Scandinavica&lt;/secondary-title&gt;&lt;/titles&gt;&lt;periodical&gt;&lt;full-title&gt;Acta orthopaedica Scandinavica&lt;/full-title&gt;&lt;/periodical&gt;&lt;pages&gt;12-18&lt;/pages&gt;&lt;volume&gt;70&lt;/volume&gt;&lt;number&gt;1&lt;/number&gt;&lt;dates&gt;&lt;year&gt;1999&lt;/year&gt;&lt;/dates&gt;&lt;isbn&gt;0001-6470&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7" w:tooltip="Espehaug, 1999 #20" w:history="1">
              <w:r w:rsidRPr="0020134A">
                <w:rPr>
                  <w:rFonts w:ascii="Times New Roman" w:hAnsi="Times New Roman" w:cs="Times New Roman"/>
                  <w:b/>
                  <w:noProof/>
                  <w:sz w:val="16"/>
                  <w:szCs w:val="16"/>
                  <w:vertAlign w:val="superscript"/>
                </w:rPr>
                <w:t>7</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010B52B1" w14:textId="1ACCBE85"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2A6FEEA6" w14:textId="1E45C61C"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790" w:type="dxa"/>
          </w:tcPr>
          <w:p w14:paraId="23231F70" w14:textId="66F2CAAC"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610" w:type="dxa"/>
          </w:tcPr>
          <w:p w14:paraId="1579D575" w14:textId="10C67EBD"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7DFEA974" w14:textId="0EC93758"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1710" w:type="dxa"/>
          </w:tcPr>
          <w:p w14:paraId="2DB7B553" w14:textId="23614C79"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69416F9A" w14:textId="77777777" w:rsidTr="008F3A92">
        <w:tc>
          <w:tcPr>
            <w:tcW w:w="1980" w:type="dxa"/>
          </w:tcPr>
          <w:p w14:paraId="01FF234E" w14:textId="4A4FE8F9"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Glassou,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&lt;EndNote&gt;&lt;Cite&gt;&lt;Author&gt;Glassou&lt;/Author&gt;&lt;Year&gt;2016&lt;/Year&gt;&lt;RecNum&gt;21&lt;/RecNum&gt;&lt;DisplayText&gt;&lt;style face="superscript"&gt;(8)&lt;/style&gt;&lt;/DisplayText&gt;&lt;record&gt;&lt;rec-number&gt;21&lt;/rec-number&gt;&lt;foreign-keys&gt;&lt;key app="EN" db-id="t25awwpa3wddwuezvwmp00x852vfse9d99x5"&gt;21&lt;/key&gt;&lt;/foreign-keys&gt;&lt;ref-type name="Journal Article"&gt;17&lt;/ref-type&gt;&lt;contributors&gt;&lt;authors&gt;&lt;author&gt;Glassou, EN&lt;/author&gt;&lt;author&gt;Hansen, TB&lt;/author&gt;&lt;author&gt;Mäkelä, K&lt;/author&gt;&lt;author&gt;Havelin, Leif I&lt;/author&gt;&lt;author&gt;Furnes, Ove&lt;/author&gt;&lt;author&gt;Badawy, M&lt;/author&gt;&lt;author&gt;Kärrholm, Johan&lt;/author&gt;&lt;author&gt;Garellick, Göran&lt;/author&gt;&lt;author&gt;Eskelinen, Antti&lt;/author&gt;&lt;author&gt;Pedersen, Alma Becic&lt;/author&gt;&lt;/authors&gt;&lt;/contributors&gt;&lt;titles&gt;&lt;title&gt;Association between hospital procedure volume and risk of revision after total hip arthroplasty: a population-based study within the Nordic Arthroplasty Register Association database&lt;/title&gt;&lt;secondary-title&gt;Osteoarthritis and cartilage&lt;/secondary-title&gt;&lt;/titles&gt;&lt;periodical&gt;&lt;full-title&gt;Osteoarthritis and cartilage&lt;/full-title&gt;&lt;/periodical&gt;&lt;pages&gt;419-426&lt;/pages&gt;&lt;volume&gt;24&lt;/volume&gt;&lt;number&gt;3&lt;/number&gt;&lt;dates&gt;&lt;year&gt;2016&lt;/year&gt;&lt;/dates&gt;&lt;isbn&gt;1063-4584&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8" w:tooltip="Glassou, 2016 #21" w:history="1">
              <w:r w:rsidRPr="0020134A">
                <w:rPr>
                  <w:rFonts w:ascii="Times New Roman" w:hAnsi="Times New Roman" w:cs="Times New Roman"/>
                  <w:b/>
                  <w:noProof/>
                  <w:sz w:val="16"/>
                  <w:szCs w:val="16"/>
                  <w:vertAlign w:val="superscript"/>
                </w:rPr>
                <w:t>8</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33FA271A" w14:textId="3BB5BB80"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1EBAF107" w14:textId="75CDD837"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04BD4A8D" w14:textId="0B5626D1"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6CE1AEC1" w14:textId="7E06D946"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28FA1069" w14:textId="585CF1ED"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1C544E02" w14:textId="66BF9279"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55E109E7" w14:textId="77777777" w:rsidTr="008F3A92">
        <w:tc>
          <w:tcPr>
            <w:tcW w:w="1980" w:type="dxa"/>
          </w:tcPr>
          <w:p w14:paraId="47F62897" w14:textId="10341603"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Helkamaa,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&lt;EndNote&gt;&lt;Cite&gt;&lt;Author&gt;Helkamaa&lt;/Author&gt;&lt;Year&gt;2016&lt;/Year&gt;&lt;RecNum&gt;22&lt;/RecNum&gt;&lt;DisplayText&gt;&lt;style face="superscript"&gt;(9)&lt;/style&gt;&lt;/DisplayText&gt;&lt;record&gt;&lt;rec-number&gt;22&lt;/rec-number&gt;&lt;foreign-keys&gt;&lt;key app="EN" db-id="t25awwpa3wddwuezvwmp00x852vfse9d99x5"&gt;22&lt;/key&gt;&lt;/foreign-keys&gt;&lt;ref-type name="Journal Article"&gt;17&lt;/ref-type&gt;&lt;contributors&gt;&lt;authors&gt;&lt;author&gt;Helkamaa, Teemu&lt;/author&gt;&lt;author&gt;Hirvensalo, Eero&lt;/author&gt;&lt;author&gt;Huhtala, Heini&lt;/author&gt;&lt;author&gt;Remes, Ville&lt;/author&gt;&lt;/authors&gt;&lt;/contributors&gt;&lt;titles&gt;&lt;title&gt;Patient injuries in primary total hip replacement: Nationwide analysis in Finland&lt;/title&gt;&lt;secondary-title&gt;Acta orthopaedica&lt;/secondary-title&gt;&lt;/titles&gt;&lt;periodical&gt;&lt;full-title&gt;Acta orthopaedica&lt;/full-title&gt;&lt;/periodical&gt;&lt;pages&gt;209-217&lt;/pages&gt;&lt;volume&gt;87&lt;/volume&gt;&lt;number&gt;3&lt;/number&gt;&lt;dates&gt;&lt;year&gt;2016&lt;/year&gt;&lt;/dates&gt;&lt;isbn&gt;1745-3674&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9" w:tooltip="Helkamaa, 2016 #22" w:history="1">
              <w:r w:rsidRPr="0020134A">
                <w:rPr>
                  <w:rFonts w:ascii="Times New Roman" w:hAnsi="Times New Roman" w:cs="Times New Roman"/>
                  <w:b/>
                  <w:noProof/>
                  <w:sz w:val="16"/>
                  <w:szCs w:val="16"/>
                  <w:vertAlign w:val="superscript"/>
                </w:rPr>
                <w:t>9</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49801161" w14:textId="45E6E668"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51279EFD" w14:textId="74ECB116"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780B2733" w14:textId="031BDCD9"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5EEBC0D1" w14:textId="462A3C8B"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15510458" w14:textId="00B9EB77"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60206574" w14:textId="5E6327F6"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496F7DBE" w14:textId="77777777" w:rsidTr="008F3A92">
        <w:tc>
          <w:tcPr>
            <w:tcW w:w="1980" w:type="dxa"/>
          </w:tcPr>
          <w:p w14:paraId="3CC9143E" w14:textId="5623AB33"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Huang,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&lt;EndNote&gt;&lt;Cite&gt;&lt;Author&gt;Huang&lt;/Author&gt;&lt;Year&gt;2011&lt;/Year&gt;&lt;RecNum&gt;23&lt;/RecNum&gt;&lt;DisplayText&gt;&lt;style face="superscript"&gt;(10)&lt;/style&gt;&lt;/DisplayText&gt;&lt;record&gt;&lt;rec-number&gt;23&lt;/rec-number&gt;&lt;foreign-keys&gt;&lt;key app="EN" db-id="t25awwpa3wddwuezvwmp00x852vfse9d99x5"&gt;23&lt;/key&gt;&lt;/foreign-keys&gt;&lt;ref-type name="Journal Article"&gt;17&lt;/ref-type&gt;&lt;contributors&gt;&lt;authors&gt;&lt;author&gt;Huang, Chung-Shih&lt;/author&gt;&lt;author&gt;Cheu, Yan-Dih&lt;/author&gt;&lt;author&gt;Ying, Jeremy&lt;/author&gt;&lt;author&gt;Wei, Min-Hsiung&lt;/author&gt;&lt;/authors&gt;&lt;/contributors&gt;&lt;titles&gt;&lt;title&gt;Association between provider volume and comorbidity on hospital utilization and outcomes of total hip arthroplasty among National Health Insurance enrollees&lt;/title&gt;&lt;secondary-title&gt;Journal of the Formosan Medical Association&lt;/secondary-title&gt;&lt;/titles&gt;&lt;periodical&gt;&lt;full-title&gt;Journal of the Formosan Medical Association&lt;/full-title&gt;&lt;/periodical&gt;&lt;pages&gt;401-409&lt;/pages&gt;&lt;volume&gt;110&lt;/volume&gt;&lt;number&gt;6&lt;/number&gt;&lt;dates&gt;&lt;year&gt;2011&lt;/year&gt;&lt;/dates&gt;&lt;isbn&gt;0929-6646&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10" w:tooltip="Huang, 2011 #23" w:history="1">
              <w:r w:rsidRPr="0020134A">
                <w:rPr>
                  <w:rFonts w:ascii="Times New Roman" w:hAnsi="Times New Roman" w:cs="Times New Roman"/>
                  <w:b/>
                  <w:noProof/>
                  <w:sz w:val="16"/>
                  <w:szCs w:val="16"/>
                  <w:vertAlign w:val="superscript"/>
                </w:rPr>
                <w:t>10</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091A62BF" w14:textId="4621F381"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544AF328" w14:textId="3752839E"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790" w:type="dxa"/>
          </w:tcPr>
          <w:p w14:paraId="5A5F2118" w14:textId="5EF417CB"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610" w:type="dxa"/>
          </w:tcPr>
          <w:p w14:paraId="0E856E36" w14:textId="59355290"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2FE1D4F3" w14:textId="778AE9F3"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1710" w:type="dxa"/>
          </w:tcPr>
          <w:p w14:paraId="05B34520" w14:textId="1D00F9D0"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68075A66" w14:textId="77777777" w:rsidTr="008F3A92">
        <w:tc>
          <w:tcPr>
            <w:tcW w:w="1980" w:type="dxa"/>
          </w:tcPr>
          <w:p w14:paraId="2CEC684F" w14:textId="3075CBDD"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 xml:space="preserve">Hughes, et al. </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&lt;EndNote&gt;&lt;Cite&gt;&lt;Author&gt;Hughes&lt;/Author&gt;&lt;Year&gt;1988&lt;/Year&gt;&lt;RecNum&gt;58&lt;/RecNum&gt;&lt;DisplayText&gt;&lt;style face="superscript"&gt;(11)&lt;/style&gt;&lt;/DisplayText&gt;&lt;record&gt;&lt;rec-number&gt;58&lt;/rec-number&gt;&lt;foreign-keys&gt;&lt;key app="EN" db-id="t25awwpa3wddwuezvwmp00x852vfse9d99x5"&gt;58&lt;/key&gt;&lt;/foreign-keys&gt;&lt;ref-type name="Journal Article"&gt;17&lt;/ref-type&gt;&lt;contributors&gt;&lt;authors&gt;&lt;author&gt;Hughes, R. G.&lt;/author&gt;&lt;author&gt;Garnick, D. W.&lt;/author&gt;&lt;author&gt;Luft, H. S.&lt;/author&gt;&lt;author&gt;McPhee, S. J.&lt;/author&gt;&lt;author&gt;Hunt, S. S.&lt;/author&gt;&lt;/authors&gt;&lt;/contributors&gt;&lt;auth-address&gt;School of Health Administration and Policy, Arizona State University, Tempe 85287-4506.&lt;/auth-address&gt;&lt;titles&gt;&lt;title&gt;Hospital volume and patient outcomes. The case of hip fracture patients&lt;/title&gt;&lt;secondary-title&gt;Med Care&lt;/secondary-title&gt;&lt;alt-title&gt;Medical care&lt;/alt-title&gt;&lt;/titles&gt;&lt;alt-periodical&gt;&lt;full-title&gt;Medical Care&lt;/full-title&gt;&lt;/alt-periodical&gt;&lt;pages&gt;1057-67&lt;/pages&gt;&lt;volume&gt;26&lt;/volume&gt;&lt;number&gt;11&lt;/number&gt;&lt;edition&gt;1988/11/01&lt;/edition&gt;&lt;keywords&gt;&lt;keyword&gt;Aged&lt;/keyword&gt;&lt;keyword&gt;Female&lt;/keyword&gt;&lt;keyword&gt;Hip Fractures/mortality/ therapy&lt;/keyword&gt;&lt;keyword&gt;Hospital Bed Capacity&lt;/keyword&gt;&lt;keyword&gt;Hospitals, General/ standards&lt;/keyword&gt;&lt;keyword&gt;Humans&lt;/keyword&gt;&lt;keyword&gt;Length of Stay&lt;/keyword&gt;&lt;keyword&gt;Male&lt;/keyword&gt;&lt;keyword&gt;Outcome and Process Assessment (Health Care)&lt;/keyword&gt;&lt;keyword&gt;Patient Transfer&lt;/keyword&gt;&lt;keyword&gt;Quality of Health Care&lt;/keyword&gt;&lt;keyword&gt;Referral and Consultation&lt;/keyword&gt;&lt;keyword&gt;United States&lt;/keyword&gt;&lt;/keywords&gt;&lt;dates&gt;&lt;year&gt;1988&lt;/year&gt;&lt;pub-dates&gt;&lt;date&gt;Nov&lt;/date&gt;&lt;/pub-dates&gt;&lt;/dates&gt;&lt;isbn&gt;0025-7079 (Print)&amp;#xD;0025-7079 (Linking)&lt;/isbn&gt;&lt;accession-num&gt;3185017&lt;/accession-num&gt;&lt;urls&gt;&lt;/urls&gt;&lt;remote-database-provider&gt;NLM&lt;/remote-database-provider&gt;&lt;language&gt;eng&lt;/language&gt;&lt;/record&gt;&lt;/Cite&gt;&lt;/EndNote&gt;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11" w:tooltip="Hughes, 1988 #58" w:history="1">
              <w:r w:rsidRPr="0020134A">
                <w:rPr>
                  <w:rFonts w:ascii="Times New Roman" w:hAnsi="Times New Roman" w:cs="Times New Roman"/>
                  <w:b/>
                  <w:noProof/>
                  <w:sz w:val="16"/>
                  <w:szCs w:val="16"/>
                  <w:vertAlign w:val="superscript"/>
                </w:rPr>
                <w:t>11</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046A70E6" w14:textId="1F877FE5"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0279E500" w14:textId="73900A27"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1952E261" w14:textId="5541B1F8"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1BC3719E" w14:textId="2872ABCD" w:rsidR="00B77273" w:rsidRPr="0020134A" w:rsidRDefault="00B77273" w:rsidP="00B77273">
            <w:pPr>
              <w:jc w:val="center"/>
              <w:rPr>
                <w:rFonts w:ascii="Times New Roman" w:hAnsi="Times New Roman" w:cs="Times New Roman"/>
                <w:sz w:val="16"/>
                <w:szCs w:val="16"/>
              </w:rPr>
            </w:pPr>
            <w:r>
              <w:rPr>
                <w:sz w:val="16"/>
                <w:szCs w:val="16"/>
              </w:rPr>
              <w:t>0</w:t>
            </w:r>
          </w:p>
        </w:tc>
        <w:tc>
          <w:tcPr>
            <w:tcW w:w="2250" w:type="dxa"/>
          </w:tcPr>
          <w:p w14:paraId="33EA84BA" w14:textId="273E188D"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46F2B49A" w14:textId="497C5430"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1C2792FD" w14:textId="77777777" w:rsidTr="008F3A92">
        <w:tc>
          <w:tcPr>
            <w:tcW w:w="1980" w:type="dxa"/>
          </w:tcPr>
          <w:p w14:paraId="2D89707A" w14:textId="3B44A5DA"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Jarvelin,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&lt;EndNote&gt;&lt;Cite&gt;&lt;Author&gt;Järvelin&lt;/Author&gt;&lt;Year&gt;2012&lt;/Year&gt;&lt;RecNum&gt;24&lt;/RecNum&gt;&lt;DisplayText&gt;&lt;style face="superscript"&gt;(12)&lt;/style&gt;&lt;/DisplayText&gt;&lt;record&gt;&lt;rec-number&gt;24&lt;/rec-number&gt;&lt;foreign-keys&gt;&lt;key app="EN" db-id="t25awwpa3wddwuezvwmp00x852vfse9d99x5"&gt;24&lt;/key&gt;&lt;/foreign-keys&gt;&lt;ref-type name="Journal Article"&gt;17&lt;/ref-type&gt;&lt;contributors&gt;&lt;authors&gt;&lt;author&gt;Järvelin, Jutta&lt;/author&gt;&lt;author&gt;Häkkinen, Unto&lt;/author&gt;&lt;author&gt;Rosenqvist, Gunnar&lt;/author&gt;&lt;author&gt;Remes, Ville&lt;/author&gt;&lt;/authors&gt;&lt;/contributors&gt;&lt;titles&gt;&lt;title&gt;Factors predisposing to claims and compensations for patient injuries following total hip and knee arthroplasty&lt;/title&gt;&lt;secondary-title&gt;Acta orthopaedica&lt;/secondary-title&gt;&lt;/titles&gt;&lt;periodical&gt;&lt;full-title&gt;Acta orthopaedica&lt;/full-title&gt;&lt;/periodical&gt;&lt;pages&gt;190-196&lt;/pages&gt;&lt;volume&gt;83&lt;/volume&gt;&lt;number&gt;2&lt;/number&gt;&lt;dates&gt;&lt;year&gt;2012&lt;/year&gt;&lt;/dates&gt;&lt;isbn&gt;1745-3674&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12" w:tooltip="Järvelin, 2012 #24" w:history="1">
              <w:r w:rsidRPr="0020134A">
                <w:rPr>
                  <w:rFonts w:ascii="Times New Roman" w:hAnsi="Times New Roman" w:cs="Times New Roman"/>
                  <w:b/>
                  <w:noProof/>
                  <w:sz w:val="16"/>
                  <w:szCs w:val="16"/>
                  <w:vertAlign w:val="superscript"/>
                </w:rPr>
                <w:t>12</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0CACC6C6" w14:textId="2C423A7A"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5B525439" w14:textId="77E27E7D"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0075F4B0" w14:textId="5455652A"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4838BF95" w14:textId="6CA18C9E"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441A8116" w14:textId="14408F40"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47D6F2A6" w14:textId="41B6950C"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1E0C9320" w14:textId="77777777" w:rsidTr="008F3A92">
        <w:tc>
          <w:tcPr>
            <w:tcW w:w="1980" w:type="dxa"/>
          </w:tcPr>
          <w:p w14:paraId="5CD44865" w14:textId="0074DB0F"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Kaneko,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&lt;EndNote&gt;&lt;Cite&gt;&lt;Author&gt;Kaneko&lt;/Author&gt;&lt;Year&gt;2014&lt;/Year&gt;&lt;RecNum&gt;28&lt;/RecNum&gt;&lt;DisplayText&gt;&lt;style face="superscript"&gt;(13)&lt;/style&gt;&lt;/DisplayText&gt;&lt;record&gt;&lt;rec-number&gt;28&lt;/rec-number&gt;&lt;foreign-keys&gt;&lt;key app="EN" db-id="t25awwpa3wddwuezvwmp00x852vfse9d99x5"&gt;28&lt;/key&gt;&lt;/foreign-keys&gt;&lt;ref-type name="Journal Article"&gt;17&lt;/ref-type&gt;&lt;contributors&gt;&lt;authors&gt;&lt;author&gt;Kaneko, Takeshi&lt;/author&gt;&lt;author&gt;Hirakawa, Kazuo&lt;/author&gt;&lt;author&gt;Fushimi, Kiyohide&lt;/author&gt;&lt;/authors&gt;&lt;/contributors&gt;&lt;titles&gt;&lt;title&gt;Relationship between peri-operative outcomes and hospital surgical volume of total hip arthroplasty in Japan&lt;/title&gt;&lt;secondary-title&gt;Health Policy&lt;/secondary-title&gt;&lt;/titles&gt;&lt;periodical&gt;&lt;full-title&gt;Health Policy&lt;/full-title&gt;&lt;/periodical&gt;&lt;pages&gt;48-53&lt;/pages&gt;&lt;volume&gt;117&lt;/volume&gt;&lt;number&gt;1&lt;/number&gt;&lt;dates&gt;&lt;year&gt;2014&lt;/year&gt;&lt;/dates&gt;&lt;isbn&gt;0168-8510&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13" w:tooltip="Kaneko, 2014 #28" w:history="1">
              <w:r w:rsidRPr="0020134A">
                <w:rPr>
                  <w:rFonts w:ascii="Times New Roman" w:hAnsi="Times New Roman" w:cs="Times New Roman"/>
                  <w:b/>
                  <w:noProof/>
                  <w:sz w:val="16"/>
                  <w:szCs w:val="16"/>
                  <w:vertAlign w:val="superscript"/>
                </w:rPr>
                <w:t>13</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56EA389C" w14:textId="03CA1C56"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728AA46A" w14:textId="471B7938"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790" w:type="dxa"/>
          </w:tcPr>
          <w:p w14:paraId="4BD27E5A" w14:textId="6B16CF93"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610" w:type="dxa"/>
          </w:tcPr>
          <w:p w14:paraId="654628AC" w14:textId="6A01C597"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4F93307D" w14:textId="0BC43C4E"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1710" w:type="dxa"/>
          </w:tcPr>
          <w:p w14:paraId="5CB81BBA" w14:textId="2A195034"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6804BC06" w14:textId="77777777" w:rsidTr="008F3A92">
        <w:tc>
          <w:tcPr>
            <w:tcW w:w="1980" w:type="dxa"/>
          </w:tcPr>
          <w:p w14:paraId="2823BFB3" w14:textId="59E5BA83"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Katz, et al. (2001)</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&lt;EndNote&gt;&lt;Cite&gt;&lt;Author&gt;Katz&lt;/Author&gt;&lt;Year&gt;2001&lt;/Year&gt;&lt;RecNum&gt;27&lt;/RecNum&gt;&lt;DisplayText&gt;&lt;style face="superscript"&gt;(14)&lt;/style&gt;&lt;/DisplayText&gt;&lt;record&gt;&lt;rec-number&gt;27&lt;/rec-number&gt;&lt;foreign-keys&gt;&lt;key app="EN" db-id="t25awwpa3wddwuezvwmp00x852vfse9d99x5"&gt;27&lt;/key&gt;&lt;/foreign-keys&gt;&lt;ref-type name="Journal Article"&gt;17&lt;/ref-type&gt;&lt;contributors&gt;&lt;authors&gt;&lt;author&gt;Katz, Jeffrey N&lt;/author&gt;&lt;author&gt;Losina, Elena&lt;/author&gt;&lt;author&gt;Barrett, Jane&lt;/author&gt;&lt;author&gt;Phillips, Charlotte B&lt;/author&gt;&lt;author&gt;Mahomed, Nizar N&lt;/author&gt;&lt;author&gt;Lew, Robert A&lt;/author&gt;&lt;author&gt;Guadagnoli, Edward&lt;/author&gt;&lt;author&gt;Harris, William H&lt;/author&gt;&lt;author&gt;Poss, Robert&lt;/author&gt;&lt;author&gt;Baron, John A&lt;/author&gt;&lt;/authors&gt;&lt;/contributors&gt;&lt;titles&gt;&lt;title&gt;Association between hospital and surgeon procedure volume and outcomes of total hip replacement in the United States Medicare population&lt;/title&gt;&lt;secondary-title&gt;Jbjs&lt;/secondary-title&gt;&lt;/titles&gt;&lt;periodical&gt;&lt;full-title&gt;Jbjs&lt;/full-title&gt;&lt;/periodical&gt;&lt;pages&gt;1622-1629&lt;/pages&gt;&lt;volume&gt;83&lt;/volume&gt;&lt;number&gt;11&lt;/number&gt;&lt;dates&gt;&lt;year&gt;2001&lt;/year&gt;&lt;/dates&gt;&lt;isbn&gt;0021-9355&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14" w:tooltip="Katz, 2001 #27" w:history="1">
              <w:r w:rsidRPr="0020134A">
                <w:rPr>
                  <w:rFonts w:ascii="Times New Roman" w:hAnsi="Times New Roman" w:cs="Times New Roman"/>
                  <w:b/>
                  <w:noProof/>
                  <w:sz w:val="16"/>
                  <w:szCs w:val="16"/>
                  <w:vertAlign w:val="superscript"/>
                </w:rPr>
                <w:t>14</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7E7DFE24" w14:textId="7BADC3B0"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428BB7E8" w14:textId="04064445"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051B1514" w14:textId="65263A01"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7B0452EA" w14:textId="5AFC9F24"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6FEDD31E" w14:textId="024A3CB4"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11C90656" w14:textId="1480BE82"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7D45C7C9" w14:textId="77777777" w:rsidTr="008F3A92">
        <w:tc>
          <w:tcPr>
            <w:tcW w:w="1980" w:type="dxa"/>
          </w:tcPr>
          <w:p w14:paraId="00E59B99" w14:textId="4507EA25"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Katz, et al. (2003)</w:t>
            </w:r>
            <w:r w:rsidRPr="0020134A">
              <w:rPr>
                <w:rFonts w:ascii="Times New Roman" w:hAnsi="Times New Roman" w:cs="Times New Roman"/>
                <w:b/>
                <w:sz w:val="16"/>
                <w:szCs w:val="16"/>
              </w:rPr>
              <w:fldChar w:fldCharType="begin">
                <w:fldData xml:space="preserve">PEVuZE5vdGU+PENpdGU+PEF1dGhvcj5LYXR6PC9BdXRob3I+PFllYXI+MjAwMzwvWWVhcj48UmVj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</w:fldData>
              </w:fldChar>
            </w:r>
            <w:r w:rsidRPr="0020134A">
              <w:rPr>
                <w:rFonts w:ascii="Times New Roman" w:hAnsi="Times New Roman" w:cs="Times New Roman"/>
                <w:b/>
                <w:sz w:val="16"/>
                <w:szCs w:val="16"/>
              </w:rPr>
              <w:instrText xml:space="preserve"> ADDIN EN.CITE </w:instrText>
            </w:r>
            <w:r w:rsidRPr="0020134A">
              <w:rPr>
                <w:rFonts w:ascii="Times New Roman" w:hAnsi="Times New Roman" w:cs="Times New Roman"/>
                <w:b/>
                <w:sz w:val="16"/>
                <w:szCs w:val="16"/>
              </w:rPr>
              <w:fldChar w:fldCharType="begin">
                <w:fldData xml:space="preserve">PEVuZE5vdGU+PENpdGU+PEF1dGhvcj5LYXR6PC9BdXRob3I+PFllYXI+MjAwMzwvWWVhcj48UmVj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</w:fldData>
              </w:fldChar>
            </w:r>
            <w:r w:rsidRPr="0020134A">
              <w:rPr>
                <w:rFonts w:ascii="Times New Roman" w:hAnsi="Times New Roman" w:cs="Times New Roman"/>
                <w:b/>
                <w:sz w:val="16"/>
                <w:szCs w:val="16"/>
              </w:rPr>
              <w:instrText xml:space="preserve"> ADDIN EN.CITE.DATA </w:instrText>
            </w:r>
            <w:r w:rsidRPr="0020134A">
              <w:rPr>
                <w:rFonts w:ascii="Times New Roman" w:hAnsi="Times New Roman" w:cs="Times New Roman"/>
                <w:b/>
                <w:sz w:val="16"/>
                <w:szCs w:val="16"/>
              </w:rPr>
            </w:r>
            <w:r w:rsidRPr="0020134A">
              <w:rPr>
                <w:rFonts w:ascii="Times New Roman" w:hAnsi="Times New Roman" w:cs="Times New Roman"/>
                <w:b/>
                <w:sz w:val="16"/>
                <w:szCs w:val="16"/>
              </w:rPr>
              <w:fldChar w:fldCharType="end"/>
            </w:r>
            <w:r w:rsidRPr="0020134A">
              <w:rPr>
                <w:rFonts w:ascii="Times New Roman" w:hAnsi="Times New Roman" w:cs="Times New Roman"/>
                <w:b/>
                <w:sz w:val="16"/>
                <w:szCs w:val="16"/>
              </w:rPr>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15" w:tooltip="Katz, 2003 #59" w:history="1">
              <w:r w:rsidRPr="0020134A">
                <w:rPr>
                  <w:rFonts w:ascii="Times New Roman" w:hAnsi="Times New Roman" w:cs="Times New Roman"/>
                  <w:b/>
                  <w:noProof/>
                  <w:sz w:val="16"/>
                  <w:szCs w:val="16"/>
                  <w:vertAlign w:val="superscript"/>
                </w:rPr>
                <w:t>15</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038EFB60" w14:textId="54393CD5"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1F4E4D99" w14:textId="7F75C642"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1A039CA4" w14:textId="068C1F18"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179D00A8" w14:textId="39A93B91"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7D2EEA48" w14:textId="750779FD"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0BDECC06" w14:textId="28269F9A"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7BEB2EF6" w14:textId="77777777" w:rsidTr="008F3A92">
        <w:tc>
          <w:tcPr>
            <w:tcW w:w="1980" w:type="dxa"/>
          </w:tcPr>
          <w:p w14:paraId="4CA64B5B" w14:textId="555B5177"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Katz, et al. (2012)</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&lt;EndNote&gt;&lt;Cite&gt;&lt;Author&gt;Katz&lt;/Author&gt;&lt;Year&gt;2012&lt;/Year&gt;&lt;RecNum&gt;26&lt;/RecNum&gt;&lt;DisplayText&gt;&lt;style face="superscript"&gt;(16)&lt;/style&gt;&lt;/DisplayText&gt;&lt;record&gt;&lt;rec-number&gt;26&lt;/rec-number&gt;&lt;foreign-keys&gt;&lt;key app="EN" db-id="t25awwpa3wddwuezvwmp00x852vfse9d99x5"&gt;26&lt;/key&gt;&lt;/foreign-keys&gt;&lt;ref-type name="Journal Article"&gt;17&lt;/ref-type&gt;&lt;contributors&gt;&lt;authors&gt;&lt;author&gt;Katz, Jeffrey N&lt;/author&gt;&lt;author&gt;Wright, Elizabeth A&lt;/author&gt;&lt;author&gt;Wright, John&lt;/author&gt;&lt;author&gt;Malchau, Henrik&lt;/author&gt;&lt;author&gt;Mahomed, Nizar N&lt;/author&gt;&lt;author&gt;Stedman, Margaret&lt;/author&gt;&lt;author&gt;Baron, John A&lt;/author&gt;&lt;author&gt;Losina, Elena&lt;/author&gt;&lt;/authors&gt;&lt;/contributors&gt;&lt;titles&gt;&lt;title&gt;Twelve-year risk of revision after primary total hip replacement in the US Medicare population&lt;/title&gt;&lt;secondary-title&gt;The Journal of bone and joint surgery. American volume&lt;/secondary-title&gt;&lt;/titles&gt;&lt;periodical&gt;&lt;full-title&gt;The Journal of bone and joint surgery. American volume&lt;/full-title&gt;&lt;/periodical&gt;&lt;pages&gt;1825&lt;/pages&gt;&lt;volume&gt;94&lt;/volume&gt;&lt;number&gt;20&lt;/number&gt;&lt;dates&gt;&lt;year&gt;2012&lt;/year&gt;&lt;/dates&gt;&lt;urls&gt;&lt;/urls&gt;&lt;/record&gt;&lt;/Cite&gt;&lt;/EndNote&gt;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16" w:tooltip="Katz, 2012 #26" w:history="1">
              <w:r w:rsidRPr="0020134A">
                <w:rPr>
                  <w:rFonts w:ascii="Times New Roman" w:hAnsi="Times New Roman" w:cs="Times New Roman"/>
                  <w:b/>
                  <w:noProof/>
                  <w:sz w:val="16"/>
                  <w:szCs w:val="16"/>
                  <w:vertAlign w:val="superscript"/>
                </w:rPr>
                <w:t>16</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22A5D1DB" w14:textId="32DFA7FF"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4E707255" w14:textId="6443BED8"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790" w:type="dxa"/>
          </w:tcPr>
          <w:p w14:paraId="4ADF146C" w14:textId="48919051"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610" w:type="dxa"/>
          </w:tcPr>
          <w:p w14:paraId="6B1F6280" w14:textId="69657AFC"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2E12BE97" w14:textId="0439E50E"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1710" w:type="dxa"/>
          </w:tcPr>
          <w:p w14:paraId="20266486" w14:textId="6CC5A013"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3</w:t>
            </w:r>
          </w:p>
        </w:tc>
      </w:tr>
      <w:tr w:rsidR="00B77273" w14:paraId="48CCC861" w14:textId="77777777" w:rsidTr="008F3A92">
        <w:tc>
          <w:tcPr>
            <w:tcW w:w="1980" w:type="dxa"/>
          </w:tcPr>
          <w:p w14:paraId="3CBB48FE" w14:textId="51965770"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Khatod,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&lt;EndNote&gt;&lt;Cite&gt;&lt;Author&gt;Khatod&lt;/Author&gt;&lt;Year&gt;2014&lt;/Year&gt;&lt;RecNum&gt;25&lt;/RecNum&gt;&lt;DisplayText&gt;&lt;style face="superscript"&gt;(17)&lt;/style&gt;&lt;/DisplayText&gt;&lt;record&gt;&lt;rec-number&gt;25&lt;/rec-number&gt;&lt;foreign-keys&gt;&lt;key app="EN" db-id="t25awwpa3wddwuezvwmp00x852vfse9d99x5"&gt;25&lt;/key&gt;&lt;/foreign-keys&gt;&lt;ref-type name="Journal Article"&gt;17&lt;/ref-type&gt;&lt;contributors&gt;&lt;authors&gt;&lt;author&gt;Khatod, Monti&lt;/author&gt;&lt;author&gt;Cafri, Guy&lt;/author&gt;&lt;author&gt;Namba, Robert S&lt;/author&gt;&lt;author&gt;Inacio, Maria CS&lt;/author&gt;&lt;author&gt;Paxton, Elizabeth W&lt;/author&gt;&lt;/authors&gt;&lt;/contributors&gt;&lt;titles&gt;&lt;title&gt;Risk factors for total hip arthroplasty aseptic revision&lt;/title&gt;&lt;secondary-title&gt;The Journal of arthroplasty&lt;/secondary-title&gt;&lt;/titles&gt;&lt;periodical&gt;&lt;full-title&gt;The Journal of arthroplasty&lt;/full-title&gt;&lt;/periodical&gt;&lt;pages&gt;1412-1417&lt;/pages&gt;&lt;volume&gt;29&lt;/volume&gt;&lt;number&gt;7&lt;/number&gt;&lt;dates&gt;&lt;year&gt;2014&lt;/year&gt;&lt;/dates&gt;&lt;isbn&gt;0883-5403&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17" w:tooltip="Khatod, 2014 #25" w:history="1">
              <w:r w:rsidRPr="0020134A">
                <w:rPr>
                  <w:rFonts w:ascii="Times New Roman" w:hAnsi="Times New Roman" w:cs="Times New Roman"/>
                  <w:b/>
                  <w:noProof/>
                  <w:sz w:val="16"/>
                  <w:szCs w:val="16"/>
                  <w:vertAlign w:val="superscript"/>
                </w:rPr>
                <w:t>17</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77EC0812" w14:textId="493CBBB3"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34FE858A" w14:textId="15FD61D4"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2355C14C" w14:textId="135A60E6"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2BE542FF" w14:textId="32579175" w:rsidR="00B77273" w:rsidRPr="0020134A" w:rsidRDefault="00B77273" w:rsidP="00B77273">
            <w:pPr>
              <w:jc w:val="center"/>
              <w:rPr>
                <w:rFonts w:ascii="Times New Roman" w:hAnsi="Times New Roman" w:cs="Times New Roman"/>
                <w:sz w:val="16"/>
                <w:szCs w:val="16"/>
              </w:rPr>
            </w:pPr>
            <w:r>
              <w:rPr>
                <w:sz w:val="16"/>
                <w:szCs w:val="16"/>
              </w:rPr>
              <w:t>0</w:t>
            </w:r>
          </w:p>
        </w:tc>
        <w:tc>
          <w:tcPr>
            <w:tcW w:w="2250" w:type="dxa"/>
          </w:tcPr>
          <w:p w14:paraId="154807EE" w14:textId="36B0A48B"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07650065" w14:textId="749ADD87"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359CE630" w14:textId="77777777" w:rsidTr="008F3A92">
        <w:tc>
          <w:tcPr>
            <w:tcW w:w="1980" w:type="dxa"/>
          </w:tcPr>
          <w:p w14:paraId="7B25D592" w14:textId="254245BC"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Khuri,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&lt;EndNote&gt;&lt;Cite&gt;&lt;Author&gt;Khuri&lt;/Author&gt;&lt;Year&gt;1999&lt;/Year&gt;&lt;RecNum&gt;29&lt;/RecNum&gt;&lt;DisplayText&gt;&lt;style face="superscript"&gt;(18)&lt;/style&gt;&lt;/DisplayText&gt;&lt;record&gt;&lt;rec-number&gt;29&lt;/rec-number&gt;&lt;foreign-keys&gt;&lt;key app="EN" db-id="t25awwpa3wddwuezvwmp00x852vfse9d99x5"&gt;29&lt;/key&gt;&lt;/foreign-keys&gt;&lt;ref-type name="Journal Article"&gt;17&lt;/ref-type&gt;&lt;contributors&gt;&lt;authors&gt;&lt;author&gt;Khuri, Shukri F&lt;/author&gt;&lt;author&gt;Daley, Jennifer&lt;/author&gt;&lt;author&gt;Henderson, William&lt;/author&gt;&lt;author&gt;Hur, Kwan&lt;/author&gt;&lt;author&gt;Hossain, Monir&lt;/author&gt;&lt;author&gt;Soybel, David&lt;/author&gt;&lt;author&gt;Kizer, Kenneth W&lt;/author&gt;&lt;author&gt;Aust, J Bradley&lt;/author&gt;&lt;author&gt;Bell Jr, Richard H&lt;/author&gt;&lt;author&gt;Chong, Vernon&lt;/author&gt;&lt;/authors&gt;&lt;/contributors&gt;&lt;titles&gt;&lt;title&gt;Relation of surgical volume to outcome in eight common operations: results from the VA National Surgical Quality Improvement Program&lt;/title&gt;&lt;secondary-title&gt;Annals of surgery&lt;/secondary-title&gt;&lt;/titles&gt;&lt;periodical&gt;&lt;full-title&gt;Annals of surgery&lt;/full-title&gt;&lt;/periodical&gt;&lt;pages&gt;414&lt;/pages&gt;&lt;volume&gt;230&lt;/volume&gt;&lt;number&gt;3&lt;/number&gt;&lt;dates&gt;&lt;year&gt;1999&lt;/year&gt;&lt;/dates&gt;&lt;urls&gt;&lt;/urls&gt;&lt;/record&gt;&lt;/Cite&gt;&lt;/EndNote&gt;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18" w:tooltip="Khuri, 1999 #29" w:history="1">
              <w:r w:rsidRPr="0020134A">
                <w:rPr>
                  <w:rFonts w:ascii="Times New Roman" w:hAnsi="Times New Roman" w:cs="Times New Roman"/>
                  <w:b/>
                  <w:noProof/>
                  <w:sz w:val="16"/>
                  <w:szCs w:val="16"/>
                  <w:vertAlign w:val="superscript"/>
                </w:rPr>
                <w:t>18</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757F3859" w14:textId="39F9A89B"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2CA1A758" w14:textId="349EB112"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509D9BEE" w14:textId="0D44197F"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4973E5CF" w14:textId="26DE5BD0" w:rsidR="00B77273" w:rsidRPr="0020134A" w:rsidRDefault="0037309E"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250" w:type="dxa"/>
          </w:tcPr>
          <w:p w14:paraId="7E4402B3" w14:textId="31A53347"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12287854" w14:textId="133560C5" w:rsidR="00B77273" w:rsidRPr="0020134A" w:rsidRDefault="0037309E" w:rsidP="00ED12EE">
            <w:pPr>
              <w:jc w:val="center"/>
              <w:rPr>
                <w:rFonts w:ascii="Times New Roman" w:hAnsi="Times New Roman" w:cs="Times New Roman"/>
                <w:sz w:val="16"/>
                <w:szCs w:val="16"/>
              </w:rPr>
            </w:pPr>
            <w:r>
              <w:rPr>
                <w:rFonts w:ascii="Times New Roman" w:hAnsi="Times New Roman" w:cs="Times New Roman"/>
                <w:sz w:val="16"/>
                <w:szCs w:val="16"/>
              </w:rPr>
              <w:t>5</w:t>
            </w:r>
          </w:p>
        </w:tc>
      </w:tr>
      <w:tr w:rsidR="00B77273" w14:paraId="2192FBBE" w14:textId="77777777" w:rsidTr="008F3A92">
        <w:tc>
          <w:tcPr>
            <w:tcW w:w="1980" w:type="dxa"/>
          </w:tcPr>
          <w:p w14:paraId="2C0379D9" w14:textId="1BAFC2B7"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 xml:space="preserve">Kreder, et al. (1997) </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&lt;EndNote&gt;&lt;Cite&gt;&lt;Author&gt;Kreder&lt;/Author&gt;&lt;Year&gt;1997&lt;/Year&gt;&lt;RecNum&gt;61&lt;/RecNum&gt;&lt;DisplayText&gt;&lt;style face="superscript"&gt;(19)&lt;/style&gt;&lt;/DisplayText&gt;&lt;record&gt;&lt;rec-number&gt;61&lt;/rec-number&gt;&lt;foreign-keys&gt;&lt;key app="EN" db-id="t25awwpa3wddwuezvwmp00x852vfse9d99x5"&gt;61&lt;/key&gt;&lt;/foreign-keys&gt;&lt;ref-type name="Journal Article"&gt;17&lt;/ref-type&gt;&lt;contributors&gt;&lt;authors&gt;&lt;author&gt;Kreder, Hans J&lt;/author&gt;&lt;author&gt;Deyo, Richard A&lt;/author&gt;&lt;author&gt;Koepsell, Thomas&lt;/author&gt;&lt;author&gt;Swiontkowski, Marc F&lt;/author&gt;&lt;author&gt;Kreuter, William&lt;/author&gt;&lt;/authors&gt;&lt;/contributors&gt;&lt;titles&gt;&lt;title&gt;Relationship between the volume of total hip replacements performed by providers and the rates of postoperative complications in the state of Washington&lt;/title&gt;&lt;secondary-title&gt;Jbjs&lt;/secondary-title&gt;&lt;/titles&gt;&lt;periodical&gt;&lt;full-title&gt;Jbjs&lt;/full-title&gt;&lt;/periodical&gt;&lt;pages&gt;485-494&lt;/pages&gt;&lt;volume&gt;79&lt;/volume&gt;&lt;number&gt;4&lt;/number&gt;&lt;dates&gt;&lt;year&gt;1997&lt;/year&gt;&lt;/dates&gt;&lt;isbn&gt;0021-9355&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19" w:tooltip="Kreder, 1997 #61" w:history="1">
              <w:r w:rsidRPr="0020134A">
                <w:rPr>
                  <w:rFonts w:ascii="Times New Roman" w:hAnsi="Times New Roman" w:cs="Times New Roman"/>
                  <w:b/>
                  <w:noProof/>
                  <w:sz w:val="16"/>
                  <w:szCs w:val="16"/>
                  <w:vertAlign w:val="superscript"/>
                </w:rPr>
                <w:t>19</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1C663853" w14:textId="39C60F56"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188B8E5D" w14:textId="46FBDC13"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790" w:type="dxa"/>
          </w:tcPr>
          <w:p w14:paraId="3CE140D4" w14:textId="0892CA9F"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610" w:type="dxa"/>
          </w:tcPr>
          <w:p w14:paraId="2880E3F4" w14:textId="0DAD11BF" w:rsidR="00B77273" w:rsidRPr="0020134A" w:rsidRDefault="000B6340"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250" w:type="dxa"/>
          </w:tcPr>
          <w:p w14:paraId="73B5C06F" w14:textId="29ACE8E9"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1710" w:type="dxa"/>
          </w:tcPr>
          <w:p w14:paraId="1EA45664" w14:textId="5038CB83" w:rsidR="00B77273" w:rsidRPr="0020134A" w:rsidRDefault="000B6340" w:rsidP="00ED12EE">
            <w:pPr>
              <w:jc w:val="center"/>
              <w:rPr>
                <w:rFonts w:ascii="Times New Roman" w:hAnsi="Times New Roman" w:cs="Times New Roman"/>
                <w:sz w:val="16"/>
                <w:szCs w:val="16"/>
              </w:rPr>
            </w:pPr>
            <w:r>
              <w:rPr>
                <w:rFonts w:ascii="Times New Roman" w:hAnsi="Times New Roman" w:cs="Times New Roman"/>
                <w:sz w:val="16"/>
                <w:szCs w:val="16"/>
              </w:rPr>
              <w:t>5</w:t>
            </w:r>
          </w:p>
        </w:tc>
      </w:tr>
      <w:tr w:rsidR="00B77273" w14:paraId="0B6938DD" w14:textId="77777777" w:rsidTr="008F3A92">
        <w:tc>
          <w:tcPr>
            <w:tcW w:w="1980" w:type="dxa"/>
          </w:tcPr>
          <w:p w14:paraId="56351986" w14:textId="4AE5682B"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Kreder, et al. (1998)</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&lt;EndNote&gt;&lt;Cite&gt;&lt;Author&gt;Kreder&lt;/Author&gt;&lt;Year&gt;1998&lt;/Year&gt;&lt;RecNum&gt;30&lt;/RecNum&gt;&lt;DisplayText&gt;&lt;style face="superscript"&gt;(20)&lt;/style&gt;&lt;/DisplayText&gt;&lt;record&gt;&lt;rec-number&gt;30&lt;/rec-number&gt;&lt;foreign-keys&gt;&lt;key app="EN" db-id="t25awwpa3wddwuezvwmp00x852vfse9d99x5"&gt;30&lt;/key&gt;&lt;/foreign-keys&gt;&lt;ref-type name="Journal Article"&gt;17&lt;/ref-type&gt;&lt;contributors&gt;&lt;authors&gt;&lt;author&gt;Kreder, Hans J&lt;/author&gt;&lt;author&gt;Williams, Jack I&lt;/author&gt;&lt;author&gt;Jaglal, Susan&lt;/author&gt;&lt;author&gt;Hu, Richard&lt;/author&gt;&lt;author&gt;Axcell, Tami&lt;/author&gt;&lt;author&gt;Stephen, David&lt;/author&gt;&lt;/authors&gt;&lt;/contributors&gt;&lt;titles&gt;&lt;title&gt;Are complication rates for elective primary total hip arthroplasty in Ontario related to surgeon and hospital volumes? A preliminary investigation&lt;/title&gt;&lt;secondary-title&gt;Canadian journal of surgery&lt;/secondary-title&gt;&lt;/titles&gt;&lt;periodical&gt;&lt;full-title&gt;Canadian journal of surgery&lt;/full-title&gt;&lt;/periodical&gt;&lt;pages&gt;431&lt;/pages&gt;&lt;volume&gt;41&lt;/volume&gt;&lt;number&gt;6&lt;/number&gt;&lt;dates&gt;&lt;year&gt;1998&lt;/year&gt;&lt;/dates&gt;&lt;urls&gt;&lt;/urls&gt;&lt;/record&gt;&lt;/Cite&gt;&lt;/EndNote&gt;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20" w:tooltip="Kreder, 1998 #30" w:history="1">
              <w:r w:rsidRPr="0020134A">
                <w:rPr>
                  <w:rFonts w:ascii="Times New Roman" w:hAnsi="Times New Roman" w:cs="Times New Roman"/>
                  <w:b/>
                  <w:noProof/>
                  <w:sz w:val="16"/>
                  <w:szCs w:val="16"/>
                  <w:vertAlign w:val="superscript"/>
                </w:rPr>
                <w:t>20</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4E21126E" w14:textId="7E472596"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65CCDD40" w14:textId="4736AB41"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7F50D18A" w14:textId="0273F30F"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5A838D8C" w14:textId="4FD45ECD"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03DA1BCA" w14:textId="696FFC5F"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6168C562" w14:textId="75A83058"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26924D03" w14:textId="77777777" w:rsidTr="008F3A92">
        <w:tc>
          <w:tcPr>
            <w:tcW w:w="1980" w:type="dxa"/>
          </w:tcPr>
          <w:p w14:paraId="505D7F9C" w14:textId="324B26A1"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Laura,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&lt;EndNote&gt;&lt;Cite&gt;&lt;Author&gt;de Vries&lt;/Author&gt;&lt;Year&gt;2011&lt;/Year&gt;&lt;RecNum&gt;31&lt;/RecNum&gt;&lt;DisplayText&gt;&lt;style face="superscript"&gt;(21)&lt;/style&gt;&lt;/DisplayText&gt;&lt;record&gt;&lt;rec-number&gt;31&lt;/rec-number&gt;&lt;foreign-keys&gt;&lt;key app="EN" db-id="t25awwpa3wddwuezvwmp00x852vfse9d99x5"&gt;31&lt;/key&gt;&lt;/foreign-keys&gt;&lt;ref-type name="Journal Article"&gt;17&lt;/ref-type&gt;&lt;contributors&gt;&lt;authors&gt;&lt;author&gt;de Vries, Laura M&lt;/author&gt;&lt;author&gt;Sturkenboom, Miriam CJM&lt;/author&gt;&lt;author&gt;Verhaar, Jan AN&lt;/author&gt;&lt;author&gt;Kingma, J Herre&lt;/author&gt;&lt;author&gt;Stricker, Bruno HCh&lt;/author&gt;&lt;/authors&gt;&lt;/contributors&gt;&lt;titles&gt;&lt;title&gt;Complications after hip arthroplasty and the association with hospital procedure volume: a nationwide retrospective cohort study on 50,080 total hip replacements with a follow-up of 3 months after surgery&lt;/title&gt;&lt;secondary-title&gt;Acta orthopaedica&lt;/secondary-title&gt;&lt;/titles&gt;&lt;periodical&gt;&lt;full-title&gt;Acta orthopaedica&lt;/full-title&gt;&lt;/periodical&gt;&lt;pages&gt;545-552&lt;/pages&gt;&lt;volume&gt;82&lt;/volume&gt;&lt;number&gt;5&lt;/number&gt;&lt;dates&gt;&lt;year&gt;2011&lt;/year&gt;&lt;/dates&gt;&lt;isbn&gt;1745-3674&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21" w:tooltip="de Vries, 2011 #31" w:history="1">
              <w:r w:rsidRPr="0020134A">
                <w:rPr>
                  <w:rFonts w:ascii="Times New Roman" w:hAnsi="Times New Roman" w:cs="Times New Roman"/>
                  <w:b/>
                  <w:noProof/>
                  <w:sz w:val="16"/>
                  <w:szCs w:val="16"/>
                  <w:vertAlign w:val="superscript"/>
                </w:rPr>
                <w:t>21</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2DF5763D" w14:textId="0A79F969"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3CC5D196" w14:textId="1754BB1A"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0C062FA7" w14:textId="354029E4"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645ECA12" w14:textId="2BA995FA"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237AFB6B" w14:textId="0831BE87"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400BFA68" w14:textId="50538CEA"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1E58BFE0" w14:textId="77777777" w:rsidTr="008F3A92">
        <w:tc>
          <w:tcPr>
            <w:tcW w:w="1980" w:type="dxa"/>
          </w:tcPr>
          <w:p w14:paraId="1FD68290" w14:textId="6C7BE743"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 xml:space="preserve">Losina, et al. </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&lt;EndNote&gt;&lt;Cite&gt;&lt;Author&gt;Losina&lt;/Author&gt;&lt;Year&gt;2004&lt;/Year&gt;&lt;RecNum&gt;32&lt;/RecNum&gt;&lt;DisplayText&gt;&lt;style face="superscript"&gt;(22)&lt;/style&gt;&lt;/DisplayText&gt;&lt;record&gt;&lt;rec-number&gt;32&lt;/rec-number&gt;&lt;foreign-keys&gt;&lt;key app="EN" db-id="t25awwpa3wddwuezvwmp00x852vfse9d99x5"&gt;32&lt;/key&gt;&lt;/foreign-keys&gt;&lt;ref-type name="Journal Article"&gt;17&lt;/ref-type&gt;&lt;contributors&gt;&lt;authors&gt;&lt;author&gt;Losina, Elena&lt;/author&gt;&lt;author&gt;Barrett, Jane&lt;/author&gt;&lt;author&gt;Mahomed, Nizar N&lt;/author&gt;&lt;author&gt;Baron, John A&lt;/author&gt;&lt;author&gt;Katz, Jeffrey N&lt;/author&gt;&lt;/authors&gt;&lt;/contributors&gt;&lt;titles&gt;&lt;title&gt;Early failures of total hip replacement: effect of surgeon volume&lt;/title&gt;&lt;secondary-title&gt;Arthritis &amp;amp; Rheumatism: Official Journal of the American College of Rheumatology&lt;/secondary-title&gt;&lt;/titles&gt;&lt;periodical&gt;&lt;full-title&gt;Arthritis &amp;amp; Rheumatism: Official Journal of the American College of Rheumatology&lt;/full-title&gt;&lt;/periodical&gt;&lt;pages&gt;1338-1343&lt;/pages&gt;&lt;volume&gt;50&lt;/volume&gt;&lt;number&gt;4&lt;/number&gt;&lt;dates&gt;&lt;year&gt;2004&lt;/year&gt;&lt;/dates&gt;&lt;isbn&gt;0004-3591&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22" w:tooltip="Losina, 2004 #32" w:history="1">
              <w:r w:rsidRPr="0020134A">
                <w:rPr>
                  <w:rFonts w:ascii="Times New Roman" w:hAnsi="Times New Roman" w:cs="Times New Roman"/>
                  <w:b/>
                  <w:noProof/>
                  <w:sz w:val="16"/>
                  <w:szCs w:val="16"/>
                  <w:vertAlign w:val="superscript"/>
                </w:rPr>
                <w:t>22</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035B9978" w14:textId="0461E5D3"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6C1B4B2F" w14:textId="289A89CC"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790" w:type="dxa"/>
          </w:tcPr>
          <w:p w14:paraId="6E204BEC" w14:textId="7993E672"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610" w:type="dxa"/>
          </w:tcPr>
          <w:p w14:paraId="680D94B1" w14:textId="28ECF0C3" w:rsidR="00B77273" w:rsidRPr="0020134A" w:rsidRDefault="000B6340"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250" w:type="dxa"/>
          </w:tcPr>
          <w:p w14:paraId="6C0E4328" w14:textId="7766F7BD"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1710" w:type="dxa"/>
          </w:tcPr>
          <w:p w14:paraId="7A335535" w14:textId="553A5711" w:rsidR="00B77273" w:rsidRPr="0020134A" w:rsidRDefault="000B6340" w:rsidP="00ED12EE">
            <w:pPr>
              <w:jc w:val="center"/>
              <w:rPr>
                <w:rFonts w:ascii="Times New Roman" w:hAnsi="Times New Roman" w:cs="Times New Roman"/>
                <w:sz w:val="16"/>
                <w:szCs w:val="16"/>
              </w:rPr>
            </w:pPr>
            <w:r>
              <w:rPr>
                <w:rFonts w:ascii="Times New Roman" w:hAnsi="Times New Roman" w:cs="Times New Roman"/>
                <w:sz w:val="16"/>
                <w:szCs w:val="16"/>
              </w:rPr>
              <w:t>5</w:t>
            </w:r>
          </w:p>
        </w:tc>
      </w:tr>
      <w:tr w:rsidR="00B77273" w14:paraId="28DAC595" w14:textId="77777777" w:rsidTr="008F3A92">
        <w:tc>
          <w:tcPr>
            <w:tcW w:w="1980" w:type="dxa"/>
          </w:tcPr>
          <w:p w14:paraId="644D307D" w14:textId="429D1424"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Maceroli,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&lt;EndNote&gt;&lt;Cite&gt;&lt;Author&gt;Maceroli&lt;/Author&gt;&lt;Year&gt;2015&lt;/Year&gt;&lt;RecNum&gt;33&lt;/RecNum&gt;&lt;DisplayText&gt;&lt;style face="superscript"&gt;(23)&lt;/style&gt;&lt;/DisplayText&gt;&lt;record&gt;&lt;rec-number&gt;33&lt;/rec-number&gt;&lt;foreign-keys&gt;&lt;key app="EN" db-id="t25awwpa3wddwuezvwmp00x852vfse9d99x5"&gt;33&lt;/key&gt;&lt;/foreign-keys&gt;&lt;ref-type name="Journal Article"&gt;17&lt;/ref-type&gt;&lt;contributors&gt;&lt;authors&gt;&lt;author&gt;Maceroli, Michael A&lt;/author&gt;&lt;author&gt;Nikkel, Lucas E&lt;/author&gt;&lt;author&gt;Mahmood, Bilal&lt;/author&gt;&lt;author&gt;Elfar, John C&lt;/author&gt;&lt;/authors&gt;&lt;/contributors&gt;&lt;titles&gt;&lt;title&gt;Operative mortality after arthroplasty for femoral neck fracture and hospital volume&lt;/title&gt;&lt;secondary-title&gt;Geriatric orthopaedic surgery &amp;amp; rehabilitation&lt;/secondary-title&gt;&lt;/titles&gt;&lt;periodical&gt;&lt;full-title&gt;Geriatric orthopaedic surgery &amp;amp; rehabilitation&lt;/full-title&gt;&lt;/periodical&gt;&lt;pages&gt;239-245&lt;/pages&gt;&lt;volume&gt;6&lt;/volume&gt;&lt;number&gt;4&lt;/number&gt;&lt;dates&gt;&lt;year&gt;2015&lt;/year&gt;&lt;/dates&gt;&lt;isbn&gt;2151-4585&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23" w:tooltip="Maceroli, 2015 #33" w:history="1">
              <w:r w:rsidRPr="0020134A">
                <w:rPr>
                  <w:rFonts w:ascii="Times New Roman" w:hAnsi="Times New Roman" w:cs="Times New Roman"/>
                  <w:b/>
                  <w:noProof/>
                  <w:sz w:val="16"/>
                  <w:szCs w:val="16"/>
                  <w:vertAlign w:val="superscript"/>
                </w:rPr>
                <w:t>23</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004A0E8B" w14:textId="3ABA775D"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341CA9E3" w14:textId="4BA5172C"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4AAE3691" w14:textId="39FC935C"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18703D62" w14:textId="4D0599D8"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 xml:space="preserve">1 </w:t>
            </w:r>
          </w:p>
        </w:tc>
        <w:tc>
          <w:tcPr>
            <w:tcW w:w="2250" w:type="dxa"/>
          </w:tcPr>
          <w:p w14:paraId="24EF90E0" w14:textId="443AFE6D"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1595A4AA" w14:textId="4CE73D43"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5</w:t>
            </w:r>
          </w:p>
        </w:tc>
      </w:tr>
      <w:tr w:rsidR="00B77273" w14:paraId="5475C70A" w14:textId="77777777" w:rsidTr="008F3A92">
        <w:tc>
          <w:tcPr>
            <w:tcW w:w="1980" w:type="dxa"/>
          </w:tcPr>
          <w:p w14:paraId="71F73E57" w14:textId="59BDEDCA"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Makela,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&lt;EndNote&gt;&lt;Cite&gt;&lt;Author&gt;Mäkelä&lt;/Author&gt;&lt;Year&gt;2011&lt;/Year&gt;&lt;RecNum&gt;34&lt;/RecNum&gt;&lt;DisplayText&gt;&lt;style face="superscript"&gt;(24)&lt;/style&gt;&lt;/DisplayText&gt;&lt;record&gt;&lt;rec-number&gt;34&lt;/rec-number&gt;&lt;foreign-keys&gt;&lt;key app="EN" db-id="t25awwpa3wddwuezvwmp00x852vfse9d99x5"&gt;34&lt;/key&gt;&lt;/foreign-keys&gt;&lt;ref-type name="Journal Article"&gt;17&lt;/ref-type&gt;&lt;contributors&gt;&lt;authors&gt;&lt;author&gt;Mäkelä, Keijo T&lt;/author&gt;&lt;author&gt;Häkkinen, Unto&lt;/author&gt;&lt;author&gt;Peltola, Mikko&lt;/author&gt;&lt;author&gt;Linna, Miika&lt;/author&gt;&lt;author&gt;Kröger, Heikki&lt;/author&gt;&lt;author&gt;Remes, Ville&lt;/author&gt;&lt;/authors&gt;&lt;/contributors&gt;&lt;titles&gt;&lt;title&gt;The effect of hospital volume on length of stay, re-admissions, and complications of total hip arthroplasty: a population-based register analysis of 72 hospitals and 30,266 replacements&lt;/title&gt;&lt;secondary-title&gt;Acta orthopaedica&lt;/secondary-title&gt;&lt;/titles&gt;&lt;periodical&gt;&lt;full-title&gt;Acta orthopaedica&lt;/full-title&gt;&lt;/periodical&gt;&lt;pages&gt;20-26&lt;/pages&gt;&lt;volume&gt;82&lt;/volume&gt;&lt;number&gt;1&lt;/number&gt;&lt;dates&gt;&lt;year&gt;2011&lt;/year&gt;&lt;/dates&gt;&lt;isbn&gt;1745-3674&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24" w:tooltip="Mäkelä, 2011 #34" w:history="1">
              <w:r w:rsidRPr="0020134A">
                <w:rPr>
                  <w:rFonts w:ascii="Times New Roman" w:hAnsi="Times New Roman" w:cs="Times New Roman"/>
                  <w:b/>
                  <w:noProof/>
                  <w:sz w:val="16"/>
                  <w:szCs w:val="16"/>
                  <w:vertAlign w:val="superscript"/>
                </w:rPr>
                <w:t>24</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351F7117" w14:textId="1E820EF7"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12423EF9" w14:textId="1776D871"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1276921A" w14:textId="29ADF249"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69CFB966" w14:textId="18BB9897" w:rsidR="00B77273" w:rsidRPr="0020134A" w:rsidRDefault="000B6340"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250" w:type="dxa"/>
          </w:tcPr>
          <w:p w14:paraId="6108629B" w14:textId="263F83AD"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19BBCB5F" w14:textId="1F42E315" w:rsidR="00B77273" w:rsidRPr="0020134A" w:rsidRDefault="000B6340" w:rsidP="00ED12EE">
            <w:pPr>
              <w:jc w:val="center"/>
              <w:rPr>
                <w:rFonts w:ascii="Times New Roman" w:hAnsi="Times New Roman" w:cs="Times New Roman"/>
                <w:sz w:val="16"/>
                <w:szCs w:val="16"/>
              </w:rPr>
            </w:pPr>
            <w:r>
              <w:rPr>
                <w:rFonts w:ascii="Times New Roman" w:hAnsi="Times New Roman" w:cs="Times New Roman"/>
                <w:sz w:val="16"/>
                <w:szCs w:val="16"/>
              </w:rPr>
              <w:t>5</w:t>
            </w:r>
          </w:p>
        </w:tc>
      </w:tr>
      <w:tr w:rsidR="00B77273" w14:paraId="11FB780F" w14:textId="77777777" w:rsidTr="008F3A92">
        <w:tc>
          <w:tcPr>
            <w:tcW w:w="1980" w:type="dxa"/>
          </w:tcPr>
          <w:p w14:paraId="5D2A2E61" w14:textId="76C3F920"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Manley,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&lt;EndNote&gt;&lt;Cite&gt;&lt;Author&gt;Manley&lt;/Author&gt;&lt;Year&gt;2008&lt;/Year&gt;&lt;RecNum&gt;35&lt;/RecNum&gt;&lt;DisplayText&gt;&lt;style face="superscript"&gt;(25)&lt;/style&gt;&lt;/DisplayText&gt;&lt;record&gt;&lt;rec-number&gt;35&lt;/rec-number&gt;&lt;foreign-keys&gt;&lt;key app="EN" db-id="t25awwpa3wddwuezvwmp00x852vfse9d99x5"&gt;35&lt;/key&gt;&lt;/foreign-keys&gt;&lt;ref-type name="Journal Article"&gt;17&lt;/ref-type&gt;&lt;contributors&gt;&lt;authors&gt;&lt;author&gt;Manley, Michael&lt;/author&gt;&lt;author&gt;Ong, Kevin&lt;/author&gt;&lt;author&gt;Lau, Edmund&lt;/author&gt;&lt;author&gt;Kurtz, Steven M&lt;/author&gt;&lt;/authors&gt;&lt;/contributors&gt;&lt;titles&gt;&lt;title&gt;Effect of volume on total hip arthroplasty revision rates in the United States Medicare population&lt;/title&gt;&lt;secondary-title&gt;Jbjs&lt;/secondary-title&gt;&lt;/titles&gt;&lt;periodical&gt;&lt;full-title&gt;Jbjs&lt;/full-title&gt;&lt;/periodical&gt;&lt;pages&gt;2446-2451&lt;/pages&gt;&lt;volume&gt;90&lt;/volume&gt;&lt;number&gt;11&lt;/number&gt;&lt;dates&gt;&lt;year&gt;2008&lt;/year&gt;&lt;/dates&gt;&lt;isbn&gt;0021-9355&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25" w:tooltip="Manley, 2008 #35" w:history="1">
              <w:r w:rsidRPr="0020134A">
                <w:rPr>
                  <w:rFonts w:ascii="Times New Roman" w:hAnsi="Times New Roman" w:cs="Times New Roman"/>
                  <w:b/>
                  <w:noProof/>
                  <w:sz w:val="16"/>
                  <w:szCs w:val="16"/>
                  <w:vertAlign w:val="superscript"/>
                </w:rPr>
                <w:t>25</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3642369A" w14:textId="7E84EDF2"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253572FC" w14:textId="455A1847"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790" w:type="dxa"/>
          </w:tcPr>
          <w:p w14:paraId="0E88FA80" w14:textId="1134A766"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610" w:type="dxa"/>
          </w:tcPr>
          <w:p w14:paraId="37FEC8E2" w14:textId="731082CA"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446D4B69" w14:textId="6DAB42C9"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1710" w:type="dxa"/>
          </w:tcPr>
          <w:p w14:paraId="2FF2D5A9" w14:textId="74AC3131"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434EF0FA" w14:textId="77777777" w:rsidTr="008F3A92">
        <w:tc>
          <w:tcPr>
            <w:tcW w:w="1980" w:type="dxa"/>
          </w:tcPr>
          <w:p w14:paraId="5B078E7A" w14:textId="74B87C47"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Martineau,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&lt;EndNote&gt;&lt;Cite&gt;&lt;Author&gt;Martineau&lt;/Author&gt;&lt;Year&gt;2005&lt;/Year&gt;&lt;RecNum&gt;36&lt;/RecNum&gt;&lt;DisplayText&gt;&lt;style face="superscript"&gt;(26)&lt;/style&gt;&lt;/DisplayText&gt;&lt;record&gt;&lt;rec-number&gt;36&lt;/rec-number&gt;&lt;foreign-keys&gt;&lt;key app="EN" db-id="t25awwpa3wddwuezvwmp00x852vfse9d99x5"&gt;36&lt;/key&gt;&lt;/foreign-keys&gt;&lt;ref-type name="Journal Article"&gt;17&lt;/ref-type&gt;&lt;contributors&gt;&lt;authors&gt;&lt;author&gt;Martineau, Paul&lt;/author&gt;&lt;author&gt;Filion, Kristian B&lt;/author&gt;&lt;author&gt;Huk, Olga L&lt;/author&gt;&lt;author&gt;Zukor, David J&lt;/author&gt;&lt;author&gt;Eisenberg, Mark J&lt;/author&gt;&lt;author&gt;Antoniou, John&lt;/author&gt;&lt;/authors&gt;&lt;/contributors&gt;&lt;titles&gt;&lt;title&gt;Primary hip arthroplasty costs are greater in low-volume than in high-volume Canadian hospitals&lt;/title&gt;&lt;secondary-title&gt;Clinical Orthopaedics and Related Research®&lt;/secondary-title&gt;&lt;/titles&gt;&lt;periodical&gt;&lt;full-title&gt;Clinical Orthopaedics and Related Research®&lt;/full-title&gt;&lt;/periodical&gt;&lt;pages&gt;152-156&lt;/pages&gt;&lt;volume&gt;437&lt;/volume&gt;&lt;dates&gt;&lt;year&gt;2005&lt;/year&gt;&lt;/dates&gt;&lt;isbn&gt;0009-921X&lt;/isbn&gt;&lt;urls&gt;&lt;/urls&gt;&lt;/record&gt;&lt;/Cite&gt;&lt;/EndNote&gt;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26" w:tooltip="Martineau, 2005 #36" w:history="1">
              <w:r w:rsidRPr="0020134A">
                <w:rPr>
                  <w:rFonts w:ascii="Times New Roman" w:hAnsi="Times New Roman" w:cs="Times New Roman"/>
                  <w:b/>
                  <w:noProof/>
                  <w:sz w:val="16"/>
                  <w:szCs w:val="16"/>
                  <w:vertAlign w:val="superscript"/>
                </w:rPr>
                <w:t>26</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4BF1D5AE" w14:textId="4CA96369"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179F5B9D" w14:textId="2C624299"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578A62FC" w14:textId="2C06B578"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73044C4A" w14:textId="6D0663DB"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06EF9E8F" w14:textId="5E2E0909"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31A2882D" w14:textId="0CE81186"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4213329E" w14:textId="77777777" w:rsidTr="008F3A92">
        <w:tc>
          <w:tcPr>
            <w:tcW w:w="1980" w:type="dxa"/>
          </w:tcPr>
          <w:p w14:paraId="79E829A6" w14:textId="4A76F889"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Meyer,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&lt;EndNote&gt;&lt;Cite&gt;&lt;Author&gt;Meyer&lt;/Author&gt;&lt;Year&gt;2011&lt;/Year&gt;&lt;RecNum&gt;37&lt;/RecNum&gt;&lt;DisplayText&gt;&lt;style face="superscript"&gt;(27)&lt;/style&gt;&lt;/DisplayText&gt;&lt;record&gt;&lt;rec-number&gt;37&lt;/rec-number&gt;&lt;foreign-keys&gt;&lt;key app="EN" db-id="t25awwpa3wddwuezvwmp00x852vfse9d99x5"&gt;37&lt;/key&gt;&lt;/foreign-keys&gt;&lt;ref-type name="Journal Article"&gt;17&lt;/ref-type&gt;&lt;contributors&gt;&lt;authors&gt;&lt;author&gt;Meyer, Elisabeth&lt;/author&gt;&lt;author&gt;Weitzel-Kage, Doris&lt;/author&gt;&lt;author&gt;Sohr, Dorit&lt;/author&gt;&lt;author&gt;Gastmeier, Petra&lt;/author&gt;&lt;/authors&gt;&lt;/contributors&gt;&lt;titles&gt;&lt;title&gt;Impact of department volume on surgical site infections following arthroscopy, knee replacement or hip replacement&lt;/title&gt;&lt;secondary-title&gt;BMJ Qual Saf&lt;/secondary-title&gt;&lt;/titles&gt;&lt;periodical&gt;&lt;full-title&gt;BMJ Qual Saf&lt;/full-title&gt;&lt;/periodical&gt;&lt;pages&gt;1069-1074&lt;/pages&gt;&lt;volume&gt;20&lt;/volume&gt;&lt;number&gt;12&lt;/number&gt;&lt;dates&gt;&lt;year&gt;2011&lt;/year&gt;&lt;/dates&gt;&lt;isbn&gt;2044-5415&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27" w:tooltip="Meyer, 2011 #37" w:history="1">
              <w:r w:rsidRPr="0020134A">
                <w:rPr>
                  <w:rFonts w:ascii="Times New Roman" w:hAnsi="Times New Roman" w:cs="Times New Roman"/>
                  <w:b/>
                  <w:noProof/>
                  <w:sz w:val="16"/>
                  <w:szCs w:val="16"/>
                  <w:vertAlign w:val="superscript"/>
                </w:rPr>
                <w:t>27</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5A92C79B" w14:textId="19578EC9"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4C007148" w14:textId="50A1A326"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4806A72E" w14:textId="186C8607"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42486940" w14:textId="49ACAA73" w:rsidR="00B77273" w:rsidRPr="0020134A" w:rsidRDefault="00167A2C"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250" w:type="dxa"/>
          </w:tcPr>
          <w:p w14:paraId="6EFA9869" w14:textId="271D8D64"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1EB5DE05" w14:textId="11EAD51A" w:rsidR="00B77273" w:rsidRPr="0020134A" w:rsidRDefault="00167A2C" w:rsidP="00ED12EE">
            <w:pPr>
              <w:jc w:val="center"/>
              <w:rPr>
                <w:rFonts w:ascii="Times New Roman" w:hAnsi="Times New Roman" w:cs="Times New Roman"/>
                <w:sz w:val="16"/>
                <w:szCs w:val="16"/>
              </w:rPr>
            </w:pPr>
            <w:r>
              <w:rPr>
                <w:rFonts w:ascii="Times New Roman" w:hAnsi="Times New Roman" w:cs="Times New Roman"/>
                <w:sz w:val="16"/>
                <w:szCs w:val="16"/>
              </w:rPr>
              <w:t>5</w:t>
            </w:r>
          </w:p>
        </w:tc>
      </w:tr>
      <w:tr w:rsidR="00B77273" w14:paraId="2408546C" w14:textId="77777777" w:rsidTr="008F3A92">
        <w:tc>
          <w:tcPr>
            <w:tcW w:w="1980" w:type="dxa"/>
          </w:tcPr>
          <w:p w14:paraId="6C859F2A" w14:textId="20850D4F"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Mitsuyasu,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&lt;EndNote&gt;&lt;Cite&gt;&lt;Author&gt;Mitsuyasu&lt;/Author&gt;&lt;Year&gt;2006&lt;/Year&gt;&lt;RecNum&gt;38&lt;/RecNum&gt;&lt;DisplayText&gt;&lt;style face="superscript"&gt;(28)&lt;/style&gt;&lt;/DisplayText&gt;&lt;record&gt;&lt;rec-number&gt;38&lt;/rec-number&gt;&lt;foreign-keys&gt;&lt;key app="EN" db-id="t25awwpa3wddwuezvwmp00x852vfse9d99x5"&gt;38&lt;/key&gt;&lt;/foreign-keys&gt;&lt;ref-type name="Journal Article"&gt;17&lt;/ref-type&gt;&lt;contributors&gt;&lt;authors&gt;&lt;author&gt;Mitsuyasu, Shihoko&lt;/author&gt;&lt;author&gt;Hagihara, Akihito&lt;/author&gt;&lt;author&gt;Horiguchi, Hiromasa&lt;/author&gt;&lt;author&gt;Nobutomo, Koichi&lt;/author&gt;&lt;/authors&gt;&lt;/contributors&gt;&lt;titles&gt;&lt;title&gt;Relationship between total arthroplasty case volume and patient outcome in an acute care payment system in Japan&lt;/title&gt;&lt;secondary-title&gt;The Journal of arthroplasty&lt;/secondary-title&gt;&lt;/titles&gt;&lt;periodical&gt;&lt;full-title&gt;The Journal of arthroplasty&lt;/full-title&gt;&lt;/periodical&gt;&lt;pages&gt;656-663&lt;/pages&gt;&lt;volume&gt;21&lt;/volume&gt;&lt;number&gt;5&lt;/number&gt;&lt;dates&gt;&lt;year&gt;2006&lt;/year&gt;&lt;/dates&gt;&lt;isbn&gt;0883-5403&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28" w:tooltip="Mitsuyasu, 2006 #38" w:history="1">
              <w:r w:rsidRPr="0020134A">
                <w:rPr>
                  <w:rFonts w:ascii="Times New Roman" w:hAnsi="Times New Roman" w:cs="Times New Roman"/>
                  <w:b/>
                  <w:noProof/>
                  <w:sz w:val="16"/>
                  <w:szCs w:val="16"/>
                  <w:vertAlign w:val="superscript"/>
                </w:rPr>
                <w:t>28</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5D37EF4A" w14:textId="4F0D6E1D"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45E3CC6A" w14:textId="63FCD227"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790" w:type="dxa"/>
          </w:tcPr>
          <w:p w14:paraId="4F25D2E0" w14:textId="165E6E52"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610" w:type="dxa"/>
          </w:tcPr>
          <w:p w14:paraId="7917C971" w14:textId="744EE569"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2097EDBD" w14:textId="33C5F71E"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1710" w:type="dxa"/>
          </w:tcPr>
          <w:p w14:paraId="7F881E88" w14:textId="7CA9ABF4"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14965F65" w14:textId="77777777" w:rsidTr="008F3A92">
        <w:tc>
          <w:tcPr>
            <w:tcW w:w="1980" w:type="dxa"/>
          </w:tcPr>
          <w:p w14:paraId="49E0CC9F" w14:textId="7CF2A542"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Muilwijk,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&lt;EndNote&gt;&lt;Cite&gt;&lt;Author&gt;Muilwijk&lt;/Author&gt;&lt;Year&gt;2007&lt;/Year&gt;&lt;RecNum&gt;39&lt;/RecNum&gt;&lt;DisplayText&gt;&lt;style face="superscript"&gt;(29)&lt;/style&gt;&lt;/DisplayText&gt;&lt;record&gt;&lt;rec-number&gt;39&lt;/rec-number&gt;&lt;foreign-keys&gt;&lt;key app="EN" db-id="t25awwpa3wddwuezvwmp00x852vfse9d99x5"&gt;39&lt;/key&gt;&lt;/foreign-keys&gt;&lt;ref-type name="Journal Article"&gt;17&lt;/ref-type&gt;&lt;contributors&gt;&lt;authors&gt;&lt;author&gt;Muilwijk, Jan&lt;/author&gt;&lt;author&gt;van den Hof, Susan&lt;/author&gt;&lt;author&gt;Wille, Jan C&lt;/author&gt;&lt;/authors&gt;&lt;/contributors&gt;&lt;titles&gt;&lt;title&gt;Associations between surgical site infection risk and hospital operation volume and surgeon operation volume among hospitals in the Dutch nosocomial infection surveillance network&lt;/title&gt;&lt;secondary-title&gt;Infection Control &amp;amp; Hospital Epidemiology&lt;/secondary-title&gt;&lt;/titles&gt;&lt;periodical&gt;&lt;full-title&gt;Infection Control &amp;amp; Hospital Epidemiology&lt;/full-title&gt;&lt;/periodical&gt;&lt;pages&gt;557-563&lt;/pages&gt;&lt;volume&gt;28&lt;/volume&gt;&lt;number&gt;5&lt;/number&gt;&lt;dates&gt;&lt;year&gt;2007&lt;/year&gt;&lt;/dates&gt;&lt;isbn&gt;0899-823X&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29" w:tooltip="Muilwijk, 2007 #39" w:history="1">
              <w:r w:rsidRPr="0020134A">
                <w:rPr>
                  <w:rFonts w:ascii="Times New Roman" w:hAnsi="Times New Roman" w:cs="Times New Roman"/>
                  <w:b/>
                  <w:noProof/>
                  <w:sz w:val="16"/>
                  <w:szCs w:val="16"/>
                  <w:vertAlign w:val="superscript"/>
                </w:rPr>
                <w:t>29</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5016CD0C" w14:textId="5146381C"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15C524AC" w14:textId="75170AD7"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471C8FC2" w14:textId="3FBB06F9"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2DC3E4F0" w14:textId="240AE5F1"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4F328E66" w14:textId="4CA5FFCE"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618DB645" w14:textId="1436B1CB"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4C0FBAEB" w14:textId="77777777" w:rsidTr="008F3A92">
        <w:tc>
          <w:tcPr>
            <w:tcW w:w="1980" w:type="dxa"/>
          </w:tcPr>
          <w:p w14:paraId="29A39FDB" w14:textId="121DE63B"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Namba,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&lt;EndNote&gt;&lt;Cite&gt;&lt;Author&gt;Namba&lt;/Author&gt;&lt;Year&gt;2012&lt;/Year&gt;&lt;RecNum&gt;40&lt;/RecNum&gt;&lt;DisplayText&gt;&lt;style face="superscript"&gt;(30)&lt;/style&gt;&lt;/DisplayText&gt;&lt;record&gt;&lt;rec-number&gt;40&lt;/rec-number&gt;&lt;foreign-keys&gt;&lt;key app="EN" db-id="t25awwpa3wddwuezvwmp00x852vfse9d99x5"&gt;40&lt;/key&gt;&lt;/foreign-keys&gt;&lt;ref-type name="Journal Article"&gt;17&lt;/ref-type&gt;&lt;contributors&gt;&lt;authors&gt;&lt;author&gt;Namba, RS&lt;/author&gt;&lt;author&gt;Inacio, MCS&lt;/author&gt;&lt;author&gt;Paxton, EW&lt;/author&gt;&lt;/authors&gt;&lt;/contributors&gt;&lt;titles&gt;&lt;title&gt;Risk factors associated with surgical site infection in 30 491 primary total hip replacements&lt;/title&gt;&lt;secondary-title&gt;The Journal of bone and joint surgery. British volume&lt;/secondary-title&gt;&lt;/titles&gt;&lt;periodical&gt;&lt;full-title&gt;The Journal of bone and joint surgery. British volume&lt;/full-title&gt;&lt;/periodical&gt;&lt;pages&gt;1330-1338&lt;/pages&gt;&lt;volume&gt;94&lt;/volume&gt;&lt;number&gt;10&lt;/number&gt;&lt;dates&gt;&lt;year&gt;2012&lt;/year&gt;&lt;/dates&gt;&lt;isbn&gt;0301-620X&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30" w:tooltip="Namba, 2012 #40" w:history="1">
              <w:r w:rsidRPr="0020134A">
                <w:rPr>
                  <w:rFonts w:ascii="Times New Roman" w:hAnsi="Times New Roman" w:cs="Times New Roman"/>
                  <w:b/>
                  <w:noProof/>
                  <w:sz w:val="16"/>
                  <w:szCs w:val="16"/>
                  <w:vertAlign w:val="superscript"/>
                </w:rPr>
                <w:t>30</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0538548D" w14:textId="0DE36164"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5D105D58" w14:textId="1007D0CC"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57D9D4AE" w14:textId="0507475E"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5AC0FDA3" w14:textId="241158EC"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250" w:type="dxa"/>
          </w:tcPr>
          <w:p w14:paraId="38CF3BAB" w14:textId="0DA37FBA"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1710" w:type="dxa"/>
          </w:tcPr>
          <w:p w14:paraId="0130E6B7" w14:textId="114F7FDB"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6CCE227B" w14:textId="77777777" w:rsidTr="008F3A92">
        <w:tc>
          <w:tcPr>
            <w:tcW w:w="1980" w:type="dxa"/>
          </w:tcPr>
          <w:p w14:paraId="2A09062A" w14:textId="6AA11B73"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Ong,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&lt;EndNote&gt;&lt;Cite&gt;&lt;Author&gt;Ong&lt;/Author&gt;&lt;Year&gt;2009&lt;/Year&gt;&lt;RecNum&gt;41&lt;/RecNum&gt;&lt;DisplayText&gt;&lt;style face="superscript"&gt;(31)&lt;/style&gt;&lt;/DisplayText&gt;&lt;record&gt;&lt;rec-number&gt;41&lt;/rec-number&gt;&lt;foreign-keys&gt;&lt;key app="EN" db-id="t25awwpa3wddwuezvwmp00x852vfse9d99x5"&gt;41&lt;/key&gt;&lt;/foreign-keys&gt;&lt;ref-type name="Journal Article"&gt;17&lt;/ref-type&gt;&lt;contributors&gt;&lt;authors&gt;&lt;author&gt;Ong, Kevin&lt;/author&gt;&lt;author&gt;Lau, Edmund&lt;/author&gt;&lt;author&gt;Manley, Michael&lt;/author&gt;&lt;author&gt;Kurtz, Steven M&lt;/author&gt;&lt;/authors&gt;&lt;/contributors&gt;&lt;titles&gt;&lt;title&gt;Patient, hospital, and procedure characteristics influencing total hip and knee arthroplasty procedure duration&lt;/title&gt;&lt;secondary-title&gt;The Journal of arthroplasty&lt;/secondary-title&gt;&lt;/titles&gt;&lt;periodical&gt;&lt;full-title&gt;The Journal of arthroplasty&lt;/full-title&gt;&lt;/periodical&gt;&lt;pages&gt;925-931&lt;/pages&gt;&lt;volume&gt;24&lt;/volume&gt;&lt;number&gt;6&lt;/number&gt;&lt;dates&gt;&lt;year&gt;2009&lt;/year&gt;&lt;/dates&gt;&lt;isbn&gt;0883-5403&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31" w:tooltip="Ong, 2009 #41" w:history="1">
              <w:r w:rsidRPr="0020134A">
                <w:rPr>
                  <w:rFonts w:ascii="Times New Roman" w:hAnsi="Times New Roman" w:cs="Times New Roman"/>
                  <w:b/>
                  <w:noProof/>
                  <w:sz w:val="16"/>
                  <w:szCs w:val="16"/>
                  <w:vertAlign w:val="superscript"/>
                </w:rPr>
                <w:t>31</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373E44C9" w14:textId="671BFD49"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6AE1B074" w14:textId="16E1CACC"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790" w:type="dxa"/>
          </w:tcPr>
          <w:p w14:paraId="6F3B3F62" w14:textId="03498A83"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610" w:type="dxa"/>
          </w:tcPr>
          <w:p w14:paraId="4EFB8C82" w14:textId="6F4EA29D"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234A4573" w14:textId="76A58E59"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1710" w:type="dxa"/>
          </w:tcPr>
          <w:p w14:paraId="735707AB" w14:textId="31E8B67F"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21935224" w14:textId="77777777" w:rsidTr="008F3A92">
        <w:tc>
          <w:tcPr>
            <w:tcW w:w="1980" w:type="dxa"/>
          </w:tcPr>
          <w:p w14:paraId="786F8C8E" w14:textId="0963B044"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 xml:space="preserve">Pablo, et al. </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&lt;EndNote&gt;&lt;Cite&gt;&lt;Author&gt;Pablo&lt;/Author&gt;&lt;Year&gt;2004&lt;/Year&gt;&lt;RecNum&gt;42&lt;/RecNum&gt;&lt;DisplayText&gt;&lt;style face="superscript"&gt;(32)&lt;/style&gt;&lt;/DisplayText&gt;&lt;record&gt;&lt;rec-number&gt;42&lt;/rec-number&gt;&lt;foreign-keys&gt;&lt;key app="EN" db-id="t25awwpa3wddwuezvwmp00x852vfse9d99x5"&gt;42&lt;/key&gt;&lt;/foreign-keys&gt;&lt;ref-type name="Journal Article"&gt;17&lt;/ref-type&gt;&lt;contributors&gt;&lt;authors&gt;&lt;author&gt;Pablo, Paola de&lt;/author&gt;&lt;author&gt;Losina, Elena&lt;/author&gt;&lt;author&gt;Phillips, Charlotte B&lt;/author&gt;&lt;author&gt;Fossel, Anne H&lt;/author&gt;&lt;author&gt;Mahomed, Nizar&lt;/author&gt;&lt;author&gt;Lingard, Elizabeth A&lt;/author&gt;&lt;author&gt;N. Katz, Jeffrey&lt;/author&gt;&lt;/authors&gt;&lt;/contributors&gt;&lt;titles&gt;&lt;title&gt;Determinants of discharge destination following elective total hip replacement&lt;/title&gt;&lt;secondary-title&gt;Arthritis care &amp;amp; research&lt;/secondary-title&gt;&lt;/titles&gt;&lt;periodical&gt;&lt;full-title&gt;Arthritis care &amp;amp; research&lt;/full-title&gt;&lt;/periodical&gt;&lt;pages&gt;1009-1017&lt;/pages&gt;&lt;volume&gt;51&lt;/volume&gt;&lt;number&gt;6&lt;/number&gt;&lt;dates&gt;&lt;year&gt;2004&lt;/year&gt;&lt;/dates&gt;&lt;isbn&gt;0004-3591&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32" w:tooltip="Pablo, 2004 #42" w:history="1">
              <w:r w:rsidRPr="0020134A">
                <w:rPr>
                  <w:rFonts w:ascii="Times New Roman" w:hAnsi="Times New Roman" w:cs="Times New Roman"/>
                  <w:b/>
                  <w:noProof/>
                  <w:sz w:val="16"/>
                  <w:szCs w:val="16"/>
                  <w:vertAlign w:val="superscript"/>
                </w:rPr>
                <w:t>32</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r w:rsidRPr="0020134A">
              <w:rPr>
                <w:rFonts w:ascii="Times New Roman" w:hAnsi="Times New Roman" w:cs="Times New Roman"/>
                <w:b/>
                <w:sz w:val="16"/>
                <w:szCs w:val="16"/>
              </w:rPr>
              <w:t>(2004)</w:t>
            </w:r>
          </w:p>
        </w:tc>
        <w:tc>
          <w:tcPr>
            <w:tcW w:w="2160" w:type="dxa"/>
          </w:tcPr>
          <w:p w14:paraId="6A7016D3" w14:textId="37D0D00F"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69288493" w14:textId="6F2DBFC9"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5272F922" w14:textId="37538142"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1FCC5F40" w14:textId="2E1551CB" w:rsidR="00B77273" w:rsidRPr="0020134A" w:rsidRDefault="00C3139F"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250" w:type="dxa"/>
          </w:tcPr>
          <w:p w14:paraId="7E6EE22D" w14:textId="4852F05B"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7EE7E6EF" w14:textId="7D716461" w:rsidR="00B77273" w:rsidRPr="0020134A" w:rsidRDefault="00C3139F" w:rsidP="00ED12EE">
            <w:pPr>
              <w:jc w:val="center"/>
              <w:rPr>
                <w:rFonts w:ascii="Times New Roman" w:hAnsi="Times New Roman" w:cs="Times New Roman"/>
                <w:sz w:val="16"/>
                <w:szCs w:val="16"/>
              </w:rPr>
            </w:pPr>
            <w:r>
              <w:rPr>
                <w:rFonts w:ascii="Times New Roman" w:hAnsi="Times New Roman" w:cs="Times New Roman"/>
                <w:sz w:val="16"/>
                <w:szCs w:val="16"/>
              </w:rPr>
              <w:t>5</w:t>
            </w:r>
          </w:p>
        </w:tc>
      </w:tr>
      <w:tr w:rsidR="00B77273" w14:paraId="34C2DDC2" w14:textId="77777777" w:rsidTr="008F3A92">
        <w:tc>
          <w:tcPr>
            <w:tcW w:w="1980" w:type="dxa"/>
          </w:tcPr>
          <w:p w14:paraId="2B3228DC" w14:textId="26DD74F9"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 xml:space="preserve">Pablo, et al (2006) </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&lt;EndNote&gt;&lt;Cite&gt;&lt;Author&gt;de Pablo&lt;/Author&gt;&lt;Year&gt;2006&lt;/Year&gt;&lt;RecNum&gt;60&lt;/RecNum&gt;&lt;DisplayText&gt;&lt;style face="superscript"&gt;(33)&lt;/style&gt;&lt;/DisplayText&gt;&lt;record&gt;&lt;rec-number&gt;60&lt;/rec-number&gt;&lt;foreign-keys&gt;&lt;key app="EN" db-id="t25awwpa3wddwuezvwmp00x852vfse9d99x5"&gt;60&lt;/key&gt;&lt;/foreign-keys&gt;&lt;ref-type name="Journal Article"&gt;17&lt;/ref-type&gt;&lt;contributors&gt;&lt;authors&gt;&lt;author&gt;de Pablo, Paola&lt;/author&gt;&lt;author&gt;Losina, Elena&lt;/author&gt;&lt;author&gt;Mahomed, Nizar&lt;/author&gt;&lt;author&gt;Wright, John&lt;/author&gt;&lt;author&gt;Fossel, Anne H.&lt;/author&gt;&lt;author&gt;Barrett, Jane A.&lt;/author&gt;&lt;author&gt;Katz, Jeffrey N.&lt;/author&gt;&lt;/authors&gt;&lt;/contributors&gt;&lt;titles&gt;&lt;title&gt;Extent of followup care after elective total hip replacement&lt;/title&gt;&lt;secondary-title&gt;The Journal of Rheumatology&lt;/secondary-title&gt;&lt;/titles&gt;&lt;periodical&gt;&lt;full-title&gt;The Journal of Rheumatology&lt;/full-title&gt;&lt;/periodical&gt;&lt;pages&gt;1159&lt;/pages&gt;&lt;volume&gt;33&lt;/volume&gt;&lt;number&gt;6&lt;/number&gt;&lt;dates&gt;&lt;year&gt;2006&lt;/year&gt;&lt;/dates&gt;&lt;urls&gt;&lt;related-urls&gt;&lt;url&gt;http://www.jrheum.org/content/33/6/1159.abstract&lt;/url&gt;&lt;/related-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33" w:tooltip="de Pablo, 2006 #60" w:history="1">
              <w:r w:rsidRPr="0020134A">
                <w:rPr>
                  <w:rFonts w:ascii="Times New Roman" w:hAnsi="Times New Roman" w:cs="Times New Roman"/>
                  <w:b/>
                  <w:noProof/>
                  <w:sz w:val="16"/>
                  <w:szCs w:val="16"/>
                  <w:vertAlign w:val="superscript"/>
                </w:rPr>
                <w:t>33</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3E563B7E" w14:textId="60CA908F"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0D3513C3" w14:textId="49236D64"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4843E227" w14:textId="19928744"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6F47C27D" w14:textId="3FEAFE71" w:rsidR="00B77273" w:rsidRPr="0020134A" w:rsidRDefault="00C3139F"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250" w:type="dxa"/>
          </w:tcPr>
          <w:p w14:paraId="2EFD2AD3" w14:textId="30DBAEFF"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4160AC68" w14:textId="61C7F462" w:rsidR="00B77273" w:rsidRPr="0020134A" w:rsidRDefault="00C3139F" w:rsidP="00ED12EE">
            <w:pPr>
              <w:jc w:val="center"/>
              <w:rPr>
                <w:rFonts w:ascii="Times New Roman" w:hAnsi="Times New Roman" w:cs="Times New Roman"/>
                <w:sz w:val="16"/>
                <w:szCs w:val="16"/>
              </w:rPr>
            </w:pPr>
            <w:r>
              <w:rPr>
                <w:rFonts w:ascii="Times New Roman" w:hAnsi="Times New Roman" w:cs="Times New Roman"/>
                <w:sz w:val="16"/>
                <w:szCs w:val="16"/>
              </w:rPr>
              <w:t>5</w:t>
            </w:r>
          </w:p>
        </w:tc>
      </w:tr>
      <w:tr w:rsidR="00B77273" w14:paraId="4B88A56F" w14:textId="77777777" w:rsidTr="008F3A92">
        <w:tc>
          <w:tcPr>
            <w:tcW w:w="1980" w:type="dxa"/>
          </w:tcPr>
          <w:p w14:paraId="2BE5E76A" w14:textId="69F15439"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Pamilo,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&lt;EndNote&gt;&lt;Cite&gt;&lt;Author&gt;Pamilo&lt;/Author&gt;&lt;Year&gt;2013&lt;/Year&gt;&lt;RecNum&gt;43&lt;/RecNum&gt;&lt;DisplayText&gt;&lt;style face="superscript"&gt;(34)&lt;/style&gt;&lt;/DisplayText&gt;&lt;record&gt;&lt;rec-number&gt;43&lt;/rec-number&gt;&lt;foreign-keys&gt;&lt;key app="EN" db-id="t25awwpa3wddwuezvwmp00x852vfse9d99x5"&gt;43&lt;/key&gt;&lt;/foreign-keys&gt;&lt;ref-type name="Journal Article"&gt;17&lt;/ref-type&gt;&lt;contributors&gt;&lt;authors&gt;&lt;author&gt;Pamilo, Konsta J&lt;/author&gt;&lt;author&gt;Peltola, Mikko&lt;/author&gt;&lt;author&gt;Mäkelä, Keijo&lt;/author&gt;&lt;author&gt;Häkkinen, Unto&lt;/author&gt;&lt;author&gt;Paloneva, Juha&lt;/author&gt;&lt;author&gt;Remes, Ville&lt;/author&gt;&lt;/authors&gt;&lt;/contributors&gt;&lt;titles&gt;&lt;title&gt;Is hospital volume associated with length of stay, re-admissions and reoperations for total hip replacement? A population-based register analysis of 78 hospitals and 54,505 replacements&lt;/title&gt;&lt;secondary-title&gt;Archives of orthopaedic and trauma surgery&lt;/secondary-title&gt;&lt;/titles&gt;&lt;periodical&gt;&lt;full-title&gt;Archives of orthopaedic and trauma surgery&lt;/full-title&gt;&lt;/periodical&gt;&lt;pages&gt;1747-1755&lt;/pages&gt;&lt;volume&gt;133&lt;/volume&gt;&lt;number&gt;12&lt;/number&gt;&lt;dates&gt;&lt;year&gt;2013&lt;/year&gt;&lt;/dates&gt;&lt;isbn&gt;0936-8051&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34" w:tooltip="Pamilo, 2013 #43" w:history="1">
              <w:r w:rsidRPr="0020134A">
                <w:rPr>
                  <w:rFonts w:ascii="Times New Roman" w:hAnsi="Times New Roman" w:cs="Times New Roman"/>
                  <w:b/>
                  <w:noProof/>
                  <w:sz w:val="16"/>
                  <w:szCs w:val="16"/>
                  <w:vertAlign w:val="superscript"/>
                </w:rPr>
                <w:t>34</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2DEBA241" w14:textId="5618B83B"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43BC5BCC" w14:textId="6F287A67"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790" w:type="dxa"/>
          </w:tcPr>
          <w:p w14:paraId="2C1A8630" w14:textId="255BEE5B"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610" w:type="dxa"/>
          </w:tcPr>
          <w:p w14:paraId="109ABA8E" w14:textId="0EEEF28F" w:rsidR="00B77273" w:rsidRPr="0020134A" w:rsidRDefault="00C3139F"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250" w:type="dxa"/>
          </w:tcPr>
          <w:p w14:paraId="1AF38845" w14:textId="76D5419A"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1710" w:type="dxa"/>
          </w:tcPr>
          <w:p w14:paraId="0BBF78C4" w14:textId="73F2A74E" w:rsidR="00B77273" w:rsidRPr="0020134A" w:rsidRDefault="00C3139F" w:rsidP="00ED12EE">
            <w:pPr>
              <w:jc w:val="center"/>
              <w:rPr>
                <w:rFonts w:ascii="Times New Roman" w:hAnsi="Times New Roman" w:cs="Times New Roman"/>
                <w:sz w:val="16"/>
                <w:szCs w:val="16"/>
              </w:rPr>
            </w:pPr>
            <w:r>
              <w:rPr>
                <w:rFonts w:ascii="Times New Roman" w:hAnsi="Times New Roman" w:cs="Times New Roman"/>
                <w:sz w:val="16"/>
                <w:szCs w:val="16"/>
              </w:rPr>
              <w:t>5</w:t>
            </w:r>
          </w:p>
        </w:tc>
      </w:tr>
      <w:tr w:rsidR="00B77273" w14:paraId="0D7BBC1E" w14:textId="77777777" w:rsidTr="008F3A92">
        <w:tc>
          <w:tcPr>
            <w:tcW w:w="1980" w:type="dxa"/>
          </w:tcPr>
          <w:p w14:paraId="7E181601" w14:textId="2F541461" w:rsidR="00B77273" w:rsidRPr="0020134A" w:rsidRDefault="00B77273" w:rsidP="00B77273">
            <w:pPr>
              <w:rPr>
                <w:rFonts w:ascii="Times New Roman" w:hAnsi="Times New Roman" w:cs="Times New Roman"/>
                <w:b/>
                <w:sz w:val="16"/>
                <w:szCs w:val="16"/>
              </w:rPr>
            </w:pPr>
            <w:r w:rsidRPr="0020134A">
              <w:rPr>
                <w:rFonts w:ascii="Times New Roman" w:hAnsi="Times New Roman" w:cs="Times New Roman"/>
                <w:b/>
                <w:sz w:val="16"/>
                <w:szCs w:val="16"/>
              </w:rPr>
              <w:t>Paterson,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&lt;EndNote&gt;&lt;Cite&gt;&lt;Author&gt;Paterson&lt;/Author&gt;&lt;Year&gt;2010&lt;/Year&gt;&lt;RecNum&gt;44&lt;/RecNum&gt;&lt;DisplayText&gt;&lt;style face="superscript"&gt;(35)&lt;/style&gt;&lt;/DisplayText&gt;&lt;record&gt;&lt;rec-number&gt;44&lt;/rec-number&gt;&lt;foreign-keys&gt;&lt;key app="EN" db-id="t25awwpa3wddwuezvwmp00x852vfse9d99x5"&gt;44&lt;/key&gt;&lt;/foreign-keys&gt;&lt;ref-type name="Journal Article"&gt;17&lt;/ref-type&gt;&lt;contributors&gt;&lt;authors&gt;&lt;author&gt;Paterson, J Michael&lt;/author&gt;&lt;author&gt;Williams, J Ivan&lt;/author&gt;&lt;author&gt;Kreder, Hans J&lt;/author&gt;&lt;author&gt;Mahomed, Nizar N&lt;/author&gt;&lt;author&gt;Gunraj, Nadia&lt;/author&gt;&lt;author&gt;Wang, Xuesong&lt;/author&gt;&lt;author&gt;Laupacis, Andreas&lt;/author&gt;&lt;/authors&gt;&lt;/contributors&gt;&lt;titles&gt;&lt;title&gt;Provider volumes and early outcomes of primary total joint replacement in Ontario&lt;/title&gt;&lt;secondary-title&gt;Canadian journal of surgery&lt;/secondary-title&gt;&lt;/titles&gt;&lt;periodical&gt;&lt;full-title&gt;Canadian journal of surgery&lt;/full-title&gt;&lt;/periodical&gt;&lt;pages&gt;175&lt;/pages&gt;&lt;volume&gt;53&lt;/volume&gt;&lt;number&gt;3&lt;/number&gt;&lt;dates&gt;&lt;year&gt;2010&lt;/year&gt;&lt;/dates&gt;&lt;urls&gt;&lt;/urls&gt;&lt;/record&gt;&lt;/Cite&gt;&lt;/EndNote&gt;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35" w:tooltip="Paterson, 2010 #44" w:history="1">
              <w:r w:rsidRPr="0020134A">
                <w:rPr>
                  <w:rFonts w:ascii="Times New Roman" w:hAnsi="Times New Roman" w:cs="Times New Roman"/>
                  <w:b/>
                  <w:noProof/>
                  <w:sz w:val="16"/>
                  <w:szCs w:val="16"/>
                  <w:vertAlign w:val="superscript"/>
                </w:rPr>
                <w:t>35</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7D11125B" w14:textId="0D609A0F"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12FA1FC7" w14:textId="7EECC2E4"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20A1CC5E" w14:textId="52D3EACE"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7A29F907" w14:textId="393EB44B" w:rsidR="00B77273" w:rsidRPr="0020134A" w:rsidRDefault="00C3139F"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250" w:type="dxa"/>
          </w:tcPr>
          <w:p w14:paraId="37437B4D" w14:textId="6E42B065"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32DE1942" w14:textId="0FB008CA" w:rsidR="00B77273" w:rsidRPr="0020134A" w:rsidRDefault="00C3139F" w:rsidP="00ED12EE">
            <w:pPr>
              <w:jc w:val="center"/>
              <w:rPr>
                <w:rFonts w:ascii="Times New Roman" w:hAnsi="Times New Roman" w:cs="Times New Roman"/>
                <w:sz w:val="16"/>
                <w:szCs w:val="16"/>
              </w:rPr>
            </w:pPr>
            <w:r>
              <w:rPr>
                <w:rFonts w:ascii="Times New Roman" w:hAnsi="Times New Roman" w:cs="Times New Roman"/>
                <w:sz w:val="16"/>
                <w:szCs w:val="16"/>
              </w:rPr>
              <w:t>5</w:t>
            </w:r>
          </w:p>
        </w:tc>
      </w:tr>
      <w:tr w:rsidR="00B77273" w14:paraId="1A26B3E3" w14:textId="77777777" w:rsidTr="008F3A92">
        <w:tc>
          <w:tcPr>
            <w:tcW w:w="1980" w:type="dxa"/>
          </w:tcPr>
          <w:p w14:paraId="14C8FEF6" w14:textId="62A37CB3"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Paxton,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&lt;EndNote&gt;&lt;Cite&gt;&lt;Author&gt;Paxton&lt;/Author&gt;&lt;Year&gt;2015&lt;/Year&gt;&lt;RecNum&gt;49&lt;/RecNum&gt;&lt;DisplayText&gt;&lt;style face="superscript"&gt;(36)&lt;/style&gt;&lt;/DisplayText&gt;&lt;record&gt;&lt;rec-number&gt;49&lt;/rec-number&gt;&lt;foreign-keys&gt;&lt;key app="EN" db-id="t25awwpa3wddwuezvwmp00x852vfse9d99x5"&gt;49&lt;/key&gt;&lt;/foreign-keys&gt;&lt;ref-type name="Journal Article"&gt;17&lt;/ref-type&gt;&lt;contributors&gt;&lt;authors&gt;&lt;author&gt;Paxton, Elizabeth W&lt;/author&gt;&lt;author&gt;Inacio, Maria CS&lt;/author&gt;&lt;author&gt;Singh, Jasvinder A&lt;/author&gt;&lt;author&gt;Love, Rebecca&lt;/author&gt;&lt;author&gt;Bini, Stefano A&lt;/author&gt;&lt;author&gt;Namba, Robert S&lt;/author&gt;&lt;/authors&gt;&lt;/contributors&gt;&lt;titles&gt;&lt;title&gt;Are there modifiable risk factors for hospital readmission after total hip arthroplasty in a US healthcare system?&lt;/title&gt;&lt;secondary-title&gt;Clinical Orthopaedics and Related Research®&lt;/secondary-title&gt;&lt;/titles&gt;&lt;periodical&gt;&lt;full-title&gt;Clinical Orthopaedics and Related Research®&lt;/full-title&gt;&lt;/periodical&gt;&lt;pages&gt;3446-3455&lt;/pages&gt;&lt;volume&gt;473&lt;/volume&gt;&lt;number&gt;11&lt;/number&gt;&lt;dates&gt;&lt;year&gt;2015&lt;/year&gt;&lt;/dates&gt;&lt;isbn&gt;0009-921X&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36" w:tooltip="Paxton, 2015 #49" w:history="1">
              <w:r w:rsidRPr="0020134A">
                <w:rPr>
                  <w:rFonts w:ascii="Times New Roman" w:hAnsi="Times New Roman" w:cs="Times New Roman"/>
                  <w:b/>
                  <w:noProof/>
                  <w:sz w:val="16"/>
                  <w:szCs w:val="16"/>
                  <w:vertAlign w:val="superscript"/>
                </w:rPr>
                <w:t>36</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7DE9F2A3" w14:textId="4E02F722"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130E5E2A" w14:textId="5BFDA03C"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293F29FB" w14:textId="26E3C132"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773A48EA" w14:textId="34040F9A"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120C24D5" w14:textId="0F7611D9"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76EDC18A" w14:textId="015F723B"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009F7006" w14:textId="77777777" w:rsidTr="00C3139F">
        <w:trPr>
          <w:trHeight w:val="58"/>
        </w:trPr>
        <w:tc>
          <w:tcPr>
            <w:tcW w:w="1980" w:type="dxa"/>
          </w:tcPr>
          <w:p w14:paraId="037198B7" w14:textId="03339B4D"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Ramkumar,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&lt;EndNote&gt;&lt;Cite&gt;&lt;Author&gt;Ramkumar&lt;/Author&gt;&lt;Year&gt;2018&lt;/Year&gt;&lt;RecNum&gt;48&lt;/RecNum&gt;&lt;DisplayText&gt;&lt;style face="superscript"&gt;(37)&lt;/style&gt;&lt;/DisplayText&gt;&lt;record&gt;&lt;rec-number&gt;48&lt;/rec-number&gt;&lt;foreign-keys&gt;&lt;key app="EN" db-id="t25awwpa3wddwuezvwmp00x852vfse9d99x5"&gt;48&lt;/key&gt;&lt;/foreign-keys&gt;&lt;ref-type name="Journal Article"&gt;17&lt;/ref-type&gt;&lt;contributors&gt;&lt;authors&gt;&lt;author&gt;Ramkumar, Prem N&lt;/author&gt;&lt;author&gt;Navarro, Sergio M&lt;/author&gt;&lt;author&gt;Frankel, William C&lt;/author&gt;&lt;author&gt;Haeberle, Heather S&lt;/author&gt;&lt;author&gt;Delanois, Ronald E&lt;/author&gt;&lt;author&gt;Mont, Michael A&lt;/author&gt;&lt;/authors&gt;&lt;/contributors&gt;&lt;titles&gt;&lt;title&gt;Evidence-based thresholds for the volume and length of stay relationship in total hip arthroplasty: outcomes and economies of scale&lt;/title&gt;&lt;secondary-title&gt;The Journal of arthroplasty&lt;/secondary-title&gt;&lt;/titles&gt;&lt;periodical&gt;&lt;full-title&gt;The Journal of arthroplasty&lt;/full-title&gt;&lt;/periodical&gt;&lt;pages&gt;2031-2037&lt;/pages&gt;&lt;volume&gt;33&lt;/volume&gt;&lt;number&gt;7&lt;/number&gt;&lt;dates&gt;&lt;year&gt;2018&lt;/year&gt;&lt;/dates&gt;&lt;isbn&gt;0883-5403&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37" w:tooltip="Ramkumar, 2018 #48" w:history="1">
              <w:r w:rsidRPr="0020134A">
                <w:rPr>
                  <w:rFonts w:ascii="Times New Roman" w:hAnsi="Times New Roman" w:cs="Times New Roman"/>
                  <w:b/>
                  <w:noProof/>
                  <w:sz w:val="16"/>
                  <w:szCs w:val="16"/>
                  <w:vertAlign w:val="superscript"/>
                </w:rPr>
                <w:t>37</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37FC5855" w14:textId="62CFAA57"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66D58307" w14:textId="2BF8FDEE"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790" w:type="dxa"/>
          </w:tcPr>
          <w:p w14:paraId="28108EB1" w14:textId="0A776546"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610" w:type="dxa"/>
          </w:tcPr>
          <w:p w14:paraId="1E3EEC67" w14:textId="383E4F24"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6EFFE58F" w14:textId="2B8BA757"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1710" w:type="dxa"/>
          </w:tcPr>
          <w:p w14:paraId="6A169D5A" w14:textId="45ADE8B2"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27C9729E" w14:textId="77777777" w:rsidTr="008F3A92">
        <w:tc>
          <w:tcPr>
            <w:tcW w:w="1980" w:type="dxa"/>
          </w:tcPr>
          <w:p w14:paraId="5E426F9B" w14:textId="0AE93262"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Shi,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&lt;EndNote&gt;&lt;Cite&gt;&lt;Author&gt;Shi&lt;/Author&gt;&lt;Year&gt;2013&lt;/Year&gt;&lt;RecNum&gt;45&lt;/RecNum&gt;&lt;DisplayText&gt;&lt;style face="superscript"&gt;(38)&lt;/style&gt;&lt;/DisplayText&gt;&lt;record&gt;&lt;rec-number&gt;45&lt;/rec-number&gt;&lt;foreign-keys&gt;&lt;key app="EN" db-id="t25awwpa3wddwuezvwmp00x852vfse9d99x5"&gt;45&lt;/key&gt;&lt;/foreign-keys&gt;&lt;ref-type name="Journal Article"&gt;17&lt;/ref-type&gt;&lt;contributors&gt;&lt;authors&gt;&lt;author&gt;Shi, Hon-Yi&lt;/author&gt;&lt;author&gt;Chang, Je-Ken&lt;/author&gt;&lt;author&gt;Chiu, Herng-Chia&lt;/author&gt;&lt;/authors&gt;&lt;/contributors&gt;&lt;titles&gt;&lt;title&gt;Volume associations in total hip arthroplasty: a nationwide Taiwan population-based study&lt;/title&gt;&lt;secondary-title&gt;The Journal of arthroplasty&lt;/secondary-title&gt;&lt;/titles&gt;&lt;periodical&gt;&lt;full-title&gt;The Journal of arthroplasty&lt;/full-title&gt;&lt;/periodical&gt;&lt;pages&gt;1834-1838&lt;/pages&gt;&lt;volume&gt;28&lt;/volume&gt;&lt;number&gt;10&lt;/number&gt;&lt;dates&gt;&lt;year&gt;2013&lt;/year&gt;&lt;/dates&gt;&lt;isbn&gt;0883-5403&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38" w:tooltip="Shi, 2013 #45" w:history="1">
              <w:r w:rsidRPr="0020134A">
                <w:rPr>
                  <w:rFonts w:ascii="Times New Roman" w:hAnsi="Times New Roman" w:cs="Times New Roman"/>
                  <w:b/>
                  <w:noProof/>
                  <w:sz w:val="16"/>
                  <w:szCs w:val="16"/>
                  <w:vertAlign w:val="superscript"/>
                </w:rPr>
                <w:t>38</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35C0631A" w14:textId="53C6C763"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30A6B576" w14:textId="0A326F07"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068C419E" w14:textId="2174D432"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4DBE0464" w14:textId="2176B6AC" w:rsidR="00B77273" w:rsidRPr="0020134A" w:rsidRDefault="00C3139F"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250" w:type="dxa"/>
          </w:tcPr>
          <w:p w14:paraId="0DBB60CD" w14:textId="2F808914"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687D3E3C" w14:textId="19AA622D" w:rsidR="00B77273" w:rsidRPr="0020134A" w:rsidRDefault="00C3139F" w:rsidP="00ED12EE">
            <w:pPr>
              <w:jc w:val="center"/>
              <w:rPr>
                <w:rFonts w:ascii="Times New Roman" w:hAnsi="Times New Roman" w:cs="Times New Roman"/>
                <w:sz w:val="16"/>
                <w:szCs w:val="16"/>
              </w:rPr>
            </w:pPr>
            <w:r>
              <w:rPr>
                <w:rFonts w:ascii="Times New Roman" w:hAnsi="Times New Roman" w:cs="Times New Roman"/>
                <w:sz w:val="16"/>
                <w:szCs w:val="16"/>
              </w:rPr>
              <w:t>5</w:t>
            </w:r>
          </w:p>
        </w:tc>
      </w:tr>
      <w:tr w:rsidR="00B77273" w14:paraId="79C41B04" w14:textId="77777777" w:rsidTr="008F3A92">
        <w:tc>
          <w:tcPr>
            <w:tcW w:w="1980" w:type="dxa"/>
          </w:tcPr>
          <w:p w14:paraId="135CCA3D" w14:textId="14DC0D94"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Singh,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&lt;EndNote&gt;&lt;Cite&gt;&lt;Author&gt;Singh&lt;/Author&gt;&lt;Year&gt;2011&lt;/Year&gt;&lt;RecNum&gt;46&lt;/RecNum&gt;&lt;DisplayText&gt;&lt;style face="superscript"&gt;(39)&lt;/style&gt;&lt;/DisplayText&gt;&lt;record&gt;&lt;rec-number&gt;46&lt;/rec-number&gt;&lt;foreign-keys&gt;&lt;key app="EN" db-id="t25awwpa3wddwuezvwmp00x852vfse9d99x5"&gt;46&lt;/key&gt;&lt;/foreign-keys&gt;&lt;ref-type name="Journal Article"&gt;17&lt;/ref-type&gt;&lt;contributors&gt;&lt;authors&gt;&lt;author&gt;Singh, Jasvinder A&lt;/author&gt;&lt;author&gt;Kwoh, C Kent&lt;/author&gt;&lt;author&gt;Boudreau, Robert M&lt;/author&gt;&lt;author&gt;Lee, Gwo‐Chin&lt;/author&gt;&lt;author&gt;Ibrahim, Said A&lt;/author&gt;&lt;/authors&gt;&lt;/contributors&gt;&lt;titles&gt;&lt;title&gt;Hospital volume and surgical outcomes after elective hip/knee arthroplasty: A risk‐adjusted analysis of a large regional database&lt;/title&gt;&lt;secondary-title&gt;Arthritis &amp;amp; Rheumatism&lt;/secondary-title&gt;&lt;/titles&gt;&lt;periodical&gt;&lt;full-title&gt;Arthritis &amp;amp; Rheumatism&lt;/full-title&gt;&lt;/periodical&gt;&lt;pages&gt;2531-2539&lt;/pages&gt;&lt;volume&gt;63&lt;/volume&gt;&lt;number&gt;8&lt;/number&gt;&lt;dates&gt;&lt;year&gt;2011&lt;/year&gt;&lt;/dates&gt;&lt;isbn&gt;0004-3591&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39" w:tooltip="Singh, 2011 #46" w:history="1">
              <w:r w:rsidRPr="0020134A">
                <w:rPr>
                  <w:rFonts w:ascii="Times New Roman" w:hAnsi="Times New Roman" w:cs="Times New Roman"/>
                  <w:b/>
                  <w:noProof/>
                  <w:sz w:val="16"/>
                  <w:szCs w:val="16"/>
                  <w:vertAlign w:val="superscript"/>
                </w:rPr>
                <w:t>39</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69C73A88" w14:textId="0BDBFD81"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1B1D7256" w14:textId="4BDA11AB"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53B81B8B" w14:textId="19FD4A9F"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59057637" w14:textId="6560C243" w:rsidR="00B77273" w:rsidRPr="0020134A" w:rsidRDefault="00C3139F"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250" w:type="dxa"/>
          </w:tcPr>
          <w:p w14:paraId="41950A33" w14:textId="7117891F"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0DB527CA" w14:textId="4A9644E0" w:rsidR="00B77273" w:rsidRPr="0020134A" w:rsidRDefault="00C3139F" w:rsidP="00ED12EE">
            <w:pPr>
              <w:jc w:val="center"/>
              <w:rPr>
                <w:rFonts w:ascii="Times New Roman" w:hAnsi="Times New Roman" w:cs="Times New Roman"/>
                <w:sz w:val="16"/>
                <w:szCs w:val="16"/>
              </w:rPr>
            </w:pPr>
            <w:r>
              <w:rPr>
                <w:rFonts w:ascii="Times New Roman" w:hAnsi="Times New Roman" w:cs="Times New Roman"/>
                <w:sz w:val="16"/>
                <w:szCs w:val="16"/>
              </w:rPr>
              <w:t>5</w:t>
            </w:r>
          </w:p>
        </w:tc>
      </w:tr>
      <w:tr w:rsidR="00B77273" w14:paraId="0E4E2AAD" w14:textId="77777777" w:rsidTr="008F3A92">
        <w:tc>
          <w:tcPr>
            <w:tcW w:w="1980" w:type="dxa"/>
          </w:tcPr>
          <w:p w14:paraId="0CE7D392" w14:textId="003C9EAC"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Solomon,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&lt;EndNote&gt;&lt;Cite&gt;&lt;Author&gt;Solomon&lt;/Author&gt;&lt;Year&gt;2002&lt;/Year&gt;&lt;RecNum&gt;51&lt;/RecNum&gt;&lt;DisplayText&gt;&lt;style face="superscript"&gt;(40)&lt;/style&gt;&lt;/DisplayText&gt;&lt;record&gt;&lt;rec-number&gt;51&lt;/rec-number&gt;&lt;foreign-keys&gt;&lt;key app="EN" db-id="t25awwpa3wddwuezvwmp00x852vfse9d99x5"&gt;51&lt;/key&gt;&lt;/foreign-keys&gt;&lt;ref-type name="Journal Article"&gt;17&lt;/ref-type&gt;&lt;contributors&gt;&lt;authors&gt;&lt;author&gt;Solomon, Daniel H&lt;/author&gt;&lt;author&gt;Losina, Elena&lt;/author&gt;&lt;author&gt;Baron, John A&lt;/author&gt;&lt;author&gt;Fossel, Anne H&lt;/author&gt;&lt;author&gt;Guadagnoli, Edward&lt;/author&gt;&lt;author&gt;Lingard, Elizabeth A&lt;/author&gt;&lt;author&gt;Miner, Andrew&lt;/author&gt;&lt;author&gt;Phillips, Charlotte B&lt;/author&gt;&lt;author&gt;Katz, Jeffrey N&lt;/author&gt;&lt;/authors&gt;&lt;/contributors&gt;&lt;titles&gt;&lt;title&gt;Contribution of hospital characteristics to the volume–outcome relationship: dislocation and infection following total hip replacement surgery&lt;/title&gt;&lt;secondary-title&gt;Arthritis &amp;amp; Rheumatism&lt;/secondary-title&gt;&lt;/titles&gt;&lt;periodical&gt;&lt;full-title&gt;Arthritis &amp;amp; Rheumatism&lt;/full-title&gt;&lt;/periodical&gt;&lt;pages&gt;2436-2444&lt;/pages&gt;&lt;volume&gt;46&lt;/volume&gt;&lt;number&gt;9&lt;/number&gt;&lt;dates&gt;&lt;year&gt;2002&lt;/year&gt;&lt;/dates&gt;&lt;isbn&gt;0004-3591&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40" w:tooltip="Solomon, 2002 #51" w:history="1">
              <w:r w:rsidRPr="0020134A">
                <w:rPr>
                  <w:rFonts w:ascii="Times New Roman" w:hAnsi="Times New Roman" w:cs="Times New Roman"/>
                  <w:b/>
                  <w:noProof/>
                  <w:sz w:val="16"/>
                  <w:szCs w:val="16"/>
                  <w:vertAlign w:val="superscript"/>
                </w:rPr>
                <w:t>40</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r w:rsidRPr="0020134A">
              <w:rPr>
                <w:rFonts w:ascii="Times New Roman" w:hAnsi="Times New Roman" w:cs="Times New Roman"/>
                <w:b/>
                <w:sz w:val="16"/>
                <w:szCs w:val="16"/>
              </w:rPr>
              <w:t xml:space="preserve"> </w:t>
            </w:r>
          </w:p>
        </w:tc>
        <w:tc>
          <w:tcPr>
            <w:tcW w:w="2160" w:type="dxa"/>
          </w:tcPr>
          <w:p w14:paraId="34AC4482" w14:textId="1198FDDB"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4FCCF91B" w14:textId="07E4BAD2"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790" w:type="dxa"/>
          </w:tcPr>
          <w:p w14:paraId="057D5E66" w14:textId="2524820A"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610" w:type="dxa"/>
          </w:tcPr>
          <w:p w14:paraId="359B1D83" w14:textId="252BC5C3" w:rsidR="00B77273" w:rsidRPr="0020134A" w:rsidRDefault="00C3139F"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250" w:type="dxa"/>
          </w:tcPr>
          <w:p w14:paraId="1AC7F5BF" w14:textId="2EF467B1"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1710" w:type="dxa"/>
          </w:tcPr>
          <w:p w14:paraId="042B5AFC" w14:textId="3268C1B4" w:rsidR="00B77273" w:rsidRPr="0020134A" w:rsidRDefault="00C3139F" w:rsidP="00ED12EE">
            <w:pPr>
              <w:jc w:val="center"/>
              <w:rPr>
                <w:rFonts w:ascii="Times New Roman" w:hAnsi="Times New Roman" w:cs="Times New Roman"/>
                <w:sz w:val="16"/>
                <w:szCs w:val="16"/>
              </w:rPr>
            </w:pPr>
            <w:r>
              <w:rPr>
                <w:rFonts w:ascii="Times New Roman" w:hAnsi="Times New Roman" w:cs="Times New Roman"/>
                <w:sz w:val="16"/>
                <w:szCs w:val="16"/>
              </w:rPr>
              <w:t>5</w:t>
            </w:r>
          </w:p>
        </w:tc>
      </w:tr>
      <w:tr w:rsidR="00B77273" w14:paraId="30B7299C" w14:textId="77777777" w:rsidTr="008F3A92">
        <w:tc>
          <w:tcPr>
            <w:tcW w:w="1980" w:type="dxa"/>
          </w:tcPr>
          <w:p w14:paraId="02230F7E" w14:textId="634D9711"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Soohoo, et al.</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&lt;EndNote&gt;&lt;Cite&gt;&lt;Author&gt;SooHoo&lt;/Author&gt;&lt;Year&gt;2010&lt;/Year&gt;&lt;RecNum&gt;50&lt;/RecNum&gt;&lt;DisplayText&gt;&lt;style face="superscript"&gt;(41)&lt;/style&gt;&lt;/DisplayText&gt;&lt;record&gt;&lt;rec-number&gt;50&lt;/rec-number&gt;&lt;foreign-keys&gt;&lt;key app="EN" db-id="t25awwpa3wddwuezvwmp00x852vfse9d99x5"&gt;50&lt;/key&gt;&lt;/foreign-keys&gt;&lt;ref-type name="Journal Article"&gt;17&lt;/ref-type&gt;&lt;contributors&gt;&lt;authors&gt;&lt;author&gt;SooHoo, Nelson F&lt;/author&gt;&lt;author&gt;Farng, Eugene&lt;/author&gt;&lt;author&gt;Lieberman, Jay R&lt;/author&gt;&lt;author&gt;Chambers, Lauchlan&lt;/author&gt;&lt;author&gt;Zingmond, David S&lt;/author&gt;&lt;/authors&gt;&lt;/contributors&gt;&lt;titles&gt;&lt;title&gt;Factors that predict short-term complication rates after total hip arthroplasty&lt;/title&gt;&lt;secondary-title&gt;Clinical Orthopaedics and Related Research®&lt;/secondary-title&gt;&lt;/titles&gt;&lt;periodical&gt;&lt;full-title&gt;Clinical Orthopaedics and Related Research®&lt;/full-title&gt;&lt;/periodical&gt;&lt;pages&gt;2363-2371&lt;/pages&gt;&lt;volume&gt;468&lt;/volume&gt;&lt;number&gt;9&lt;/number&gt;&lt;dates&gt;&lt;year&gt;2010&lt;/year&gt;&lt;/dates&gt;&lt;isbn&gt;0009-921X&lt;/isbn&gt;&lt;urls&gt;&lt;/urls&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41" w:tooltip="SooHoo, 2010 #50" w:history="1">
              <w:r w:rsidRPr="0020134A">
                <w:rPr>
                  <w:rFonts w:ascii="Times New Roman" w:hAnsi="Times New Roman" w:cs="Times New Roman"/>
                  <w:b/>
                  <w:noProof/>
                  <w:sz w:val="16"/>
                  <w:szCs w:val="16"/>
                  <w:vertAlign w:val="superscript"/>
                </w:rPr>
                <w:t>41</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161604E1" w14:textId="354F72AE"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65C5F6BE" w14:textId="6CDFBAC4"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790" w:type="dxa"/>
          </w:tcPr>
          <w:p w14:paraId="7697C10B" w14:textId="049D9007"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610" w:type="dxa"/>
          </w:tcPr>
          <w:p w14:paraId="36D5C406" w14:textId="3CD6DD7D"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41CDEBED" w14:textId="713ACDD6"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1710" w:type="dxa"/>
          </w:tcPr>
          <w:p w14:paraId="13E0C375" w14:textId="1A2F280C"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r w:rsidR="00B77273" w14:paraId="75105D25" w14:textId="77777777" w:rsidTr="008F3A92">
        <w:tc>
          <w:tcPr>
            <w:tcW w:w="1980" w:type="dxa"/>
          </w:tcPr>
          <w:p w14:paraId="0D71D622" w14:textId="2E87D295" w:rsidR="00B77273" w:rsidRPr="0020134A" w:rsidRDefault="00B77273" w:rsidP="00B77273">
            <w:pPr>
              <w:rPr>
                <w:rFonts w:ascii="Times New Roman" w:hAnsi="Times New Roman" w:cs="Times New Roman"/>
                <w:sz w:val="16"/>
                <w:szCs w:val="16"/>
              </w:rPr>
            </w:pPr>
            <w:r w:rsidRPr="0020134A">
              <w:rPr>
                <w:rFonts w:ascii="Times New Roman" w:hAnsi="Times New Roman" w:cs="Times New Roman"/>
                <w:b/>
                <w:sz w:val="16"/>
                <w:szCs w:val="16"/>
              </w:rPr>
              <w:t xml:space="preserve">Styron, et al. </w:t>
            </w:r>
            <w:r w:rsidRPr="0020134A">
              <w:rPr>
                <w:rFonts w:ascii="Times New Roman" w:hAnsi="Times New Roman" w:cs="Times New Roman"/>
                <w:b/>
                <w:sz w:val="16"/>
                <w:szCs w:val="16"/>
              </w:rPr>
              <w:fldChar w:fldCharType="begin"/>
            </w:r>
            <w:r w:rsidRPr="0020134A">
              <w:rPr>
                <w:rFonts w:ascii="Times New Roman" w:hAnsi="Times New Roman" w:cs="Times New Roman"/>
                <w:b/>
                <w:sz w:val="16"/>
                <w:szCs w:val="16"/>
              </w:rPr>
              <w:instrText xml:space="preserve"> ADDIN EN.CITE &lt;EndNote&gt;&lt;Cite&gt;&lt;Author&gt;Styron&lt;/Author&gt;&lt;Year&gt;2011&lt;/Year&gt;&lt;RecNum&gt;66&lt;/RecNum&gt;&lt;DisplayText&gt;&lt;style face="superscript"&gt;(42)&lt;/style&gt;&lt;/DisplayText&gt;&lt;record&gt;&lt;rec-number&gt;66&lt;/rec-number&gt;&lt;foreign-keys&gt;&lt;key app="EN" db-id="t25awwpa3wddwuezvwmp00x852vfse9d99x5"&gt;66&lt;/key&gt;&lt;/foreign-keys&gt;&lt;ref-type name="Journal Article"&gt;17&lt;/ref-type&gt;&lt;contributors&gt;&lt;authors&gt;&lt;author&gt;Styron, Joseph F.&lt;/author&gt;&lt;author&gt;Koroukian, Siran M.&lt;/author&gt;&lt;author&gt;Klika, Alison K.&lt;/author&gt;&lt;author&gt;Barsoum, Wael K.&lt;/author&gt;&lt;/authors&gt;&lt;/contributors&gt;&lt;titles&gt;&lt;title&gt;Patient vs provider characteristics impacting hospital lengths of stay after total knee or hip arthroplasty&lt;/title&gt;&lt;secondary-title&gt;The Journal of arthroplasty&lt;/secondary-title&gt;&lt;/titles&gt;&lt;periodical&gt;&lt;full-title&gt;The Journal of arthroplasty&lt;/full-title&gt;&lt;/periodical&gt;&lt;pages&gt;1418-26.e262&lt;/pages&gt;&lt;volume&gt;26&lt;/volume&gt;&lt;number&gt;8&lt;/number&gt;&lt;edition&gt;2011/01/28&lt;/edition&gt;&lt;dates&gt;&lt;year&gt;2011&lt;/year&gt;&lt;/dates&gt;&lt;isbn&gt;1532-8406&amp;#xD;0883-5403&lt;/isbn&gt;&lt;accession-num&gt;21277159&lt;/accession-num&gt;&lt;urls&gt;&lt;related-urls&gt;&lt;url&gt;https://www.ncbi.nlm.nih.gov/pubmed/21277159&lt;/url&gt;&lt;url&gt;https://www.ncbi.nlm.nih.gov/pmc/PMC3138906/&lt;/url&gt;&lt;/related-urls&gt;&lt;/urls&gt;&lt;electronic-resource-num&gt;10.1016/j.arth.2010.11.008&lt;/electronic-resource-num&gt;&lt;remote-database-name&gt;PubMed&lt;/remote-database-name&gt;&lt;language&gt;eng&lt;/language&gt;&lt;/record&gt;&lt;/Cite&gt;&lt;/EndNote&gt;</w:instrText>
            </w:r>
            <w:r w:rsidRPr="0020134A">
              <w:rPr>
                <w:rFonts w:ascii="Times New Roman" w:hAnsi="Times New Roman" w:cs="Times New Roman"/>
                <w:b/>
                <w:sz w:val="16"/>
                <w:szCs w:val="16"/>
              </w:rPr>
              <w:fldChar w:fldCharType="separate"/>
            </w:r>
            <w:r w:rsidRPr="0020134A">
              <w:rPr>
                <w:rFonts w:ascii="Times New Roman" w:hAnsi="Times New Roman" w:cs="Times New Roman"/>
                <w:b/>
                <w:noProof/>
                <w:sz w:val="16"/>
                <w:szCs w:val="16"/>
                <w:vertAlign w:val="superscript"/>
              </w:rPr>
              <w:t>(</w:t>
            </w:r>
            <w:hyperlink w:anchor="_ENREF_42" w:tooltip="Styron, 2011 #66" w:history="1">
              <w:r w:rsidRPr="0020134A">
                <w:rPr>
                  <w:rFonts w:ascii="Times New Roman" w:hAnsi="Times New Roman" w:cs="Times New Roman"/>
                  <w:b/>
                  <w:noProof/>
                  <w:sz w:val="16"/>
                  <w:szCs w:val="16"/>
                  <w:vertAlign w:val="superscript"/>
                </w:rPr>
                <w:t>42</w:t>
              </w:r>
            </w:hyperlink>
            <w:r w:rsidRPr="0020134A">
              <w:rPr>
                <w:rFonts w:ascii="Times New Roman" w:hAnsi="Times New Roman" w:cs="Times New Roman"/>
                <w:b/>
                <w:noProof/>
                <w:sz w:val="16"/>
                <w:szCs w:val="16"/>
                <w:vertAlign w:val="superscript"/>
              </w:rPr>
              <w:t>)</w:t>
            </w:r>
            <w:r w:rsidRPr="0020134A">
              <w:rPr>
                <w:rFonts w:ascii="Times New Roman" w:hAnsi="Times New Roman" w:cs="Times New Roman"/>
                <w:b/>
                <w:sz w:val="16"/>
                <w:szCs w:val="16"/>
              </w:rPr>
              <w:fldChar w:fldCharType="end"/>
            </w:r>
          </w:p>
        </w:tc>
        <w:tc>
          <w:tcPr>
            <w:tcW w:w="2160" w:type="dxa"/>
          </w:tcPr>
          <w:p w14:paraId="633098F6" w14:textId="43EF58EC" w:rsidR="00B77273" w:rsidRPr="0020134A" w:rsidRDefault="00B77273" w:rsidP="00B77273">
            <w:pPr>
              <w:jc w:val="center"/>
              <w:rPr>
                <w:rFonts w:ascii="Times New Roman" w:hAnsi="Times New Roman" w:cs="Times New Roman"/>
                <w:sz w:val="16"/>
                <w:szCs w:val="16"/>
              </w:rPr>
            </w:pPr>
            <w:r w:rsidRPr="00CE4507">
              <w:rPr>
                <w:rFonts w:ascii="Times New Roman" w:hAnsi="Times New Roman" w:cs="Times New Roman"/>
                <w:sz w:val="16"/>
                <w:szCs w:val="16"/>
              </w:rPr>
              <w:t>1</w:t>
            </w:r>
          </w:p>
        </w:tc>
        <w:tc>
          <w:tcPr>
            <w:tcW w:w="2160" w:type="dxa"/>
          </w:tcPr>
          <w:p w14:paraId="5A690190" w14:textId="5E0CDF0C"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790" w:type="dxa"/>
          </w:tcPr>
          <w:p w14:paraId="096DD63F" w14:textId="2BAB2094"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2610" w:type="dxa"/>
          </w:tcPr>
          <w:p w14:paraId="55C0D5B3" w14:textId="6D1CFF58"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0</w:t>
            </w:r>
          </w:p>
        </w:tc>
        <w:tc>
          <w:tcPr>
            <w:tcW w:w="2250" w:type="dxa"/>
          </w:tcPr>
          <w:p w14:paraId="61D31150" w14:textId="77F77117" w:rsidR="00B77273" w:rsidRPr="0020134A" w:rsidRDefault="00B77273" w:rsidP="00B77273">
            <w:pPr>
              <w:jc w:val="center"/>
              <w:rPr>
                <w:rFonts w:ascii="Times New Roman" w:hAnsi="Times New Roman" w:cs="Times New Roman"/>
                <w:sz w:val="16"/>
                <w:szCs w:val="16"/>
              </w:rPr>
            </w:pPr>
            <w:r>
              <w:rPr>
                <w:rFonts w:ascii="Times New Roman" w:hAnsi="Times New Roman" w:cs="Times New Roman"/>
                <w:sz w:val="16"/>
                <w:szCs w:val="16"/>
              </w:rPr>
              <w:t>1</w:t>
            </w:r>
          </w:p>
        </w:tc>
        <w:tc>
          <w:tcPr>
            <w:tcW w:w="1710" w:type="dxa"/>
          </w:tcPr>
          <w:p w14:paraId="794C095E" w14:textId="1E2021FD" w:rsidR="00B77273" w:rsidRPr="0020134A" w:rsidRDefault="00ED12EE" w:rsidP="00ED12EE">
            <w:pPr>
              <w:jc w:val="center"/>
              <w:rPr>
                <w:rFonts w:ascii="Times New Roman" w:hAnsi="Times New Roman" w:cs="Times New Roman"/>
                <w:sz w:val="16"/>
                <w:szCs w:val="16"/>
              </w:rPr>
            </w:pPr>
            <w:r>
              <w:rPr>
                <w:rFonts w:ascii="Times New Roman" w:hAnsi="Times New Roman" w:cs="Times New Roman"/>
                <w:sz w:val="16"/>
                <w:szCs w:val="16"/>
              </w:rPr>
              <w:t>4</w:t>
            </w:r>
          </w:p>
        </w:tc>
      </w:tr>
    </w:tbl>
    <w:p w14:paraId="1F24E751" w14:textId="77777777" w:rsidR="006F1F03" w:rsidRDefault="006F1F03"/>
    <w:p w14:paraId="07763C01" w14:textId="77777777" w:rsidR="0037309E" w:rsidRDefault="0037309E">
      <w:pPr>
        <w:rPr>
          <w:rFonts w:ascii="Times New Roman" w:hAnsi="Times New Roman" w:cs="Times New Roman"/>
          <w:sz w:val="18"/>
          <w:szCs w:val="18"/>
        </w:rPr>
      </w:pPr>
    </w:p>
    <w:p w14:paraId="42EC86BB" w14:textId="1C91366F" w:rsidR="0037309E" w:rsidRDefault="0037309E">
      <w:pPr>
        <w:rPr>
          <w:rFonts w:ascii="Times New Roman" w:hAnsi="Times New Roman" w:cs="Times New Roman"/>
          <w:b/>
          <w:sz w:val="18"/>
          <w:szCs w:val="18"/>
        </w:rPr>
      </w:pPr>
      <w:r>
        <w:rPr>
          <w:rFonts w:ascii="Times New Roman" w:hAnsi="Times New Roman" w:cs="Times New Roman"/>
          <w:b/>
          <w:sz w:val="18"/>
          <w:szCs w:val="18"/>
        </w:rPr>
        <w:br w:type="page"/>
      </w:r>
      <w:r w:rsidR="005E0B25">
        <w:rPr>
          <w:noProof/>
          <w:lang w:val="en-GB" w:eastAsia="en-GB"/>
        </w:rPr>
        <w:lastRenderedPageBreak/>
        <w:drawing>
          <wp:inline distT="0" distB="0" distL="0" distR="0" wp14:anchorId="09E20629" wp14:editId="4129CE87">
            <wp:extent cx="8229600" cy="3927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250492" cy="3937445"/>
                    </a:xfrm>
                    <a:prstGeom prst="rect">
                      <a:avLst/>
                    </a:prstGeom>
                  </pic:spPr>
                </pic:pic>
              </a:graphicData>
            </a:graphic>
          </wp:inline>
        </w:drawing>
      </w:r>
    </w:p>
    <w:p w14:paraId="606A2967" w14:textId="77777777" w:rsidR="00C3139F" w:rsidRDefault="00C3139F">
      <w:pPr>
        <w:rPr>
          <w:rFonts w:ascii="Times New Roman" w:hAnsi="Times New Roman" w:cs="Times New Roman"/>
          <w:b/>
          <w:sz w:val="18"/>
          <w:szCs w:val="18"/>
        </w:rPr>
      </w:pPr>
      <w:r>
        <w:rPr>
          <w:rFonts w:ascii="Times New Roman" w:hAnsi="Times New Roman" w:cs="Times New Roman"/>
          <w:b/>
          <w:sz w:val="18"/>
          <w:szCs w:val="18"/>
        </w:rPr>
        <w:br w:type="page"/>
      </w:r>
    </w:p>
    <w:p w14:paraId="31E48568" w14:textId="19A8163F" w:rsidR="006F1F03" w:rsidRPr="0037309E" w:rsidRDefault="0037309E">
      <w:pPr>
        <w:rPr>
          <w:rFonts w:ascii="Times New Roman" w:hAnsi="Times New Roman" w:cs="Times New Roman"/>
          <w:b/>
          <w:sz w:val="18"/>
          <w:szCs w:val="18"/>
        </w:rPr>
      </w:pPr>
      <w:r w:rsidRPr="0037309E">
        <w:rPr>
          <w:rFonts w:ascii="Times New Roman" w:hAnsi="Times New Roman" w:cs="Times New Roman"/>
          <w:b/>
          <w:sz w:val="18"/>
          <w:szCs w:val="18"/>
        </w:rPr>
        <w:lastRenderedPageBreak/>
        <w:t>References</w:t>
      </w:r>
    </w:p>
    <w:p w14:paraId="0623933C" w14:textId="77777777" w:rsidR="006F1F03" w:rsidRPr="0037309E" w:rsidRDefault="006F1F03" w:rsidP="006F1F03">
      <w:pPr>
        <w:spacing w:after="0" w:line="240" w:lineRule="auto"/>
        <w:rPr>
          <w:rFonts w:ascii="Times New Roman" w:hAnsi="Times New Roman" w:cs="Times New Roman"/>
          <w:noProof/>
          <w:sz w:val="18"/>
          <w:szCs w:val="18"/>
        </w:rPr>
      </w:pPr>
      <w:r w:rsidRPr="0037309E">
        <w:rPr>
          <w:rFonts w:ascii="Times New Roman" w:hAnsi="Times New Roman" w:cs="Times New Roman"/>
          <w:sz w:val="18"/>
          <w:szCs w:val="18"/>
        </w:rPr>
        <w:fldChar w:fldCharType="begin"/>
      </w:r>
      <w:r w:rsidRPr="0037309E">
        <w:rPr>
          <w:rFonts w:ascii="Times New Roman" w:hAnsi="Times New Roman" w:cs="Times New Roman"/>
          <w:sz w:val="18"/>
          <w:szCs w:val="18"/>
        </w:rPr>
        <w:instrText xml:space="preserve"> ADDIN EN.REFLIST </w:instrText>
      </w:r>
      <w:r w:rsidRPr="0037309E">
        <w:rPr>
          <w:rFonts w:ascii="Times New Roman" w:hAnsi="Times New Roman" w:cs="Times New Roman"/>
          <w:sz w:val="18"/>
          <w:szCs w:val="18"/>
        </w:rPr>
        <w:fldChar w:fldCharType="separate"/>
      </w:r>
      <w:bookmarkStart w:id="1" w:name="_ENREF_1"/>
      <w:r w:rsidRPr="0037309E">
        <w:rPr>
          <w:rFonts w:ascii="Times New Roman" w:hAnsi="Times New Roman" w:cs="Times New Roman"/>
          <w:noProof/>
          <w:sz w:val="18"/>
          <w:szCs w:val="18"/>
        </w:rPr>
        <w:t>1.</w:t>
      </w:r>
      <w:r w:rsidRPr="0037309E">
        <w:rPr>
          <w:rFonts w:ascii="Times New Roman" w:hAnsi="Times New Roman" w:cs="Times New Roman"/>
          <w:noProof/>
          <w:sz w:val="18"/>
          <w:szCs w:val="18"/>
        </w:rPr>
        <w:tab/>
        <w:t>Adelani MA, Keller MR, Barrack RL, Olsen MA. The impact of hospital volume on racial differences in complications, readmissions, and emergency department visits following total joint arthroplasty. The Journal of arthroplasty. 2018;33(2):309-15. e20.</w:t>
      </w:r>
      <w:bookmarkEnd w:id="1"/>
    </w:p>
    <w:p w14:paraId="70E873B6" w14:textId="77777777" w:rsidR="006F1F03" w:rsidRPr="0037309E" w:rsidRDefault="006F1F03" w:rsidP="006F1F03">
      <w:pPr>
        <w:spacing w:after="0" w:line="240" w:lineRule="auto"/>
        <w:rPr>
          <w:rFonts w:ascii="Times New Roman" w:hAnsi="Times New Roman" w:cs="Times New Roman"/>
          <w:noProof/>
          <w:sz w:val="18"/>
          <w:szCs w:val="18"/>
        </w:rPr>
      </w:pPr>
      <w:bookmarkStart w:id="2" w:name="_ENREF_2"/>
      <w:r w:rsidRPr="0037309E">
        <w:rPr>
          <w:rFonts w:ascii="Times New Roman" w:hAnsi="Times New Roman" w:cs="Times New Roman"/>
          <w:noProof/>
          <w:sz w:val="18"/>
          <w:szCs w:val="18"/>
        </w:rPr>
        <w:t>2.</w:t>
      </w:r>
      <w:r w:rsidRPr="0037309E">
        <w:rPr>
          <w:rFonts w:ascii="Times New Roman" w:hAnsi="Times New Roman" w:cs="Times New Roman"/>
          <w:noProof/>
          <w:sz w:val="18"/>
          <w:szCs w:val="18"/>
        </w:rPr>
        <w:tab/>
        <w:t>Boas R, Ensor K, Qian E, Hutzler L, Slover J, Bosco J. The relationship of hospital charges and volume to surgical site infection after total hip replacement. American journal of medical quality. 2015;30(3):283-8.</w:t>
      </w:r>
      <w:bookmarkEnd w:id="2"/>
    </w:p>
    <w:p w14:paraId="46C5C255" w14:textId="77777777" w:rsidR="006F1F03" w:rsidRPr="0037309E" w:rsidRDefault="006F1F03" w:rsidP="006F1F03">
      <w:pPr>
        <w:spacing w:after="0" w:line="240" w:lineRule="auto"/>
        <w:rPr>
          <w:rFonts w:ascii="Times New Roman" w:hAnsi="Times New Roman" w:cs="Times New Roman"/>
          <w:noProof/>
          <w:sz w:val="18"/>
          <w:szCs w:val="18"/>
        </w:rPr>
      </w:pPr>
      <w:bookmarkStart w:id="3" w:name="_ENREF_3"/>
      <w:r w:rsidRPr="0037309E">
        <w:rPr>
          <w:rFonts w:ascii="Times New Roman" w:hAnsi="Times New Roman" w:cs="Times New Roman"/>
          <w:noProof/>
          <w:sz w:val="18"/>
          <w:szCs w:val="18"/>
        </w:rPr>
        <w:t>3.</w:t>
      </w:r>
      <w:r w:rsidRPr="0037309E">
        <w:rPr>
          <w:rFonts w:ascii="Times New Roman" w:hAnsi="Times New Roman" w:cs="Times New Roman"/>
          <w:noProof/>
          <w:sz w:val="18"/>
          <w:szCs w:val="18"/>
        </w:rPr>
        <w:tab/>
        <w:t>Cécile Camberlin M. Provider volume and short term complications after elective total hip replacement: an analysis of Belgian administrative data. Acta Orthopædica Belgica. 2011;77:311-9.</w:t>
      </w:r>
      <w:bookmarkEnd w:id="3"/>
    </w:p>
    <w:p w14:paraId="32987767" w14:textId="77777777" w:rsidR="006F1F03" w:rsidRPr="0037309E" w:rsidRDefault="006F1F03" w:rsidP="006F1F03">
      <w:pPr>
        <w:spacing w:after="0" w:line="240" w:lineRule="auto"/>
        <w:rPr>
          <w:rFonts w:ascii="Times New Roman" w:hAnsi="Times New Roman" w:cs="Times New Roman"/>
          <w:noProof/>
          <w:sz w:val="18"/>
          <w:szCs w:val="18"/>
        </w:rPr>
      </w:pPr>
      <w:bookmarkStart w:id="4" w:name="_ENREF_4"/>
      <w:r w:rsidRPr="0037309E">
        <w:rPr>
          <w:rFonts w:ascii="Times New Roman" w:hAnsi="Times New Roman" w:cs="Times New Roman"/>
          <w:noProof/>
          <w:sz w:val="18"/>
          <w:szCs w:val="18"/>
        </w:rPr>
        <w:t>4.</w:t>
      </w:r>
      <w:r w:rsidRPr="0037309E">
        <w:rPr>
          <w:rFonts w:ascii="Times New Roman" w:hAnsi="Times New Roman" w:cs="Times New Roman"/>
          <w:noProof/>
          <w:sz w:val="18"/>
          <w:szCs w:val="18"/>
        </w:rPr>
        <w:tab/>
        <w:t>Le Cossec C, Colas S, Zureik M. Relative impact of hospital and surgeon procedure volumes on primary total hip arthroplasty revision: a nationwide cohort study in France. Arthroplasty today. 2017;3(3):176-82.</w:t>
      </w:r>
      <w:bookmarkEnd w:id="4"/>
    </w:p>
    <w:p w14:paraId="43FB83F5" w14:textId="77777777" w:rsidR="006F1F03" w:rsidRPr="0037309E" w:rsidRDefault="006F1F03" w:rsidP="006F1F03">
      <w:pPr>
        <w:spacing w:after="0" w:line="240" w:lineRule="auto"/>
        <w:rPr>
          <w:rFonts w:ascii="Times New Roman" w:hAnsi="Times New Roman" w:cs="Times New Roman"/>
          <w:noProof/>
          <w:sz w:val="18"/>
          <w:szCs w:val="18"/>
        </w:rPr>
      </w:pPr>
      <w:bookmarkStart w:id="5" w:name="_ENREF_5"/>
      <w:r w:rsidRPr="0037309E">
        <w:rPr>
          <w:rFonts w:ascii="Times New Roman" w:hAnsi="Times New Roman" w:cs="Times New Roman"/>
          <w:noProof/>
          <w:sz w:val="18"/>
          <w:szCs w:val="18"/>
        </w:rPr>
        <w:t>5.</w:t>
      </w:r>
      <w:r w:rsidRPr="0037309E">
        <w:rPr>
          <w:rFonts w:ascii="Times New Roman" w:hAnsi="Times New Roman" w:cs="Times New Roman"/>
          <w:noProof/>
          <w:sz w:val="18"/>
          <w:szCs w:val="18"/>
        </w:rPr>
        <w:tab/>
        <w:t>Doro C, Dimick J, Wainess R, Upchurch G, Urquhart A. Hospital volume and inpatient mortality outcomes of total hip arthroplasty in the United States. The Journal of arthroplasty. 2006;21(6):10-6.</w:t>
      </w:r>
      <w:bookmarkEnd w:id="5"/>
    </w:p>
    <w:p w14:paraId="22F92F94" w14:textId="77777777" w:rsidR="006F1F03" w:rsidRPr="0037309E" w:rsidRDefault="006F1F03" w:rsidP="006F1F03">
      <w:pPr>
        <w:spacing w:after="0" w:line="240" w:lineRule="auto"/>
        <w:rPr>
          <w:rFonts w:ascii="Times New Roman" w:hAnsi="Times New Roman" w:cs="Times New Roman"/>
          <w:noProof/>
          <w:sz w:val="18"/>
          <w:szCs w:val="18"/>
        </w:rPr>
      </w:pPr>
      <w:bookmarkStart w:id="6" w:name="_ENREF_6"/>
      <w:r w:rsidRPr="0037309E">
        <w:rPr>
          <w:rFonts w:ascii="Times New Roman" w:hAnsi="Times New Roman" w:cs="Times New Roman"/>
          <w:noProof/>
          <w:sz w:val="18"/>
          <w:szCs w:val="18"/>
        </w:rPr>
        <w:t>6.</w:t>
      </w:r>
      <w:r w:rsidRPr="0037309E">
        <w:rPr>
          <w:rFonts w:ascii="Times New Roman" w:hAnsi="Times New Roman" w:cs="Times New Roman"/>
          <w:noProof/>
          <w:sz w:val="18"/>
          <w:szCs w:val="18"/>
        </w:rPr>
        <w:tab/>
        <w:t>Dy CJ, Bozic KJ, Pan TJ, Wright TM, Padgett DE, Lyman S. Risk factors for early revision after total hip arthroplasty. Arthritis care &amp; research. 2014;66(6):907-15.</w:t>
      </w:r>
      <w:bookmarkEnd w:id="6"/>
    </w:p>
    <w:p w14:paraId="19502CC2" w14:textId="77777777" w:rsidR="006F1F03" w:rsidRPr="0037309E" w:rsidRDefault="006F1F03" w:rsidP="006F1F03">
      <w:pPr>
        <w:spacing w:after="0" w:line="240" w:lineRule="auto"/>
        <w:rPr>
          <w:rFonts w:ascii="Times New Roman" w:hAnsi="Times New Roman" w:cs="Times New Roman"/>
          <w:noProof/>
          <w:sz w:val="18"/>
          <w:szCs w:val="18"/>
        </w:rPr>
      </w:pPr>
      <w:bookmarkStart w:id="7" w:name="_ENREF_7"/>
      <w:r w:rsidRPr="0037309E">
        <w:rPr>
          <w:rFonts w:ascii="Times New Roman" w:hAnsi="Times New Roman" w:cs="Times New Roman"/>
          <w:noProof/>
          <w:sz w:val="18"/>
          <w:szCs w:val="18"/>
        </w:rPr>
        <w:t>7.</w:t>
      </w:r>
      <w:r w:rsidRPr="0037309E">
        <w:rPr>
          <w:rFonts w:ascii="Times New Roman" w:hAnsi="Times New Roman" w:cs="Times New Roman"/>
          <w:noProof/>
          <w:sz w:val="18"/>
          <w:szCs w:val="18"/>
        </w:rPr>
        <w:tab/>
        <w:t>Espehaug B, Havelin LI, Engesaeter LB, Vollset SE. The effect of hospital-type and operating volume on the survival of hip replacements: a review of 39,505 primary total hip replacements reported to the Norwegian Arthroplasty Register, 1988-1996. Acta orthopaedica Scandinavica. 1999;70(1):12-8.</w:t>
      </w:r>
      <w:bookmarkEnd w:id="7"/>
    </w:p>
    <w:p w14:paraId="3CC63F36" w14:textId="77777777" w:rsidR="006F1F03" w:rsidRPr="0037309E" w:rsidRDefault="006F1F03" w:rsidP="006F1F03">
      <w:pPr>
        <w:spacing w:after="0" w:line="240" w:lineRule="auto"/>
        <w:rPr>
          <w:rFonts w:ascii="Times New Roman" w:hAnsi="Times New Roman" w:cs="Times New Roman"/>
          <w:noProof/>
          <w:sz w:val="18"/>
          <w:szCs w:val="18"/>
        </w:rPr>
      </w:pPr>
      <w:bookmarkStart w:id="8" w:name="_ENREF_8"/>
      <w:r w:rsidRPr="0037309E">
        <w:rPr>
          <w:rFonts w:ascii="Times New Roman" w:hAnsi="Times New Roman" w:cs="Times New Roman"/>
          <w:noProof/>
          <w:sz w:val="18"/>
          <w:szCs w:val="18"/>
        </w:rPr>
        <w:t>8.</w:t>
      </w:r>
      <w:r w:rsidRPr="0037309E">
        <w:rPr>
          <w:rFonts w:ascii="Times New Roman" w:hAnsi="Times New Roman" w:cs="Times New Roman"/>
          <w:noProof/>
          <w:sz w:val="18"/>
          <w:szCs w:val="18"/>
        </w:rPr>
        <w:tab/>
        <w:t>Glassou E, Hansen T, Mäkelä K, Havelin LI, Furnes O, Badawy M, et al. Association between hospital procedure volume and risk of revision after total hip arthroplasty: a population-based study within the Nordic Arthroplasty Register Association database. Osteoarthritis and cartilage. 2016;24(3):419-26.</w:t>
      </w:r>
      <w:bookmarkEnd w:id="8"/>
    </w:p>
    <w:p w14:paraId="22E6BB76" w14:textId="77777777" w:rsidR="006F1F03" w:rsidRPr="0037309E" w:rsidRDefault="006F1F03" w:rsidP="006F1F03">
      <w:pPr>
        <w:spacing w:after="0" w:line="240" w:lineRule="auto"/>
        <w:rPr>
          <w:rFonts w:ascii="Times New Roman" w:hAnsi="Times New Roman" w:cs="Times New Roman"/>
          <w:noProof/>
          <w:sz w:val="18"/>
          <w:szCs w:val="18"/>
        </w:rPr>
      </w:pPr>
      <w:bookmarkStart w:id="9" w:name="_ENREF_9"/>
      <w:r w:rsidRPr="0037309E">
        <w:rPr>
          <w:rFonts w:ascii="Times New Roman" w:hAnsi="Times New Roman" w:cs="Times New Roman"/>
          <w:noProof/>
          <w:sz w:val="18"/>
          <w:szCs w:val="18"/>
        </w:rPr>
        <w:t>9.</w:t>
      </w:r>
      <w:r w:rsidRPr="0037309E">
        <w:rPr>
          <w:rFonts w:ascii="Times New Roman" w:hAnsi="Times New Roman" w:cs="Times New Roman"/>
          <w:noProof/>
          <w:sz w:val="18"/>
          <w:szCs w:val="18"/>
        </w:rPr>
        <w:tab/>
        <w:t>Helkamaa T, Hirvensalo E, Huhtala H, Remes V. Patient injuries in primary total hip replacement: Nationwide analysis in Finland. Acta orthopaedica. 2016;87(3):209-17.</w:t>
      </w:r>
      <w:bookmarkEnd w:id="9"/>
    </w:p>
    <w:p w14:paraId="41B17FF7" w14:textId="77777777" w:rsidR="006F1F03" w:rsidRPr="0037309E" w:rsidRDefault="006F1F03" w:rsidP="006F1F03">
      <w:pPr>
        <w:spacing w:after="0" w:line="240" w:lineRule="auto"/>
        <w:rPr>
          <w:rFonts w:ascii="Times New Roman" w:hAnsi="Times New Roman" w:cs="Times New Roman"/>
          <w:noProof/>
          <w:sz w:val="18"/>
          <w:szCs w:val="18"/>
        </w:rPr>
      </w:pPr>
      <w:bookmarkStart w:id="10" w:name="_ENREF_10"/>
      <w:r w:rsidRPr="0037309E">
        <w:rPr>
          <w:rFonts w:ascii="Times New Roman" w:hAnsi="Times New Roman" w:cs="Times New Roman"/>
          <w:noProof/>
          <w:sz w:val="18"/>
          <w:szCs w:val="18"/>
        </w:rPr>
        <w:t>10.</w:t>
      </w:r>
      <w:r w:rsidRPr="0037309E">
        <w:rPr>
          <w:rFonts w:ascii="Times New Roman" w:hAnsi="Times New Roman" w:cs="Times New Roman"/>
          <w:noProof/>
          <w:sz w:val="18"/>
          <w:szCs w:val="18"/>
        </w:rPr>
        <w:tab/>
        <w:t>Huang C-S, Cheu Y-D, Ying J, Wei M-H. Association between provider volume and comorbidity on hospital utilization and outcomes of total hip arthroplasty among National Health Insurance enrollees. Journal of the Formosan Medical Association. 2011;110(6):401-9.</w:t>
      </w:r>
      <w:bookmarkEnd w:id="10"/>
    </w:p>
    <w:p w14:paraId="0DC9E564" w14:textId="77777777" w:rsidR="006F1F03" w:rsidRPr="0037309E" w:rsidRDefault="006F1F03" w:rsidP="006F1F03">
      <w:pPr>
        <w:spacing w:after="0" w:line="240" w:lineRule="auto"/>
        <w:rPr>
          <w:rFonts w:ascii="Times New Roman" w:hAnsi="Times New Roman" w:cs="Times New Roman"/>
          <w:noProof/>
          <w:sz w:val="18"/>
          <w:szCs w:val="18"/>
        </w:rPr>
      </w:pPr>
      <w:bookmarkStart w:id="11" w:name="_ENREF_11"/>
      <w:r w:rsidRPr="0037309E">
        <w:rPr>
          <w:rFonts w:ascii="Times New Roman" w:hAnsi="Times New Roman" w:cs="Times New Roman"/>
          <w:noProof/>
          <w:sz w:val="18"/>
          <w:szCs w:val="18"/>
        </w:rPr>
        <w:t>11.</w:t>
      </w:r>
      <w:r w:rsidRPr="0037309E">
        <w:rPr>
          <w:rFonts w:ascii="Times New Roman" w:hAnsi="Times New Roman" w:cs="Times New Roman"/>
          <w:noProof/>
          <w:sz w:val="18"/>
          <w:szCs w:val="18"/>
        </w:rPr>
        <w:tab/>
        <w:t>Hughes RG, Garnick DW, Luft HS, McPhee SJ, Hunt SS. Hospital volume and patient outcomes. The case of hip fracture patients. Med Care. 1988;26(11):1057-67. Epub 1988/11/01.</w:t>
      </w:r>
      <w:bookmarkEnd w:id="11"/>
    </w:p>
    <w:p w14:paraId="7A7ECAF3" w14:textId="77777777" w:rsidR="006F1F03" w:rsidRPr="0037309E" w:rsidRDefault="006F1F03" w:rsidP="006F1F03">
      <w:pPr>
        <w:spacing w:after="0" w:line="240" w:lineRule="auto"/>
        <w:rPr>
          <w:rFonts w:ascii="Times New Roman" w:hAnsi="Times New Roman" w:cs="Times New Roman"/>
          <w:noProof/>
          <w:sz w:val="18"/>
          <w:szCs w:val="18"/>
        </w:rPr>
      </w:pPr>
      <w:bookmarkStart w:id="12" w:name="_ENREF_12"/>
      <w:r w:rsidRPr="0037309E">
        <w:rPr>
          <w:rFonts w:ascii="Times New Roman" w:hAnsi="Times New Roman" w:cs="Times New Roman"/>
          <w:noProof/>
          <w:sz w:val="18"/>
          <w:szCs w:val="18"/>
        </w:rPr>
        <w:t>12.</w:t>
      </w:r>
      <w:r w:rsidRPr="0037309E">
        <w:rPr>
          <w:rFonts w:ascii="Times New Roman" w:hAnsi="Times New Roman" w:cs="Times New Roman"/>
          <w:noProof/>
          <w:sz w:val="18"/>
          <w:szCs w:val="18"/>
        </w:rPr>
        <w:tab/>
        <w:t>Järvelin J, Häkkinen U, Rosenqvist G, Remes V. Factors predisposing to claims and compensations for patient injuries following total hip and knee arthroplasty. Acta orthopaedica. 2012;83(2):190-6.</w:t>
      </w:r>
      <w:bookmarkEnd w:id="12"/>
    </w:p>
    <w:p w14:paraId="7FF75AFD" w14:textId="77777777" w:rsidR="006F1F03" w:rsidRPr="0037309E" w:rsidRDefault="006F1F03" w:rsidP="006F1F03">
      <w:pPr>
        <w:spacing w:after="0" w:line="240" w:lineRule="auto"/>
        <w:rPr>
          <w:rFonts w:ascii="Times New Roman" w:hAnsi="Times New Roman" w:cs="Times New Roman"/>
          <w:noProof/>
          <w:sz w:val="18"/>
          <w:szCs w:val="18"/>
        </w:rPr>
      </w:pPr>
      <w:bookmarkStart w:id="13" w:name="_ENREF_13"/>
      <w:r w:rsidRPr="0037309E">
        <w:rPr>
          <w:rFonts w:ascii="Times New Roman" w:hAnsi="Times New Roman" w:cs="Times New Roman"/>
          <w:noProof/>
          <w:sz w:val="18"/>
          <w:szCs w:val="18"/>
        </w:rPr>
        <w:t>13.</w:t>
      </w:r>
      <w:r w:rsidRPr="0037309E">
        <w:rPr>
          <w:rFonts w:ascii="Times New Roman" w:hAnsi="Times New Roman" w:cs="Times New Roman"/>
          <w:noProof/>
          <w:sz w:val="18"/>
          <w:szCs w:val="18"/>
        </w:rPr>
        <w:tab/>
        <w:t>Kaneko T, Hirakawa K, Fushimi K. Relationship between peri-operative outcomes and hospital surgical volume of total hip arthroplasty in Japan. Health Policy. 2014;117(1):48-53.</w:t>
      </w:r>
      <w:bookmarkEnd w:id="13"/>
    </w:p>
    <w:p w14:paraId="37B13867" w14:textId="77777777" w:rsidR="006F1F03" w:rsidRPr="0037309E" w:rsidRDefault="006F1F03" w:rsidP="006F1F03">
      <w:pPr>
        <w:spacing w:after="0" w:line="240" w:lineRule="auto"/>
        <w:rPr>
          <w:rFonts w:ascii="Times New Roman" w:hAnsi="Times New Roman" w:cs="Times New Roman"/>
          <w:noProof/>
          <w:sz w:val="18"/>
          <w:szCs w:val="18"/>
        </w:rPr>
      </w:pPr>
      <w:bookmarkStart w:id="14" w:name="_ENREF_14"/>
      <w:r w:rsidRPr="0037309E">
        <w:rPr>
          <w:rFonts w:ascii="Times New Roman" w:hAnsi="Times New Roman" w:cs="Times New Roman"/>
          <w:noProof/>
          <w:sz w:val="18"/>
          <w:szCs w:val="18"/>
        </w:rPr>
        <w:t>14.</w:t>
      </w:r>
      <w:r w:rsidRPr="0037309E">
        <w:rPr>
          <w:rFonts w:ascii="Times New Roman" w:hAnsi="Times New Roman" w:cs="Times New Roman"/>
          <w:noProof/>
          <w:sz w:val="18"/>
          <w:szCs w:val="18"/>
        </w:rPr>
        <w:tab/>
        <w:t>Katz JN, Losina E, Barrett J, Phillips CB, Mahomed NN, Lew RA, et al. Association between hospital and surgeon procedure volume and outcomes of total hip replacement in the United States Medicare population. Jbjs. 2001;83(11):1622-9.</w:t>
      </w:r>
      <w:bookmarkEnd w:id="14"/>
    </w:p>
    <w:p w14:paraId="5EEBC578" w14:textId="77777777" w:rsidR="006F1F03" w:rsidRPr="0037309E" w:rsidRDefault="006F1F03" w:rsidP="006F1F03">
      <w:pPr>
        <w:spacing w:after="0" w:line="240" w:lineRule="auto"/>
        <w:rPr>
          <w:rFonts w:ascii="Times New Roman" w:hAnsi="Times New Roman" w:cs="Times New Roman"/>
          <w:noProof/>
          <w:sz w:val="18"/>
          <w:szCs w:val="18"/>
        </w:rPr>
      </w:pPr>
      <w:bookmarkStart w:id="15" w:name="_ENREF_15"/>
      <w:r w:rsidRPr="0037309E">
        <w:rPr>
          <w:rFonts w:ascii="Times New Roman" w:hAnsi="Times New Roman" w:cs="Times New Roman"/>
          <w:noProof/>
          <w:sz w:val="18"/>
          <w:szCs w:val="18"/>
        </w:rPr>
        <w:t>15.</w:t>
      </w:r>
      <w:r w:rsidRPr="0037309E">
        <w:rPr>
          <w:rFonts w:ascii="Times New Roman" w:hAnsi="Times New Roman" w:cs="Times New Roman"/>
          <w:noProof/>
          <w:sz w:val="18"/>
          <w:szCs w:val="18"/>
        </w:rPr>
        <w:tab/>
        <w:t>Katz JN, Phillips CB, Baron JA, Fossel AH, Mahomed NN, Barrett J, et al. Association of hospital and surgeon volume of total hip replacement with functional status and satisfaction three years following surgery. Arthritis and rheumatism. 2003;48(2):560-8. Epub 2003/02/07.</w:t>
      </w:r>
      <w:bookmarkEnd w:id="15"/>
    </w:p>
    <w:p w14:paraId="1AF432CA" w14:textId="77777777" w:rsidR="006F1F03" w:rsidRPr="0037309E" w:rsidRDefault="006F1F03" w:rsidP="006F1F03">
      <w:pPr>
        <w:spacing w:after="0" w:line="240" w:lineRule="auto"/>
        <w:rPr>
          <w:rFonts w:ascii="Times New Roman" w:hAnsi="Times New Roman" w:cs="Times New Roman"/>
          <w:noProof/>
          <w:sz w:val="18"/>
          <w:szCs w:val="18"/>
        </w:rPr>
      </w:pPr>
      <w:bookmarkStart w:id="16" w:name="_ENREF_16"/>
      <w:r w:rsidRPr="0037309E">
        <w:rPr>
          <w:rFonts w:ascii="Times New Roman" w:hAnsi="Times New Roman" w:cs="Times New Roman"/>
          <w:noProof/>
          <w:sz w:val="18"/>
          <w:szCs w:val="18"/>
        </w:rPr>
        <w:t>16.</w:t>
      </w:r>
      <w:r w:rsidRPr="0037309E">
        <w:rPr>
          <w:rFonts w:ascii="Times New Roman" w:hAnsi="Times New Roman" w:cs="Times New Roman"/>
          <w:noProof/>
          <w:sz w:val="18"/>
          <w:szCs w:val="18"/>
        </w:rPr>
        <w:tab/>
        <w:t>Katz JN, Wright EA, Wright J, Malchau H, Mahomed NN, Stedman M, et al. Twelve-year risk of revision after primary total hip replacement in the US Medicare population. The Journal of bone and joint surgery American volume. 2012;94(20):1825.</w:t>
      </w:r>
      <w:bookmarkEnd w:id="16"/>
    </w:p>
    <w:p w14:paraId="1B7B80E1" w14:textId="77777777" w:rsidR="006F1F03" w:rsidRPr="0037309E" w:rsidRDefault="006F1F03" w:rsidP="006F1F03">
      <w:pPr>
        <w:spacing w:after="0" w:line="240" w:lineRule="auto"/>
        <w:rPr>
          <w:rFonts w:ascii="Times New Roman" w:hAnsi="Times New Roman" w:cs="Times New Roman"/>
          <w:noProof/>
          <w:sz w:val="18"/>
          <w:szCs w:val="18"/>
        </w:rPr>
      </w:pPr>
      <w:bookmarkStart w:id="17" w:name="_ENREF_17"/>
      <w:r w:rsidRPr="0037309E">
        <w:rPr>
          <w:rFonts w:ascii="Times New Roman" w:hAnsi="Times New Roman" w:cs="Times New Roman"/>
          <w:noProof/>
          <w:sz w:val="18"/>
          <w:szCs w:val="18"/>
        </w:rPr>
        <w:t>17.</w:t>
      </w:r>
      <w:r w:rsidRPr="0037309E">
        <w:rPr>
          <w:rFonts w:ascii="Times New Roman" w:hAnsi="Times New Roman" w:cs="Times New Roman"/>
          <w:noProof/>
          <w:sz w:val="18"/>
          <w:szCs w:val="18"/>
        </w:rPr>
        <w:tab/>
        <w:t>Khatod M, Cafri G, Namba RS, Inacio MC, Paxton EW. Risk factors for total hip arthroplasty aseptic revision. The Journal of arthroplasty. 2014;29(7):1412-7.</w:t>
      </w:r>
      <w:bookmarkEnd w:id="17"/>
    </w:p>
    <w:p w14:paraId="1205F322" w14:textId="77777777" w:rsidR="006F1F03" w:rsidRPr="0037309E" w:rsidRDefault="006F1F03" w:rsidP="006F1F03">
      <w:pPr>
        <w:spacing w:after="0" w:line="240" w:lineRule="auto"/>
        <w:rPr>
          <w:rFonts w:ascii="Times New Roman" w:hAnsi="Times New Roman" w:cs="Times New Roman"/>
          <w:noProof/>
          <w:sz w:val="18"/>
          <w:szCs w:val="18"/>
        </w:rPr>
      </w:pPr>
      <w:bookmarkStart w:id="18" w:name="_ENREF_18"/>
      <w:r w:rsidRPr="0037309E">
        <w:rPr>
          <w:rFonts w:ascii="Times New Roman" w:hAnsi="Times New Roman" w:cs="Times New Roman"/>
          <w:noProof/>
          <w:sz w:val="18"/>
          <w:szCs w:val="18"/>
        </w:rPr>
        <w:t>18.</w:t>
      </w:r>
      <w:r w:rsidRPr="0037309E">
        <w:rPr>
          <w:rFonts w:ascii="Times New Roman" w:hAnsi="Times New Roman" w:cs="Times New Roman"/>
          <w:noProof/>
          <w:sz w:val="18"/>
          <w:szCs w:val="18"/>
        </w:rPr>
        <w:tab/>
        <w:t>Khuri SF, Daley J, Henderson W, Hur K, Hossain M, Soybel D, et al. Relation of surgical volume to outcome in eight common operations: results from the VA National Surgical Quality Improvement Program. Annals of surgery. 1999;230(3):414.</w:t>
      </w:r>
      <w:bookmarkEnd w:id="18"/>
    </w:p>
    <w:p w14:paraId="0C9B6D0B" w14:textId="77777777" w:rsidR="006F1F03" w:rsidRPr="0037309E" w:rsidRDefault="006F1F03" w:rsidP="006F1F03">
      <w:pPr>
        <w:spacing w:after="0" w:line="240" w:lineRule="auto"/>
        <w:rPr>
          <w:rFonts w:ascii="Times New Roman" w:hAnsi="Times New Roman" w:cs="Times New Roman"/>
          <w:noProof/>
          <w:sz w:val="18"/>
          <w:szCs w:val="18"/>
        </w:rPr>
      </w:pPr>
      <w:bookmarkStart w:id="19" w:name="_ENREF_19"/>
      <w:r w:rsidRPr="0037309E">
        <w:rPr>
          <w:rFonts w:ascii="Times New Roman" w:hAnsi="Times New Roman" w:cs="Times New Roman"/>
          <w:noProof/>
          <w:sz w:val="18"/>
          <w:szCs w:val="18"/>
        </w:rPr>
        <w:t>19.</w:t>
      </w:r>
      <w:r w:rsidRPr="0037309E">
        <w:rPr>
          <w:rFonts w:ascii="Times New Roman" w:hAnsi="Times New Roman" w:cs="Times New Roman"/>
          <w:noProof/>
          <w:sz w:val="18"/>
          <w:szCs w:val="18"/>
        </w:rPr>
        <w:tab/>
        <w:t>Kreder HJ, Deyo RA, Koepsell T, Swiontkowski MF, Kreuter W. Relationship between the volume of total hip replacements performed by providers and the rates of postoperative complications in the state of Washington. Jbjs. 1997;79(4):485-94.</w:t>
      </w:r>
      <w:bookmarkEnd w:id="19"/>
    </w:p>
    <w:p w14:paraId="66D54C22" w14:textId="77777777" w:rsidR="006F1F03" w:rsidRPr="0037309E" w:rsidRDefault="006F1F03" w:rsidP="006F1F03">
      <w:pPr>
        <w:spacing w:after="0" w:line="240" w:lineRule="auto"/>
        <w:rPr>
          <w:rFonts w:ascii="Times New Roman" w:hAnsi="Times New Roman" w:cs="Times New Roman"/>
          <w:noProof/>
          <w:sz w:val="18"/>
          <w:szCs w:val="18"/>
        </w:rPr>
      </w:pPr>
      <w:bookmarkStart w:id="20" w:name="_ENREF_20"/>
      <w:r w:rsidRPr="0037309E">
        <w:rPr>
          <w:rFonts w:ascii="Times New Roman" w:hAnsi="Times New Roman" w:cs="Times New Roman"/>
          <w:noProof/>
          <w:sz w:val="18"/>
          <w:szCs w:val="18"/>
        </w:rPr>
        <w:t>20.</w:t>
      </w:r>
      <w:r w:rsidRPr="0037309E">
        <w:rPr>
          <w:rFonts w:ascii="Times New Roman" w:hAnsi="Times New Roman" w:cs="Times New Roman"/>
          <w:noProof/>
          <w:sz w:val="18"/>
          <w:szCs w:val="18"/>
        </w:rPr>
        <w:tab/>
        <w:t>Kreder HJ, Williams JI, Jaglal S, Hu R, Axcell T, Stephen D. Are complication rates for elective primary total hip arthroplasty in Ontario related to surgeon and hospital volumes? A preliminary investigation. Canadian journal of surgery. 1998;41(6):431.</w:t>
      </w:r>
      <w:bookmarkEnd w:id="20"/>
    </w:p>
    <w:p w14:paraId="746BA790" w14:textId="77777777" w:rsidR="006F1F03" w:rsidRPr="0037309E" w:rsidRDefault="006F1F03" w:rsidP="006F1F03">
      <w:pPr>
        <w:spacing w:after="0" w:line="240" w:lineRule="auto"/>
        <w:rPr>
          <w:rFonts w:ascii="Times New Roman" w:hAnsi="Times New Roman" w:cs="Times New Roman"/>
          <w:noProof/>
          <w:sz w:val="18"/>
          <w:szCs w:val="18"/>
        </w:rPr>
      </w:pPr>
      <w:bookmarkStart w:id="21" w:name="_ENREF_21"/>
      <w:r w:rsidRPr="0037309E">
        <w:rPr>
          <w:rFonts w:ascii="Times New Roman" w:hAnsi="Times New Roman" w:cs="Times New Roman"/>
          <w:noProof/>
          <w:sz w:val="18"/>
          <w:szCs w:val="18"/>
        </w:rPr>
        <w:t>21.</w:t>
      </w:r>
      <w:r w:rsidRPr="0037309E">
        <w:rPr>
          <w:rFonts w:ascii="Times New Roman" w:hAnsi="Times New Roman" w:cs="Times New Roman"/>
          <w:noProof/>
          <w:sz w:val="18"/>
          <w:szCs w:val="18"/>
        </w:rPr>
        <w:tab/>
        <w:t>de Vries LM, Sturkenboom MC, Verhaar JA, Kingma JH, Stricker BH. Complications after hip arthroplasty and the association with hospital procedure volume: a nationwide retrospective cohort study on 50,080 total hip replacements with a follow-up of 3 months after surgery. Acta orthopaedica. 2011;82(5):545-52.</w:t>
      </w:r>
      <w:bookmarkEnd w:id="21"/>
    </w:p>
    <w:p w14:paraId="7AB9F056" w14:textId="77777777" w:rsidR="006F1F03" w:rsidRPr="0037309E" w:rsidRDefault="006F1F03" w:rsidP="006F1F03">
      <w:pPr>
        <w:spacing w:after="0" w:line="240" w:lineRule="auto"/>
        <w:rPr>
          <w:rFonts w:ascii="Times New Roman" w:hAnsi="Times New Roman" w:cs="Times New Roman"/>
          <w:noProof/>
          <w:sz w:val="18"/>
          <w:szCs w:val="18"/>
        </w:rPr>
      </w:pPr>
      <w:bookmarkStart w:id="22" w:name="_ENREF_22"/>
      <w:r w:rsidRPr="0037309E">
        <w:rPr>
          <w:rFonts w:ascii="Times New Roman" w:hAnsi="Times New Roman" w:cs="Times New Roman"/>
          <w:noProof/>
          <w:sz w:val="18"/>
          <w:szCs w:val="18"/>
        </w:rPr>
        <w:t>22.</w:t>
      </w:r>
      <w:r w:rsidRPr="0037309E">
        <w:rPr>
          <w:rFonts w:ascii="Times New Roman" w:hAnsi="Times New Roman" w:cs="Times New Roman"/>
          <w:noProof/>
          <w:sz w:val="18"/>
          <w:szCs w:val="18"/>
        </w:rPr>
        <w:tab/>
        <w:t>Losina E, Barrett J, Mahomed NN, Baron JA, Katz JN. Early failures of total hip replacement: effect of surgeon volume. Arthritis &amp; Rheumatism: Official Journal of the American College of Rheumatology. 2004;50(4):1338-43.</w:t>
      </w:r>
      <w:bookmarkEnd w:id="22"/>
    </w:p>
    <w:p w14:paraId="5FFB1312" w14:textId="77777777" w:rsidR="006F1F03" w:rsidRPr="0037309E" w:rsidRDefault="006F1F03" w:rsidP="006F1F03">
      <w:pPr>
        <w:spacing w:after="0" w:line="240" w:lineRule="auto"/>
        <w:rPr>
          <w:rFonts w:ascii="Times New Roman" w:hAnsi="Times New Roman" w:cs="Times New Roman"/>
          <w:noProof/>
          <w:sz w:val="18"/>
          <w:szCs w:val="18"/>
        </w:rPr>
      </w:pPr>
      <w:bookmarkStart w:id="23" w:name="_ENREF_23"/>
      <w:r w:rsidRPr="0037309E">
        <w:rPr>
          <w:rFonts w:ascii="Times New Roman" w:hAnsi="Times New Roman" w:cs="Times New Roman"/>
          <w:noProof/>
          <w:sz w:val="18"/>
          <w:szCs w:val="18"/>
        </w:rPr>
        <w:lastRenderedPageBreak/>
        <w:t>23.</w:t>
      </w:r>
      <w:r w:rsidRPr="0037309E">
        <w:rPr>
          <w:rFonts w:ascii="Times New Roman" w:hAnsi="Times New Roman" w:cs="Times New Roman"/>
          <w:noProof/>
          <w:sz w:val="18"/>
          <w:szCs w:val="18"/>
        </w:rPr>
        <w:tab/>
        <w:t>Maceroli MA, Nikkel LE, Mahmood B, Elfar JC. Operative mortality after arthroplasty for femoral neck fracture and hospital volume. Geriatric orthopaedic surgery &amp; rehabilitation. 2015;6(4):239-45.</w:t>
      </w:r>
      <w:bookmarkEnd w:id="23"/>
    </w:p>
    <w:p w14:paraId="7E4C06D8" w14:textId="77777777" w:rsidR="006F1F03" w:rsidRPr="0037309E" w:rsidRDefault="006F1F03" w:rsidP="006F1F03">
      <w:pPr>
        <w:spacing w:after="0" w:line="240" w:lineRule="auto"/>
        <w:rPr>
          <w:rFonts w:ascii="Times New Roman" w:hAnsi="Times New Roman" w:cs="Times New Roman"/>
          <w:noProof/>
          <w:sz w:val="18"/>
          <w:szCs w:val="18"/>
        </w:rPr>
      </w:pPr>
      <w:bookmarkStart w:id="24" w:name="_ENREF_24"/>
      <w:r w:rsidRPr="0037309E">
        <w:rPr>
          <w:rFonts w:ascii="Times New Roman" w:hAnsi="Times New Roman" w:cs="Times New Roman"/>
          <w:noProof/>
          <w:sz w:val="18"/>
          <w:szCs w:val="18"/>
        </w:rPr>
        <w:t>24.</w:t>
      </w:r>
      <w:r w:rsidRPr="0037309E">
        <w:rPr>
          <w:rFonts w:ascii="Times New Roman" w:hAnsi="Times New Roman" w:cs="Times New Roman"/>
          <w:noProof/>
          <w:sz w:val="18"/>
          <w:szCs w:val="18"/>
        </w:rPr>
        <w:tab/>
        <w:t>Mäkelä KT, Häkkinen U, Peltola M, Linna M, Kröger H, Remes V. The effect of hospital volume on length of stay, re-admissions, and complications of total hip arthroplasty: a population-based register analysis of 72 hospitals and 30,266 replacements. Acta orthopaedica. 2011;82(1):20-6.</w:t>
      </w:r>
      <w:bookmarkEnd w:id="24"/>
    </w:p>
    <w:p w14:paraId="46B83BEF" w14:textId="77777777" w:rsidR="006F1F03" w:rsidRPr="0037309E" w:rsidRDefault="006F1F03" w:rsidP="006F1F03">
      <w:pPr>
        <w:spacing w:after="0" w:line="240" w:lineRule="auto"/>
        <w:rPr>
          <w:rFonts w:ascii="Times New Roman" w:hAnsi="Times New Roman" w:cs="Times New Roman"/>
          <w:noProof/>
          <w:sz w:val="18"/>
          <w:szCs w:val="18"/>
        </w:rPr>
      </w:pPr>
      <w:bookmarkStart w:id="25" w:name="_ENREF_25"/>
      <w:r w:rsidRPr="0037309E">
        <w:rPr>
          <w:rFonts w:ascii="Times New Roman" w:hAnsi="Times New Roman" w:cs="Times New Roman"/>
          <w:noProof/>
          <w:sz w:val="18"/>
          <w:szCs w:val="18"/>
        </w:rPr>
        <w:t>25.</w:t>
      </w:r>
      <w:r w:rsidRPr="0037309E">
        <w:rPr>
          <w:rFonts w:ascii="Times New Roman" w:hAnsi="Times New Roman" w:cs="Times New Roman"/>
          <w:noProof/>
          <w:sz w:val="18"/>
          <w:szCs w:val="18"/>
        </w:rPr>
        <w:tab/>
        <w:t>Manley M, Ong K, Lau E, Kurtz SM. Effect of volume on total hip arthroplasty revision rates in the United States Medicare population. Jbjs. 2008;90(11):2446-51.</w:t>
      </w:r>
      <w:bookmarkEnd w:id="25"/>
    </w:p>
    <w:p w14:paraId="63ABF42A" w14:textId="77777777" w:rsidR="006F1F03" w:rsidRPr="0037309E" w:rsidRDefault="006F1F03" w:rsidP="006F1F03">
      <w:pPr>
        <w:spacing w:after="0" w:line="240" w:lineRule="auto"/>
        <w:rPr>
          <w:rFonts w:ascii="Times New Roman" w:hAnsi="Times New Roman" w:cs="Times New Roman"/>
          <w:noProof/>
          <w:sz w:val="18"/>
          <w:szCs w:val="18"/>
        </w:rPr>
      </w:pPr>
      <w:bookmarkStart w:id="26" w:name="_ENREF_26"/>
      <w:r w:rsidRPr="0037309E">
        <w:rPr>
          <w:rFonts w:ascii="Times New Roman" w:hAnsi="Times New Roman" w:cs="Times New Roman"/>
          <w:noProof/>
          <w:sz w:val="18"/>
          <w:szCs w:val="18"/>
        </w:rPr>
        <w:t>26.</w:t>
      </w:r>
      <w:r w:rsidRPr="0037309E">
        <w:rPr>
          <w:rFonts w:ascii="Times New Roman" w:hAnsi="Times New Roman" w:cs="Times New Roman"/>
          <w:noProof/>
          <w:sz w:val="18"/>
          <w:szCs w:val="18"/>
        </w:rPr>
        <w:tab/>
        <w:t>Martineau P, Filion KB, Huk OL, Zukor DJ, Eisenberg MJ, Antoniou J. Primary hip arthroplasty costs are greater in low-volume than in high-volume Canadian hospitals. Clinical Orthopaedics and Related Research®. 2005;437:152-6.</w:t>
      </w:r>
      <w:bookmarkEnd w:id="26"/>
    </w:p>
    <w:p w14:paraId="70C68387" w14:textId="77777777" w:rsidR="006F1F03" w:rsidRPr="0037309E" w:rsidRDefault="006F1F03" w:rsidP="006F1F03">
      <w:pPr>
        <w:spacing w:after="0" w:line="240" w:lineRule="auto"/>
        <w:rPr>
          <w:rFonts w:ascii="Times New Roman" w:hAnsi="Times New Roman" w:cs="Times New Roman"/>
          <w:noProof/>
          <w:sz w:val="18"/>
          <w:szCs w:val="18"/>
        </w:rPr>
      </w:pPr>
      <w:bookmarkStart w:id="27" w:name="_ENREF_27"/>
      <w:r w:rsidRPr="0037309E">
        <w:rPr>
          <w:rFonts w:ascii="Times New Roman" w:hAnsi="Times New Roman" w:cs="Times New Roman"/>
          <w:noProof/>
          <w:sz w:val="18"/>
          <w:szCs w:val="18"/>
        </w:rPr>
        <w:t>27.</w:t>
      </w:r>
      <w:r w:rsidRPr="0037309E">
        <w:rPr>
          <w:rFonts w:ascii="Times New Roman" w:hAnsi="Times New Roman" w:cs="Times New Roman"/>
          <w:noProof/>
          <w:sz w:val="18"/>
          <w:szCs w:val="18"/>
        </w:rPr>
        <w:tab/>
        <w:t>Meyer E, Weitzel-Kage D, Sohr D, Gastmeier P. Impact of department volume on surgical site infections following arthroscopy, knee replacement or hip replacement. BMJ Qual Saf. 2011;20(12):1069-74.</w:t>
      </w:r>
      <w:bookmarkEnd w:id="27"/>
    </w:p>
    <w:p w14:paraId="38627BF8" w14:textId="77777777" w:rsidR="006F1F03" w:rsidRPr="0037309E" w:rsidRDefault="006F1F03" w:rsidP="006F1F03">
      <w:pPr>
        <w:spacing w:after="0" w:line="240" w:lineRule="auto"/>
        <w:rPr>
          <w:rFonts w:ascii="Times New Roman" w:hAnsi="Times New Roman" w:cs="Times New Roman"/>
          <w:noProof/>
          <w:sz w:val="18"/>
          <w:szCs w:val="18"/>
        </w:rPr>
      </w:pPr>
      <w:bookmarkStart w:id="28" w:name="_ENREF_28"/>
      <w:r w:rsidRPr="0037309E">
        <w:rPr>
          <w:rFonts w:ascii="Times New Roman" w:hAnsi="Times New Roman" w:cs="Times New Roman"/>
          <w:noProof/>
          <w:sz w:val="18"/>
          <w:szCs w:val="18"/>
        </w:rPr>
        <w:t>28.</w:t>
      </w:r>
      <w:r w:rsidRPr="0037309E">
        <w:rPr>
          <w:rFonts w:ascii="Times New Roman" w:hAnsi="Times New Roman" w:cs="Times New Roman"/>
          <w:noProof/>
          <w:sz w:val="18"/>
          <w:szCs w:val="18"/>
        </w:rPr>
        <w:tab/>
        <w:t>Mitsuyasu S, Hagihara A, Horiguchi H, Nobutomo K. Relationship between total arthroplasty case volume and patient outcome in an acute care payment system in Japan. The Journal of arthroplasty. 2006;21(5):656-63.</w:t>
      </w:r>
      <w:bookmarkEnd w:id="28"/>
    </w:p>
    <w:p w14:paraId="57FFB448" w14:textId="77777777" w:rsidR="006F1F03" w:rsidRPr="0037309E" w:rsidRDefault="006F1F03" w:rsidP="006F1F03">
      <w:pPr>
        <w:spacing w:after="0" w:line="240" w:lineRule="auto"/>
        <w:rPr>
          <w:rFonts w:ascii="Times New Roman" w:hAnsi="Times New Roman" w:cs="Times New Roman"/>
          <w:noProof/>
          <w:sz w:val="18"/>
          <w:szCs w:val="18"/>
        </w:rPr>
      </w:pPr>
      <w:bookmarkStart w:id="29" w:name="_ENREF_29"/>
      <w:r w:rsidRPr="0037309E">
        <w:rPr>
          <w:rFonts w:ascii="Times New Roman" w:hAnsi="Times New Roman" w:cs="Times New Roman"/>
          <w:noProof/>
          <w:sz w:val="18"/>
          <w:szCs w:val="18"/>
        </w:rPr>
        <w:t>29.</w:t>
      </w:r>
      <w:r w:rsidRPr="0037309E">
        <w:rPr>
          <w:rFonts w:ascii="Times New Roman" w:hAnsi="Times New Roman" w:cs="Times New Roman"/>
          <w:noProof/>
          <w:sz w:val="18"/>
          <w:szCs w:val="18"/>
        </w:rPr>
        <w:tab/>
        <w:t>Muilwijk J, van den Hof S, Wille JC. Associations between surgical site infection risk and hospital operation volume and surgeon operation volume among hospitals in the Dutch nosocomial infection surveillance network. Infection Control &amp; Hospital Epidemiology. 2007;28(5):557-63.</w:t>
      </w:r>
      <w:bookmarkEnd w:id="29"/>
    </w:p>
    <w:p w14:paraId="2C7E63E0" w14:textId="77777777" w:rsidR="006F1F03" w:rsidRPr="0037309E" w:rsidRDefault="006F1F03" w:rsidP="006F1F03">
      <w:pPr>
        <w:spacing w:after="0" w:line="240" w:lineRule="auto"/>
        <w:rPr>
          <w:rFonts w:ascii="Times New Roman" w:hAnsi="Times New Roman" w:cs="Times New Roman"/>
          <w:noProof/>
          <w:sz w:val="18"/>
          <w:szCs w:val="18"/>
        </w:rPr>
      </w:pPr>
      <w:bookmarkStart w:id="30" w:name="_ENREF_30"/>
      <w:r w:rsidRPr="0037309E">
        <w:rPr>
          <w:rFonts w:ascii="Times New Roman" w:hAnsi="Times New Roman" w:cs="Times New Roman"/>
          <w:noProof/>
          <w:sz w:val="18"/>
          <w:szCs w:val="18"/>
        </w:rPr>
        <w:t>30.</w:t>
      </w:r>
      <w:r w:rsidRPr="0037309E">
        <w:rPr>
          <w:rFonts w:ascii="Times New Roman" w:hAnsi="Times New Roman" w:cs="Times New Roman"/>
          <w:noProof/>
          <w:sz w:val="18"/>
          <w:szCs w:val="18"/>
        </w:rPr>
        <w:tab/>
        <w:t>Namba R, Inacio M, Paxton E. Risk factors associated with surgical site infection in 30 491 primary total hip replacements. The Journal of bone and joint surgery British volume. 2012;94(10):1330-8.</w:t>
      </w:r>
      <w:bookmarkEnd w:id="30"/>
    </w:p>
    <w:p w14:paraId="0D95DFE8" w14:textId="77777777" w:rsidR="006F1F03" w:rsidRPr="0037309E" w:rsidRDefault="006F1F03" w:rsidP="006F1F03">
      <w:pPr>
        <w:spacing w:after="0" w:line="240" w:lineRule="auto"/>
        <w:rPr>
          <w:rFonts w:ascii="Times New Roman" w:hAnsi="Times New Roman" w:cs="Times New Roman"/>
          <w:noProof/>
          <w:sz w:val="18"/>
          <w:szCs w:val="18"/>
        </w:rPr>
      </w:pPr>
      <w:bookmarkStart w:id="31" w:name="_ENREF_31"/>
      <w:r w:rsidRPr="0037309E">
        <w:rPr>
          <w:rFonts w:ascii="Times New Roman" w:hAnsi="Times New Roman" w:cs="Times New Roman"/>
          <w:noProof/>
          <w:sz w:val="18"/>
          <w:szCs w:val="18"/>
        </w:rPr>
        <w:t>31.</w:t>
      </w:r>
      <w:r w:rsidRPr="0037309E">
        <w:rPr>
          <w:rFonts w:ascii="Times New Roman" w:hAnsi="Times New Roman" w:cs="Times New Roman"/>
          <w:noProof/>
          <w:sz w:val="18"/>
          <w:szCs w:val="18"/>
        </w:rPr>
        <w:tab/>
        <w:t>Ong K, Lau E, Manley M, Kurtz SM. Patient, hospital, and procedure characteristics influencing total hip and knee arthroplasty procedure duration. The Journal of arthroplasty. 2009;24(6):925-31.</w:t>
      </w:r>
      <w:bookmarkEnd w:id="31"/>
    </w:p>
    <w:p w14:paraId="1D9D3274" w14:textId="77777777" w:rsidR="006F1F03" w:rsidRPr="0037309E" w:rsidRDefault="006F1F03" w:rsidP="006F1F03">
      <w:pPr>
        <w:spacing w:after="0" w:line="240" w:lineRule="auto"/>
        <w:rPr>
          <w:rFonts w:ascii="Times New Roman" w:hAnsi="Times New Roman" w:cs="Times New Roman"/>
          <w:noProof/>
          <w:sz w:val="18"/>
          <w:szCs w:val="18"/>
        </w:rPr>
      </w:pPr>
      <w:bookmarkStart w:id="32" w:name="_ENREF_32"/>
      <w:r w:rsidRPr="0037309E">
        <w:rPr>
          <w:rFonts w:ascii="Times New Roman" w:hAnsi="Times New Roman" w:cs="Times New Roman"/>
          <w:noProof/>
          <w:sz w:val="18"/>
          <w:szCs w:val="18"/>
        </w:rPr>
        <w:t>32.</w:t>
      </w:r>
      <w:r w:rsidRPr="0037309E">
        <w:rPr>
          <w:rFonts w:ascii="Times New Roman" w:hAnsi="Times New Roman" w:cs="Times New Roman"/>
          <w:noProof/>
          <w:sz w:val="18"/>
          <w:szCs w:val="18"/>
        </w:rPr>
        <w:tab/>
        <w:t>Pablo Pd, Losina E, Phillips CB, Fossel AH, Mahomed N, Lingard EA, et al. Determinants of discharge destination following elective total hip replacement. Arthritis care &amp; research. 2004;51(6):1009-17.</w:t>
      </w:r>
      <w:bookmarkEnd w:id="32"/>
    </w:p>
    <w:p w14:paraId="53056F25" w14:textId="77777777" w:rsidR="006F1F03" w:rsidRPr="0037309E" w:rsidRDefault="006F1F03" w:rsidP="006F1F03">
      <w:pPr>
        <w:spacing w:after="0" w:line="240" w:lineRule="auto"/>
        <w:rPr>
          <w:rFonts w:ascii="Times New Roman" w:hAnsi="Times New Roman" w:cs="Times New Roman"/>
          <w:noProof/>
          <w:sz w:val="18"/>
          <w:szCs w:val="18"/>
        </w:rPr>
      </w:pPr>
      <w:bookmarkStart w:id="33" w:name="_ENREF_33"/>
      <w:r w:rsidRPr="0037309E">
        <w:rPr>
          <w:rFonts w:ascii="Times New Roman" w:hAnsi="Times New Roman" w:cs="Times New Roman"/>
          <w:noProof/>
          <w:sz w:val="18"/>
          <w:szCs w:val="18"/>
        </w:rPr>
        <w:t>33.</w:t>
      </w:r>
      <w:r w:rsidRPr="0037309E">
        <w:rPr>
          <w:rFonts w:ascii="Times New Roman" w:hAnsi="Times New Roman" w:cs="Times New Roman"/>
          <w:noProof/>
          <w:sz w:val="18"/>
          <w:szCs w:val="18"/>
        </w:rPr>
        <w:tab/>
        <w:t>de Pablo P, Losina E, Mahomed N, Wright J, Fossel AH, Barrett JA, et al. Extent of followup care after elective total hip replacement. The Journal of Rheumatology. 2006;33(6):1159.</w:t>
      </w:r>
      <w:bookmarkEnd w:id="33"/>
    </w:p>
    <w:p w14:paraId="73735E61" w14:textId="77777777" w:rsidR="006F1F03" w:rsidRPr="0037309E" w:rsidRDefault="006F1F03" w:rsidP="006F1F03">
      <w:pPr>
        <w:spacing w:after="0" w:line="240" w:lineRule="auto"/>
        <w:rPr>
          <w:rFonts w:ascii="Times New Roman" w:hAnsi="Times New Roman" w:cs="Times New Roman"/>
          <w:noProof/>
          <w:sz w:val="18"/>
          <w:szCs w:val="18"/>
        </w:rPr>
      </w:pPr>
      <w:bookmarkStart w:id="34" w:name="_ENREF_34"/>
      <w:r w:rsidRPr="0037309E">
        <w:rPr>
          <w:rFonts w:ascii="Times New Roman" w:hAnsi="Times New Roman" w:cs="Times New Roman"/>
          <w:noProof/>
          <w:sz w:val="18"/>
          <w:szCs w:val="18"/>
        </w:rPr>
        <w:t>34.</w:t>
      </w:r>
      <w:r w:rsidRPr="0037309E">
        <w:rPr>
          <w:rFonts w:ascii="Times New Roman" w:hAnsi="Times New Roman" w:cs="Times New Roman"/>
          <w:noProof/>
          <w:sz w:val="18"/>
          <w:szCs w:val="18"/>
        </w:rPr>
        <w:tab/>
        <w:t>Pamilo KJ, Peltola M, Mäkelä K, Häkkinen U, Paloneva J, Remes V. Is hospital volume associated with length of stay, re-admissions and reoperations for total hip replacement? A population-based register analysis of 78 hospitals and 54,505 replacements. Archives of orthopaedic and trauma surgery. 2013;133(12):1747-55.</w:t>
      </w:r>
      <w:bookmarkEnd w:id="34"/>
    </w:p>
    <w:p w14:paraId="74F3A91F" w14:textId="77777777" w:rsidR="006F1F03" w:rsidRPr="0037309E" w:rsidRDefault="006F1F03" w:rsidP="006F1F03">
      <w:pPr>
        <w:spacing w:after="0" w:line="240" w:lineRule="auto"/>
        <w:rPr>
          <w:rFonts w:ascii="Times New Roman" w:hAnsi="Times New Roman" w:cs="Times New Roman"/>
          <w:noProof/>
          <w:sz w:val="18"/>
          <w:szCs w:val="18"/>
        </w:rPr>
      </w:pPr>
      <w:bookmarkStart w:id="35" w:name="_ENREF_35"/>
      <w:r w:rsidRPr="0037309E">
        <w:rPr>
          <w:rFonts w:ascii="Times New Roman" w:hAnsi="Times New Roman" w:cs="Times New Roman"/>
          <w:noProof/>
          <w:sz w:val="18"/>
          <w:szCs w:val="18"/>
        </w:rPr>
        <w:t>35.</w:t>
      </w:r>
      <w:r w:rsidRPr="0037309E">
        <w:rPr>
          <w:rFonts w:ascii="Times New Roman" w:hAnsi="Times New Roman" w:cs="Times New Roman"/>
          <w:noProof/>
          <w:sz w:val="18"/>
          <w:szCs w:val="18"/>
        </w:rPr>
        <w:tab/>
        <w:t>Paterson JM, Williams JI, Kreder HJ, Mahomed NN, Gunraj N, Wang X, et al. Provider volumes and early outcomes of primary total joint replacement in Ontario. Canadian journal of surgery. 2010;53(3):175.</w:t>
      </w:r>
      <w:bookmarkEnd w:id="35"/>
    </w:p>
    <w:p w14:paraId="299DFCEB" w14:textId="77777777" w:rsidR="006F1F03" w:rsidRPr="0037309E" w:rsidRDefault="006F1F03" w:rsidP="006F1F03">
      <w:pPr>
        <w:spacing w:after="0" w:line="240" w:lineRule="auto"/>
        <w:rPr>
          <w:rFonts w:ascii="Times New Roman" w:hAnsi="Times New Roman" w:cs="Times New Roman"/>
          <w:noProof/>
          <w:sz w:val="18"/>
          <w:szCs w:val="18"/>
        </w:rPr>
      </w:pPr>
      <w:bookmarkStart w:id="36" w:name="_ENREF_36"/>
      <w:r w:rsidRPr="0037309E">
        <w:rPr>
          <w:rFonts w:ascii="Times New Roman" w:hAnsi="Times New Roman" w:cs="Times New Roman"/>
          <w:noProof/>
          <w:sz w:val="18"/>
          <w:szCs w:val="18"/>
        </w:rPr>
        <w:t>36.</w:t>
      </w:r>
      <w:r w:rsidRPr="0037309E">
        <w:rPr>
          <w:rFonts w:ascii="Times New Roman" w:hAnsi="Times New Roman" w:cs="Times New Roman"/>
          <w:noProof/>
          <w:sz w:val="18"/>
          <w:szCs w:val="18"/>
        </w:rPr>
        <w:tab/>
        <w:t>Paxton EW, Inacio MC, Singh JA, Love R, Bini SA, Namba RS. Are there modifiable risk factors for hospital readmission after total hip arthroplasty in a US healthcare system? Clinical Orthopaedics and Related Research®. 2015;473(11):3446-55.</w:t>
      </w:r>
      <w:bookmarkEnd w:id="36"/>
    </w:p>
    <w:p w14:paraId="5C2CC9FD" w14:textId="77777777" w:rsidR="006F1F03" w:rsidRPr="0037309E" w:rsidRDefault="006F1F03" w:rsidP="006F1F03">
      <w:pPr>
        <w:spacing w:after="0" w:line="240" w:lineRule="auto"/>
        <w:rPr>
          <w:rFonts w:ascii="Times New Roman" w:hAnsi="Times New Roman" w:cs="Times New Roman"/>
          <w:noProof/>
          <w:sz w:val="18"/>
          <w:szCs w:val="18"/>
        </w:rPr>
      </w:pPr>
      <w:bookmarkStart w:id="37" w:name="_ENREF_37"/>
      <w:r w:rsidRPr="0037309E">
        <w:rPr>
          <w:rFonts w:ascii="Times New Roman" w:hAnsi="Times New Roman" w:cs="Times New Roman"/>
          <w:noProof/>
          <w:sz w:val="18"/>
          <w:szCs w:val="18"/>
        </w:rPr>
        <w:t>37.</w:t>
      </w:r>
      <w:r w:rsidRPr="0037309E">
        <w:rPr>
          <w:rFonts w:ascii="Times New Roman" w:hAnsi="Times New Roman" w:cs="Times New Roman"/>
          <w:noProof/>
          <w:sz w:val="18"/>
          <w:szCs w:val="18"/>
        </w:rPr>
        <w:tab/>
        <w:t>Ramkumar PN, Navarro SM, Frankel WC, Haeberle HS, Delanois RE, Mont MA. Evidence-based thresholds for the volume and length of stay relationship in total hip arthroplasty: outcomes and economies of scale. The Journal of arthroplasty. 2018;33(7):2031-7.</w:t>
      </w:r>
      <w:bookmarkEnd w:id="37"/>
    </w:p>
    <w:p w14:paraId="6E37A71B" w14:textId="77777777" w:rsidR="006F1F03" w:rsidRPr="0037309E" w:rsidRDefault="006F1F03" w:rsidP="006F1F03">
      <w:pPr>
        <w:spacing w:after="0" w:line="240" w:lineRule="auto"/>
        <w:rPr>
          <w:rFonts w:ascii="Times New Roman" w:hAnsi="Times New Roman" w:cs="Times New Roman"/>
          <w:noProof/>
          <w:sz w:val="18"/>
          <w:szCs w:val="18"/>
        </w:rPr>
      </w:pPr>
      <w:bookmarkStart w:id="38" w:name="_ENREF_38"/>
      <w:r w:rsidRPr="0037309E">
        <w:rPr>
          <w:rFonts w:ascii="Times New Roman" w:hAnsi="Times New Roman" w:cs="Times New Roman"/>
          <w:noProof/>
          <w:sz w:val="18"/>
          <w:szCs w:val="18"/>
        </w:rPr>
        <w:t>38.</w:t>
      </w:r>
      <w:r w:rsidRPr="0037309E">
        <w:rPr>
          <w:rFonts w:ascii="Times New Roman" w:hAnsi="Times New Roman" w:cs="Times New Roman"/>
          <w:noProof/>
          <w:sz w:val="18"/>
          <w:szCs w:val="18"/>
        </w:rPr>
        <w:tab/>
        <w:t>Shi H-Y, Chang J-K, Chiu H-C. Volume associations in total hip arthroplasty: a nationwide Taiwan population-based study. The Journal of arthroplasty. 2013;28(10):1834-8.</w:t>
      </w:r>
      <w:bookmarkEnd w:id="38"/>
    </w:p>
    <w:p w14:paraId="4EBB7CB0" w14:textId="77777777" w:rsidR="006F1F03" w:rsidRPr="0037309E" w:rsidRDefault="006F1F03" w:rsidP="006F1F03">
      <w:pPr>
        <w:spacing w:after="0" w:line="240" w:lineRule="auto"/>
        <w:rPr>
          <w:rFonts w:ascii="Times New Roman" w:hAnsi="Times New Roman" w:cs="Times New Roman"/>
          <w:noProof/>
          <w:sz w:val="18"/>
          <w:szCs w:val="18"/>
        </w:rPr>
      </w:pPr>
      <w:bookmarkStart w:id="39" w:name="_ENREF_39"/>
      <w:r w:rsidRPr="0037309E">
        <w:rPr>
          <w:rFonts w:ascii="Times New Roman" w:hAnsi="Times New Roman" w:cs="Times New Roman"/>
          <w:noProof/>
          <w:sz w:val="18"/>
          <w:szCs w:val="18"/>
        </w:rPr>
        <w:t>39.</w:t>
      </w:r>
      <w:r w:rsidRPr="0037309E">
        <w:rPr>
          <w:rFonts w:ascii="Times New Roman" w:hAnsi="Times New Roman" w:cs="Times New Roman"/>
          <w:noProof/>
          <w:sz w:val="18"/>
          <w:szCs w:val="18"/>
        </w:rPr>
        <w:tab/>
        <w:t>Singh JA, Kwoh CK, Boudreau RM, Lee GC, Ibrahim SA. Hospital volume and surgical outcomes after elective hip/knee arthroplasty: A risk‐adjusted analysis of a large regional database. Arthritis &amp; Rheumatism. 2011;63(8):2531-9.</w:t>
      </w:r>
      <w:bookmarkEnd w:id="39"/>
    </w:p>
    <w:p w14:paraId="2868BA12" w14:textId="77777777" w:rsidR="006F1F03" w:rsidRPr="0037309E" w:rsidRDefault="006F1F03" w:rsidP="006F1F03">
      <w:pPr>
        <w:spacing w:after="0" w:line="240" w:lineRule="auto"/>
        <w:rPr>
          <w:rFonts w:ascii="Times New Roman" w:hAnsi="Times New Roman" w:cs="Times New Roman"/>
          <w:noProof/>
          <w:sz w:val="18"/>
          <w:szCs w:val="18"/>
        </w:rPr>
      </w:pPr>
      <w:bookmarkStart w:id="40" w:name="_ENREF_40"/>
      <w:r w:rsidRPr="0037309E">
        <w:rPr>
          <w:rFonts w:ascii="Times New Roman" w:hAnsi="Times New Roman" w:cs="Times New Roman"/>
          <w:noProof/>
          <w:sz w:val="18"/>
          <w:szCs w:val="18"/>
        </w:rPr>
        <w:t>40.</w:t>
      </w:r>
      <w:r w:rsidRPr="0037309E">
        <w:rPr>
          <w:rFonts w:ascii="Times New Roman" w:hAnsi="Times New Roman" w:cs="Times New Roman"/>
          <w:noProof/>
          <w:sz w:val="18"/>
          <w:szCs w:val="18"/>
        </w:rPr>
        <w:tab/>
        <w:t>Solomon DH, Losina E, Baron JA, Fossel AH, Guadagnoli E, Lingard EA, et al. Contribution of hospital characteristics to the volume–outcome relationship: dislocation and infection following total hip replacement surgery. Arthritis &amp; Rheumatism. 2002;46(9):2436-44.</w:t>
      </w:r>
      <w:bookmarkEnd w:id="40"/>
    </w:p>
    <w:p w14:paraId="5DDDEBAA" w14:textId="77777777" w:rsidR="006F1F03" w:rsidRPr="0037309E" w:rsidRDefault="006F1F03" w:rsidP="006F1F03">
      <w:pPr>
        <w:spacing w:after="0" w:line="240" w:lineRule="auto"/>
        <w:rPr>
          <w:rFonts w:ascii="Times New Roman" w:hAnsi="Times New Roman" w:cs="Times New Roman"/>
          <w:noProof/>
          <w:sz w:val="18"/>
          <w:szCs w:val="18"/>
        </w:rPr>
      </w:pPr>
      <w:bookmarkStart w:id="41" w:name="_ENREF_41"/>
      <w:r w:rsidRPr="0037309E">
        <w:rPr>
          <w:rFonts w:ascii="Times New Roman" w:hAnsi="Times New Roman" w:cs="Times New Roman"/>
          <w:noProof/>
          <w:sz w:val="18"/>
          <w:szCs w:val="18"/>
        </w:rPr>
        <w:t>41.</w:t>
      </w:r>
      <w:r w:rsidRPr="0037309E">
        <w:rPr>
          <w:rFonts w:ascii="Times New Roman" w:hAnsi="Times New Roman" w:cs="Times New Roman"/>
          <w:noProof/>
          <w:sz w:val="18"/>
          <w:szCs w:val="18"/>
        </w:rPr>
        <w:tab/>
        <w:t>SooHoo NF, Farng E, Lieberman JR, Chambers L, Zingmond DS. Factors that predict short-term complication rates after total hip arthroplasty. Clinical Orthopaedics and Related Research®. 2010;468(9):2363-71.</w:t>
      </w:r>
      <w:bookmarkEnd w:id="41"/>
    </w:p>
    <w:p w14:paraId="67DF7D28" w14:textId="77777777" w:rsidR="006F1F03" w:rsidRPr="0037309E" w:rsidRDefault="006F1F03" w:rsidP="006F1F03">
      <w:pPr>
        <w:spacing w:line="240" w:lineRule="auto"/>
        <w:rPr>
          <w:rFonts w:ascii="Times New Roman" w:hAnsi="Times New Roman" w:cs="Times New Roman"/>
          <w:noProof/>
          <w:sz w:val="18"/>
          <w:szCs w:val="18"/>
        </w:rPr>
      </w:pPr>
      <w:bookmarkStart w:id="42" w:name="_ENREF_42"/>
      <w:r w:rsidRPr="0037309E">
        <w:rPr>
          <w:rFonts w:ascii="Times New Roman" w:hAnsi="Times New Roman" w:cs="Times New Roman"/>
          <w:noProof/>
          <w:sz w:val="18"/>
          <w:szCs w:val="18"/>
        </w:rPr>
        <w:t>42.</w:t>
      </w:r>
      <w:r w:rsidRPr="0037309E">
        <w:rPr>
          <w:rFonts w:ascii="Times New Roman" w:hAnsi="Times New Roman" w:cs="Times New Roman"/>
          <w:noProof/>
          <w:sz w:val="18"/>
          <w:szCs w:val="18"/>
        </w:rPr>
        <w:tab/>
        <w:t>Styron JF, Koroukian SM, Klika AK, Barsoum WK. Patient vs provider characteristics impacting hospital lengths of stay after total knee or hip arthroplasty. The Journal of arthroplasty. 2011;26(8):1418-26.e262. Epub 2011/01/28.</w:t>
      </w:r>
      <w:bookmarkEnd w:id="42"/>
    </w:p>
    <w:p w14:paraId="131DF001" w14:textId="076925E5" w:rsidR="006F1F03" w:rsidRPr="0037309E" w:rsidRDefault="006F1F03" w:rsidP="006F1F03">
      <w:pPr>
        <w:spacing w:line="240" w:lineRule="auto"/>
        <w:rPr>
          <w:rFonts w:ascii="Times New Roman" w:hAnsi="Times New Roman" w:cs="Times New Roman"/>
          <w:noProof/>
          <w:sz w:val="18"/>
          <w:szCs w:val="18"/>
        </w:rPr>
      </w:pPr>
    </w:p>
    <w:p w14:paraId="029E539D" w14:textId="04D7822C" w:rsidR="0020134A" w:rsidRDefault="006F1F03">
      <w:r w:rsidRPr="0037309E">
        <w:rPr>
          <w:rFonts w:ascii="Times New Roman" w:hAnsi="Times New Roman" w:cs="Times New Roman"/>
          <w:sz w:val="18"/>
          <w:szCs w:val="18"/>
        </w:rPr>
        <w:fldChar w:fldCharType="end"/>
      </w:r>
    </w:p>
    <w:sectPr w:rsidR="0020134A" w:rsidSect="0020134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Superscrip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25awwpa3wddwuezvwmp00x852vfse9d99x5&quot;&gt;Hospital Volume&lt;record-ids&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8&lt;/item&gt;&lt;item&gt;59&lt;/item&gt;&lt;item&gt;60&lt;/item&gt;&lt;item&gt;61&lt;/item&gt;&lt;item&gt;66&lt;/item&gt;&lt;/record-ids&gt;&lt;/item&gt;&lt;/Libraries&gt;"/>
    <w:docVar w:name="Total_Editing_Time" w:val="0"/>
  </w:docVars>
  <w:rsids>
    <w:rsidRoot w:val="0020134A"/>
    <w:rsid w:val="000B6340"/>
    <w:rsid w:val="00167A2C"/>
    <w:rsid w:val="0020134A"/>
    <w:rsid w:val="00246B36"/>
    <w:rsid w:val="0037309E"/>
    <w:rsid w:val="00376318"/>
    <w:rsid w:val="00426DAF"/>
    <w:rsid w:val="00443321"/>
    <w:rsid w:val="005E0B25"/>
    <w:rsid w:val="006316DC"/>
    <w:rsid w:val="006F1F03"/>
    <w:rsid w:val="00805BE9"/>
    <w:rsid w:val="008F3A92"/>
    <w:rsid w:val="00B77273"/>
    <w:rsid w:val="00C3139F"/>
    <w:rsid w:val="00ED12EE"/>
    <w:rsid w:val="00EF3E6D"/>
    <w:rsid w:val="00F16BAA"/>
    <w:rsid w:val="00F91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71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13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F1F03"/>
    <w:rPr>
      <w:color w:val="0563C1" w:themeColor="hyperlink"/>
      <w:u w:val="single"/>
    </w:rPr>
  </w:style>
  <w:style w:type="character" w:customStyle="1" w:styleId="UnresolvedMention">
    <w:name w:val="Unresolved Mention"/>
    <w:basedOn w:val="DefaultParagraphFont"/>
    <w:uiPriority w:val="99"/>
    <w:semiHidden/>
    <w:unhideWhenUsed/>
    <w:rsid w:val="006F1F03"/>
    <w:rPr>
      <w:color w:val="605E5C"/>
      <w:shd w:val="clear" w:color="auto" w:fill="E1DFDD"/>
    </w:rPr>
  </w:style>
  <w:style w:type="paragraph" w:styleId="BalloonText">
    <w:name w:val="Balloon Text"/>
    <w:basedOn w:val="Normal"/>
    <w:link w:val="BalloonTextChar"/>
    <w:uiPriority w:val="99"/>
    <w:semiHidden/>
    <w:unhideWhenUsed/>
    <w:rsid w:val="00C313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39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13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F1F03"/>
    <w:rPr>
      <w:color w:val="0563C1" w:themeColor="hyperlink"/>
      <w:u w:val="single"/>
    </w:rPr>
  </w:style>
  <w:style w:type="character" w:customStyle="1" w:styleId="UnresolvedMention">
    <w:name w:val="Unresolved Mention"/>
    <w:basedOn w:val="DefaultParagraphFont"/>
    <w:uiPriority w:val="99"/>
    <w:semiHidden/>
    <w:unhideWhenUsed/>
    <w:rsid w:val="006F1F03"/>
    <w:rPr>
      <w:color w:val="605E5C"/>
      <w:shd w:val="clear" w:color="auto" w:fill="E1DFDD"/>
    </w:rPr>
  </w:style>
  <w:style w:type="paragraph" w:styleId="BalloonText">
    <w:name w:val="Balloon Text"/>
    <w:basedOn w:val="Normal"/>
    <w:link w:val="BalloonTextChar"/>
    <w:uiPriority w:val="99"/>
    <w:semiHidden/>
    <w:unhideWhenUsed/>
    <w:rsid w:val="00C313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3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8938</Words>
  <Characters>46570</Characters>
  <Application>Microsoft Office Word</Application>
  <DocSecurity>0</DocSecurity>
  <Lines>2024</Lines>
  <Paragraphs>1982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Martins</dc:creator>
  <cp:keywords/>
  <dc:description/>
  <cp:lastModifiedBy>LAMIRA</cp:lastModifiedBy>
  <cp:revision>3</cp:revision>
  <dcterms:created xsi:type="dcterms:W3CDTF">2019-04-28T09:37:00Z</dcterms:created>
  <dcterms:modified xsi:type="dcterms:W3CDTF">2019-12-23T20:29:00Z</dcterms:modified>
</cp:coreProperties>
</file>