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CCC2B" w14:textId="0C5B099B" w:rsidR="005A6DA5" w:rsidRPr="005A40EB" w:rsidRDefault="005A6DA5" w:rsidP="005A6DA5">
      <w:pPr>
        <w:widowControl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7D4EB2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Table S</w:t>
      </w: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1.</w:t>
      </w:r>
      <w:r w:rsidRPr="005A40EB"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40EB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Association between </w:t>
      </w:r>
      <w:r w:rsidRPr="0058636F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over</w:t>
      </w: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-</w:t>
      </w:r>
      <w:r w:rsidRPr="0058636F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hang</w:t>
      </w:r>
      <w:r w:rsidRPr="005A40EB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 and </w:t>
      </w:r>
      <w:r w:rsidRPr="007643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tibial bone resorption</w:t>
      </w:r>
      <w:r w:rsidRPr="005A40EB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="00AC6551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at </w:t>
      </w:r>
      <w:r w:rsidRPr="005A40EB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2 years after surgery</w:t>
      </w: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.</w:t>
      </w:r>
    </w:p>
    <w:tbl>
      <w:tblPr>
        <w:tblpPr w:leftFromText="180" w:rightFromText="180" w:vertAnchor="page" w:horzAnchor="margin" w:tblpY="2061"/>
        <w:tblW w:w="8217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276"/>
        <w:gridCol w:w="1417"/>
        <w:gridCol w:w="284"/>
        <w:gridCol w:w="567"/>
        <w:gridCol w:w="850"/>
        <w:gridCol w:w="851"/>
        <w:gridCol w:w="567"/>
      </w:tblGrid>
      <w:tr w:rsidR="005A6DA5" w:rsidRPr="007D4EB2" w14:paraId="013FD95B" w14:textId="77777777" w:rsidTr="00AB29E8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9913902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344BBB8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DB5D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natomically sized</w:t>
            </w:r>
            <w:r w:rsidRPr="005642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E27250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M</w:t>
            </w:r>
            <w:r w:rsidRPr="00DB5D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ild over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-</w:t>
            </w:r>
            <w:r w:rsidRPr="00DB5D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hang</w:t>
            </w:r>
            <w:r w:rsidRPr="005642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0483344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S</w:t>
            </w:r>
            <w:r w:rsidRPr="00DB5D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ever over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-</w:t>
            </w:r>
            <w:r w:rsidRPr="00DB5D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hang</w:t>
            </w:r>
            <w:r w:rsidRPr="005642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1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2CE38721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FC3C525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751F22" w14:textId="69508802" w:rsidR="005A6DA5" w:rsidRPr="007D4EB2" w:rsidRDefault="005A6DA5" w:rsidP="00AB29E8">
            <w:pPr>
              <w:widowControl/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381DE3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DF72B1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3</w:t>
            </w:r>
          </w:p>
        </w:tc>
      </w:tr>
      <w:tr w:rsidR="005A6DA5" w:rsidRPr="007D4EB2" w14:paraId="668E652C" w14:textId="77777777" w:rsidTr="00AB29E8">
        <w:trPr>
          <w:trHeight w:val="310"/>
        </w:trPr>
        <w:tc>
          <w:tcPr>
            <w:tcW w:w="846" w:type="dxa"/>
            <w:vMerge w:val="restart"/>
            <w:shd w:val="clear" w:color="auto" w:fill="auto"/>
            <w:noWrap/>
            <w:vAlign w:val="bottom"/>
            <w:hideMark/>
          </w:tcPr>
          <w:p w14:paraId="09821EA6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52" w:type="dxa"/>
            <w:gridSpan w:val="3"/>
            <w:shd w:val="clear" w:color="auto" w:fill="auto"/>
            <w:noWrap/>
            <w:vAlign w:val="bottom"/>
            <w:hideMark/>
          </w:tcPr>
          <w:p w14:paraId="5FDE8EAF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284" w:type="dxa"/>
            <w:vMerge w:val="restart"/>
            <w:shd w:val="clear" w:color="auto" w:fill="auto"/>
            <w:vAlign w:val="bottom"/>
          </w:tcPr>
          <w:p w14:paraId="7814C6BF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bottom"/>
            <w:hideMark/>
          </w:tcPr>
          <w:p w14:paraId="50197696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0" w:type="dxa"/>
            <w:vMerge w:val="restart"/>
            <w:shd w:val="clear" w:color="auto" w:fill="auto"/>
            <w:noWrap/>
            <w:vAlign w:val="bottom"/>
          </w:tcPr>
          <w:p w14:paraId="7BE7333A" w14:textId="77777777" w:rsidR="005A6DA5" w:rsidRPr="0053134D" w:rsidRDefault="005A6DA5" w:rsidP="002071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(m</w:t>
            </w:r>
            <w:r w:rsidRPr="0053134D">
              <w:rPr>
                <w:rFonts w:ascii="Times New Roman" w:hAnsi="Times New Roman" w:cs="Times New Roman"/>
                <w:sz w:val="10"/>
                <w:szCs w:val="10"/>
              </w:rPr>
              <w:t>ild VS Anatomically sized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bottom"/>
          </w:tcPr>
          <w:p w14:paraId="6FA536FF" w14:textId="77777777" w:rsidR="005A6DA5" w:rsidRPr="0053134D" w:rsidRDefault="005A6DA5" w:rsidP="00207115">
            <w:pPr>
              <w:widowControl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3134D">
              <w:rPr>
                <w:rFonts w:ascii="Times New Roman" w:hAnsi="Times New Roman" w:cs="Times New Roman"/>
                <w:sz w:val="10"/>
                <w:szCs w:val="10"/>
              </w:rPr>
              <w:t>(sever VS anatomically sized)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bottom"/>
          </w:tcPr>
          <w:p w14:paraId="303BC974" w14:textId="77777777" w:rsidR="005A6DA5" w:rsidRDefault="005A6DA5" w:rsidP="00207115">
            <w:pPr>
              <w:widowControl/>
              <w:ind w:left="100" w:hangingChars="100" w:hanging="100"/>
              <w:rPr>
                <w:rFonts w:ascii="Times New Roman" w:hAnsi="Times New Roman" w:cs="Times New Roman"/>
                <w:sz w:val="10"/>
                <w:szCs w:val="10"/>
              </w:rPr>
            </w:pPr>
            <w:r w:rsidRPr="0053134D">
              <w:rPr>
                <w:rFonts w:ascii="Times New Roman" w:hAnsi="Times New Roman" w:cs="Times New Roman"/>
                <w:sz w:val="10"/>
                <w:szCs w:val="10"/>
              </w:rPr>
              <w:t>(sever</w:t>
            </w:r>
            <w:r>
              <w:rPr>
                <w:rFonts w:ascii="Times New Roman" w:hAnsi="Times New Roman" w:cs="Times New Roman" w:hint="eastAsia"/>
                <w:sz w:val="10"/>
                <w:szCs w:val="10"/>
              </w:rPr>
              <w:t xml:space="preserve"> </w:t>
            </w:r>
            <w:r w:rsidRPr="0053134D">
              <w:rPr>
                <w:rFonts w:ascii="Times New Roman" w:hAnsi="Times New Roman" w:cs="Times New Roman"/>
                <w:sz w:val="10"/>
                <w:szCs w:val="10"/>
              </w:rPr>
              <w:t>VS</w:t>
            </w:r>
          </w:p>
          <w:p w14:paraId="00AC2184" w14:textId="77777777" w:rsidR="005A6DA5" w:rsidRPr="0053134D" w:rsidRDefault="005A6DA5" w:rsidP="00207115">
            <w:pPr>
              <w:widowControl/>
              <w:ind w:firstLineChars="50" w:firstLine="50"/>
              <w:rPr>
                <w:rFonts w:ascii="Times New Roman" w:hAnsi="Times New Roman" w:cs="Times New Roman"/>
                <w:sz w:val="10"/>
                <w:szCs w:val="10"/>
              </w:rPr>
            </w:pPr>
            <w:r w:rsidRPr="0053134D">
              <w:rPr>
                <w:rFonts w:ascii="Times New Roman" w:hAnsi="Times New Roman" w:cs="Times New Roman"/>
                <w:sz w:val="10"/>
                <w:szCs w:val="10"/>
              </w:rPr>
              <w:t>mild)</w:t>
            </w:r>
          </w:p>
        </w:tc>
      </w:tr>
      <w:tr w:rsidR="005A6DA5" w:rsidRPr="007D4EB2" w14:paraId="397F1245" w14:textId="77777777" w:rsidTr="00AB29E8">
        <w:trPr>
          <w:trHeight w:val="320"/>
        </w:trPr>
        <w:tc>
          <w:tcPr>
            <w:tcW w:w="846" w:type="dxa"/>
            <w:vMerge/>
            <w:shd w:val="clear" w:color="auto" w:fill="auto"/>
            <w:noWrap/>
            <w:vAlign w:val="bottom"/>
          </w:tcPr>
          <w:p w14:paraId="7FCC26DE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52" w:type="dxa"/>
            <w:gridSpan w:val="3"/>
            <w:shd w:val="clear" w:color="auto" w:fill="auto"/>
            <w:noWrap/>
            <w:vAlign w:val="bottom"/>
          </w:tcPr>
          <w:p w14:paraId="55FC0ECE" w14:textId="77777777" w:rsidR="005A6DA5" w:rsidRPr="007D4EB2" w:rsidRDefault="005A6DA5" w:rsidP="00207115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Mean ±SD (range)</w:t>
            </w:r>
          </w:p>
        </w:tc>
        <w:tc>
          <w:tcPr>
            <w:tcW w:w="284" w:type="dxa"/>
            <w:vMerge/>
            <w:shd w:val="clear" w:color="auto" w:fill="auto"/>
            <w:vAlign w:val="bottom"/>
          </w:tcPr>
          <w:p w14:paraId="41D0CDED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bottom"/>
          </w:tcPr>
          <w:p w14:paraId="0278D5D1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0" w:type="dxa"/>
            <w:vMerge/>
            <w:shd w:val="clear" w:color="auto" w:fill="auto"/>
            <w:noWrap/>
            <w:vAlign w:val="bottom"/>
          </w:tcPr>
          <w:p w14:paraId="70AF68CC" w14:textId="77777777" w:rsidR="005A6DA5" w:rsidRDefault="005A6DA5" w:rsidP="00207115">
            <w:pPr>
              <w:widowControl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bottom"/>
          </w:tcPr>
          <w:p w14:paraId="14544AF5" w14:textId="77777777" w:rsidR="005A6DA5" w:rsidRPr="0053134D" w:rsidRDefault="005A6DA5" w:rsidP="00207115">
            <w:pPr>
              <w:widowControl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bottom"/>
          </w:tcPr>
          <w:p w14:paraId="00CC5254" w14:textId="77777777" w:rsidR="005A6DA5" w:rsidRPr="0053134D" w:rsidRDefault="005A6DA5" w:rsidP="00207115">
            <w:pPr>
              <w:widowControl/>
              <w:ind w:left="100" w:hangingChars="100" w:hanging="10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A6DA5" w:rsidRPr="007D4EB2" w14:paraId="6433B951" w14:textId="77777777" w:rsidTr="00AB29E8">
        <w:trPr>
          <w:trHeight w:val="290"/>
        </w:trPr>
        <w:tc>
          <w:tcPr>
            <w:tcW w:w="84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ECABEB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48C4D48" w14:textId="77777777" w:rsidR="005A6DA5" w:rsidRPr="007D4EB2" w:rsidRDefault="005A6DA5" w:rsidP="00207115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84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57DA71C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080C2D9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6BFEB53" w14:textId="77777777" w:rsidR="005A6DA5" w:rsidRDefault="005A6DA5" w:rsidP="00207115">
            <w:pPr>
              <w:widowControl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BB3CFF4" w14:textId="77777777" w:rsidR="005A6DA5" w:rsidRPr="0053134D" w:rsidRDefault="005A6DA5" w:rsidP="00207115">
            <w:pPr>
              <w:widowControl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3DA6C4" w14:textId="77777777" w:rsidR="005A6DA5" w:rsidRPr="0053134D" w:rsidRDefault="005A6DA5" w:rsidP="00207115">
            <w:pPr>
              <w:widowControl/>
              <w:ind w:left="100" w:hangingChars="100" w:hanging="10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A6DA5" w:rsidRPr="007D4EB2" w14:paraId="0FC6FFE4" w14:textId="77777777" w:rsidTr="00AB29E8">
        <w:trPr>
          <w:trHeight w:val="310"/>
        </w:trPr>
        <w:tc>
          <w:tcPr>
            <w:tcW w:w="8217" w:type="dxa"/>
            <w:gridSpan w:val="9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4C0B" w14:textId="77777777" w:rsidR="005A6DA5" w:rsidRPr="000F09CC" w:rsidRDefault="005A6DA5" w:rsidP="002071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ssociation between </w:t>
            </w:r>
            <w:r w:rsidRPr="00DB5D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medial overhang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and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m</w:t>
            </w:r>
            <w:r w:rsidRPr="00DB5D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edial-TBR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2 years after surgery</w:t>
            </w:r>
          </w:p>
        </w:tc>
      </w:tr>
      <w:tr w:rsidR="005A6DA5" w:rsidRPr="007D4EB2" w14:paraId="2C85398E" w14:textId="77777777" w:rsidTr="00AB29E8">
        <w:trPr>
          <w:trHeight w:val="31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05382A7" w14:textId="77777777" w:rsidR="005A6DA5" w:rsidRPr="007D4EB2" w:rsidRDefault="005A6DA5" w:rsidP="0020711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B5D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Medial-TBR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C81CAD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1.61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1.95</w:t>
            </w:r>
          </w:p>
          <w:p w14:paraId="5E011B25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-1.67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8.21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7B55D9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1.18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2.07</w:t>
            </w:r>
          </w:p>
          <w:p w14:paraId="759945E3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-1.56 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5.89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41B1093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0.93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0.86</w:t>
            </w:r>
          </w:p>
          <w:p w14:paraId="6D579BA9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1.86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54FB8E71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1945C31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A1A728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967DD4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65EEC1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976</w:t>
            </w:r>
          </w:p>
        </w:tc>
      </w:tr>
      <w:tr w:rsidR="005A6DA5" w:rsidRPr="007D4EB2" w14:paraId="5DF286F3" w14:textId="77777777" w:rsidTr="00AB29E8">
        <w:trPr>
          <w:trHeight w:val="308"/>
        </w:trPr>
        <w:tc>
          <w:tcPr>
            <w:tcW w:w="8217" w:type="dxa"/>
            <w:gridSpan w:val="9"/>
            <w:shd w:val="clear" w:color="auto" w:fill="auto"/>
            <w:noWrap/>
            <w:vAlign w:val="bottom"/>
            <w:hideMark/>
          </w:tcPr>
          <w:p w14:paraId="0DFDD574" w14:textId="77777777" w:rsidR="005A6DA5" w:rsidRPr="00B13719" w:rsidRDefault="005A6DA5" w:rsidP="002071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ssociation between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</w:t>
            </w:r>
            <w:r w:rsidRPr="00F63B4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ateral overhang 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and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</w:t>
            </w:r>
            <w:r w:rsidRPr="00F63B4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ateral-TBR 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2 years after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surgery</w:t>
            </w:r>
          </w:p>
        </w:tc>
      </w:tr>
      <w:tr w:rsidR="005A6DA5" w:rsidRPr="007D4EB2" w14:paraId="4C99B804" w14:textId="77777777" w:rsidTr="00AB29E8">
        <w:trPr>
          <w:trHeight w:val="31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C3000E1" w14:textId="77777777" w:rsidR="005A6DA5" w:rsidRPr="007D4EB2" w:rsidRDefault="005A6DA5" w:rsidP="0020711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F59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Lateral-TBR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9E8119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1.21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2.41</w:t>
            </w:r>
          </w:p>
          <w:p w14:paraId="13CB48E4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-2.93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7.43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B81E21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-0.38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1.35</w:t>
            </w:r>
          </w:p>
          <w:p w14:paraId="4A68C6E2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-2.20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2.15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A29F59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-1.38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1.99</w:t>
            </w:r>
          </w:p>
          <w:p w14:paraId="69C7EB9A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-2.69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35A65DB8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662F77" w14:textId="39501FF0" w:rsidR="005A6DA5" w:rsidRPr="00331AC8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331AC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0.12</w:t>
            </w:r>
            <w:r w:rsidR="00CB774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37B6FB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739159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9BFF31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704</w:t>
            </w:r>
          </w:p>
        </w:tc>
      </w:tr>
      <w:tr w:rsidR="005A6DA5" w:rsidRPr="007D4EB2" w14:paraId="59E39368" w14:textId="77777777" w:rsidTr="00AB29E8">
        <w:trPr>
          <w:trHeight w:val="310"/>
        </w:trPr>
        <w:tc>
          <w:tcPr>
            <w:tcW w:w="8217" w:type="dxa"/>
            <w:gridSpan w:val="9"/>
            <w:shd w:val="clear" w:color="auto" w:fill="auto"/>
            <w:noWrap/>
            <w:vAlign w:val="bottom"/>
            <w:hideMark/>
          </w:tcPr>
          <w:p w14:paraId="40355AA7" w14:textId="77777777" w:rsidR="005A6DA5" w:rsidRPr="000F09CC" w:rsidRDefault="005A6DA5" w:rsidP="002071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ssociation between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EF59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nterior overhang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and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EF59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nterior-TBR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2 years after surgery</w:t>
            </w:r>
          </w:p>
        </w:tc>
      </w:tr>
      <w:tr w:rsidR="005A6DA5" w:rsidRPr="007D4EB2" w14:paraId="438B5D3E" w14:textId="77777777" w:rsidTr="00AB29E8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9AD55A" w14:textId="77777777" w:rsidR="005A6DA5" w:rsidRPr="007D4EB2" w:rsidRDefault="005A6DA5" w:rsidP="0020711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5E7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Anterior-TBR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F785A1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0.95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2.07</w:t>
            </w:r>
          </w:p>
          <w:p w14:paraId="62CE6A92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-3.83 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6.95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DB5143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0.44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1.62</w:t>
            </w:r>
          </w:p>
          <w:p w14:paraId="2FC9323C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-2.83 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to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5.78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  <w:r w:rsidRPr="00AA12CB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498F8CB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-0.79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0.85</w:t>
            </w:r>
          </w:p>
          <w:p w14:paraId="0B8D6B27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-0.85 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to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-0.73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4B545DC1" w14:textId="77777777" w:rsidR="005A6DA5" w:rsidRPr="000F09CC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9DA3DB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A3F43C" w14:textId="77777777" w:rsidR="005A6DA5" w:rsidRPr="007D4EB2" w:rsidRDefault="005A6DA5" w:rsidP="0020711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.533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DD5606" w14:textId="77777777" w:rsidR="005A6DA5" w:rsidRPr="007D4EB2" w:rsidRDefault="005A6DA5" w:rsidP="0020711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.429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239EECF" w14:textId="77777777" w:rsidR="005A6DA5" w:rsidRPr="007D4EB2" w:rsidRDefault="005A6DA5" w:rsidP="0020711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.665</w:t>
            </w:r>
          </w:p>
        </w:tc>
      </w:tr>
    </w:tbl>
    <w:p w14:paraId="5484F42E" w14:textId="77777777" w:rsidR="005A6DA5" w:rsidRPr="00CA774C" w:rsidRDefault="005A6DA5" w:rsidP="005A6DA5">
      <w:pPr>
        <w:rPr>
          <w:rFonts w:ascii="Times New Roman" w:hAnsi="Times New Roman" w:cs="Times New Roman"/>
          <w:sz w:val="13"/>
          <w:szCs w:val="13"/>
        </w:rPr>
      </w:pPr>
      <w:r w:rsidRPr="00CA774C">
        <w:rPr>
          <w:rFonts w:ascii="Times New Roman" w:hAnsi="Times New Roman" w:cs="Times New Roman"/>
          <w:sz w:val="13"/>
          <w:szCs w:val="13"/>
        </w:rPr>
        <w:t>1. anatomically sized, 0mm - 1mm; mild over-hang, 1mm - 3mm; severe over-hang, ≥ 3mm.</w:t>
      </w:r>
    </w:p>
    <w:p w14:paraId="0B986EB1" w14:textId="77777777" w:rsidR="005A6DA5" w:rsidRPr="00CA774C" w:rsidRDefault="005A6DA5" w:rsidP="005A6DA5">
      <w:pPr>
        <w:rPr>
          <w:rFonts w:ascii="Times New Roman" w:hAnsi="Times New Roman" w:cs="Times New Roman"/>
          <w:sz w:val="13"/>
          <w:szCs w:val="13"/>
        </w:rPr>
      </w:pPr>
      <w:r w:rsidRPr="00CA774C">
        <w:rPr>
          <w:rFonts w:ascii="Times New Roman" w:hAnsi="Times New Roman" w:cs="Times New Roman"/>
          <w:sz w:val="13"/>
          <w:szCs w:val="13"/>
        </w:rPr>
        <w:t>2. One-Way ANOVA</w:t>
      </w:r>
    </w:p>
    <w:p w14:paraId="71DB37F1" w14:textId="77777777" w:rsidR="005A6DA5" w:rsidRPr="00CA774C" w:rsidRDefault="005A6DA5" w:rsidP="005A6DA5">
      <w:pPr>
        <w:widowControl/>
        <w:rPr>
          <w:rFonts w:ascii="Times New Roman" w:hAnsi="Times New Roman" w:cs="Times New Roman"/>
          <w:sz w:val="13"/>
          <w:szCs w:val="13"/>
        </w:rPr>
      </w:pPr>
      <w:r w:rsidRPr="00CA774C">
        <w:rPr>
          <w:rFonts w:ascii="Times New Roman" w:hAnsi="Times New Roman" w:cs="Times New Roman"/>
          <w:sz w:val="13"/>
          <w:szCs w:val="13"/>
        </w:rPr>
        <w:t>3. Tukey</w:t>
      </w:r>
      <w:r w:rsidRPr="00BC765D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 xml:space="preserve"> </w:t>
      </w:r>
      <w:r w:rsidRPr="001111A3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>post hoc test</w:t>
      </w:r>
      <w:r w:rsidRPr="00CA774C">
        <w:rPr>
          <w:rFonts w:ascii="Times New Roman" w:hAnsi="Times New Roman" w:cs="Times New Roman"/>
          <w:sz w:val="13"/>
          <w:szCs w:val="13"/>
        </w:rPr>
        <w:t xml:space="preserve"> or Games-Howell</w:t>
      </w:r>
      <w:r w:rsidRPr="00BC765D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 xml:space="preserve"> </w:t>
      </w:r>
      <w:r w:rsidRPr="001111A3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>post hoc test</w:t>
      </w:r>
      <w:r w:rsidRPr="00CA774C">
        <w:rPr>
          <w:rFonts w:ascii="Times New Roman" w:hAnsi="Times New Roman" w:cs="Times New Roman"/>
          <w:sz w:val="13"/>
          <w:szCs w:val="13"/>
        </w:rPr>
        <w:t xml:space="preserve">, </w:t>
      </w:r>
    </w:p>
    <w:p w14:paraId="01FE08DF" w14:textId="77777777" w:rsidR="005A6DA5" w:rsidRPr="00331AC8" w:rsidRDefault="005A6DA5" w:rsidP="005A6DA5">
      <w:pPr>
        <w:widowControl/>
        <w:rPr>
          <w:rFonts w:ascii="Times New Roman" w:hAnsi="Times New Roman" w:cs="Times New Roman"/>
          <w:sz w:val="13"/>
          <w:szCs w:val="13"/>
        </w:rPr>
      </w:pPr>
      <w:r w:rsidRPr="004A20B0">
        <w:rPr>
          <w:rFonts w:ascii="Times New Roman" w:hAnsi="Times New Roman" w:cs="Times New Roman"/>
          <w:sz w:val="24"/>
          <w:szCs w:val="24"/>
        </w:rPr>
        <w:t>SD, standard deviation;</w:t>
      </w:r>
      <w:r>
        <w:rPr>
          <w:rFonts w:ascii="Times New Roman" w:hAnsi="Times New Roman" w:cs="Times New Roman"/>
          <w:sz w:val="24"/>
          <w:szCs w:val="24"/>
        </w:rPr>
        <w:t xml:space="preserve"> TBR, </w:t>
      </w:r>
      <w:r w:rsidRPr="00E75F28">
        <w:rPr>
          <w:rFonts w:ascii="Times New Roman" w:hAnsi="Times New Roman" w:cs="Times New Roman"/>
          <w:color w:val="000000" w:themeColor="text1"/>
          <w:sz w:val="24"/>
          <w:szCs w:val="24"/>
        </w:rPr>
        <w:t>tibial bone resorption</w:t>
      </w:r>
      <w:r w:rsidRPr="00C96005">
        <w:rPr>
          <w:rFonts w:ascii="Times New Roman" w:hAnsi="Times New Roman" w:cs="Times New Roman"/>
          <w:sz w:val="24"/>
          <w:szCs w:val="24"/>
        </w:rPr>
        <w:t>.</w:t>
      </w:r>
    </w:p>
    <w:p w14:paraId="16E83D87" w14:textId="77777777" w:rsidR="005A6DA5" w:rsidRDefault="005A6DA5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br w:type="page"/>
      </w:r>
    </w:p>
    <w:p w14:paraId="730B5DED" w14:textId="2BBE6EC6" w:rsidR="00000349" w:rsidRPr="005A40EB" w:rsidRDefault="00000349" w:rsidP="00000349">
      <w:pPr>
        <w:widowControl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7D4EB2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Table S</w:t>
      </w:r>
      <w:r w:rsidR="00F722CC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2</w:t>
      </w:r>
      <w:r w:rsidR="00DA380C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.</w:t>
      </w:r>
      <w:r w:rsidRPr="005A40EB"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40EB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Association between alignment and </w:t>
      </w:r>
      <w:r w:rsidR="006D52D1" w:rsidRPr="006D52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tibial bone resorption</w:t>
      </w:r>
      <w:r w:rsidRPr="005A40EB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="00AC6551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at </w:t>
      </w:r>
      <w:r w:rsidRPr="005A40EB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2 years after surgery</w:t>
      </w:r>
      <w:r w:rsidR="002256F6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.</w:t>
      </w:r>
    </w:p>
    <w:tbl>
      <w:tblPr>
        <w:tblpPr w:leftFromText="180" w:rightFromText="180" w:vertAnchor="page" w:horzAnchor="margin" w:tblpY="2261"/>
        <w:tblW w:w="828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1155"/>
        <w:gridCol w:w="1134"/>
        <w:gridCol w:w="1134"/>
        <w:gridCol w:w="222"/>
        <w:gridCol w:w="554"/>
        <w:gridCol w:w="1134"/>
        <w:gridCol w:w="1134"/>
        <w:gridCol w:w="992"/>
      </w:tblGrid>
      <w:tr w:rsidR="00872747" w:rsidRPr="007D4EB2" w14:paraId="18B43889" w14:textId="77777777" w:rsidTr="002D7339">
        <w:trPr>
          <w:trHeight w:val="300"/>
        </w:trPr>
        <w:tc>
          <w:tcPr>
            <w:tcW w:w="82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61F4BCE" w14:textId="77777777" w:rsidR="00872747" w:rsidRPr="00DA380C" w:rsidRDefault="00872747" w:rsidP="00DA380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5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9ABD74E" w14:textId="77777777" w:rsidR="00872747" w:rsidRPr="007D4EB2" w:rsidRDefault="00872747" w:rsidP="00DA38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ligned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06FB163" w14:textId="77777777" w:rsidR="00872747" w:rsidRPr="007D4EB2" w:rsidRDefault="00872747" w:rsidP="00DA38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V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arus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7F50BF1" w14:textId="77777777" w:rsidR="00872747" w:rsidRPr="007D4EB2" w:rsidRDefault="00872747" w:rsidP="00DA38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V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algus</w:t>
            </w:r>
          </w:p>
        </w:tc>
        <w:tc>
          <w:tcPr>
            <w:tcW w:w="222" w:type="dxa"/>
            <w:tcBorders>
              <w:bottom w:val="nil"/>
            </w:tcBorders>
            <w:shd w:val="clear" w:color="auto" w:fill="auto"/>
            <w:vAlign w:val="bottom"/>
          </w:tcPr>
          <w:p w14:paraId="4ED7E262" w14:textId="77777777" w:rsidR="00872747" w:rsidRPr="000F09CC" w:rsidRDefault="00872747" w:rsidP="00DA38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B14AE88" w14:textId="77777777" w:rsidR="00872747" w:rsidRPr="007D4EB2" w:rsidRDefault="00872747" w:rsidP="00DA38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</w:t>
            </w: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1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3786494" w14:textId="77777777" w:rsidR="00872747" w:rsidRPr="000F09CC" w:rsidRDefault="00872747" w:rsidP="00DA38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</w:t>
            </w: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  <w:p w14:paraId="6CB7856A" w14:textId="7D713D52" w:rsidR="00872747" w:rsidRPr="007D4EB2" w:rsidRDefault="00872747" w:rsidP="001B708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0"/>
                <w:szCs w:val="10"/>
              </w:rPr>
              <w:t>(varus VS aligned)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78612E4" w14:textId="77777777" w:rsidR="00872747" w:rsidRPr="007D4EB2" w:rsidRDefault="00872747" w:rsidP="00DA38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</w:t>
            </w:r>
            <w:r w:rsidRPr="00AA12C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vAlign w:val="bottom"/>
            <w:hideMark/>
          </w:tcPr>
          <w:p w14:paraId="3D31BC60" w14:textId="77777777" w:rsidR="00872747" w:rsidRPr="007D4EB2" w:rsidRDefault="00872747" w:rsidP="00DA38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</w:t>
            </w:r>
            <w:r w:rsidRPr="00AA12C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  <w:p w14:paraId="4D8F9782" w14:textId="3814905C" w:rsidR="00872747" w:rsidRPr="007D4EB2" w:rsidRDefault="00872747" w:rsidP="002D7339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0"/>
                <w:szCs w:val="10"/>
              </w:rPr>
              <w:t>(varus VS valgus)</w:t>
            </w:r>
          </w:p>
        </w:tc>
      </w:tr>
      <w:tr w:rsidR="00872747" w:rsidRPr="007D4EB2" w14:paraId="05D5D1BD" w14:textId="77777777" w:rsidTr="002D7339">
        <w:trPr>
          <w:trHeight w:val="300"/>
        </w:trPr>
        <w:tc>
          <w:tcPr>
            <w:tcW w:w="8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9F3C" w14:textId="77777777" w:rsidR="00872747" w:rsidRPr="007D4EB2" w:rsidRDefault="00872747" w:rsidP="00DA38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423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94DE" w14:textId="77777777" w:rsidR="00872747" w:rsidRPr="007D4EB2" w:rsidRDefault="00872747" w:rsidP="00DA380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Mean ±SD (range)</w:t>
            </w:r>
          </w:p>
        </w:tc>
        <w:tc>
          <w:tcPr>
            <w:tcW w:w="222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5F1DAD8" w14:textId="77777777" w:rsidR="00872747" w:rsidRPr="000F09CC" w:rsidRDefault="00872747" w:rsidP="00DA380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7446" w14:textId="77777777" w:rsidR="00872747" w:rsidRPr="007D4EB2" w:rsidRDefault="00872747" w:rsidP="00DA380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2A792D" w14:textId="29355100" w:rsidR="00872747" w:rsidRPr="007D4EB2" w:rsidRDefault="00872747" w:rsidP="00DA380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5B5C" w14:textId="77777777" w:rsidR="00872747" w:rsidRPr="007D4EB2" w:rsidRDefault="00872747" w:rsidP="00DA380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0"/>
                <w:szCs w:val="10"/>
              </w:rPr>
              <w:t>(valgus VS aligned)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B21C" w14:textId="05D7A716" w:rsidR="00872747" w:rsidRPr="007D4EB2" w:rsidRDefault="00872747" w:rsidP="00DA380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</w:rPr>
            </w:pPr>
          </w:p>
        </w:tc>
      </w:tr>
      <w:tr w:rsidR="00000349" w:rsidRPr="007D4EB2" w14:paraId="7E63429E" w14:textId="77777777" w:rsidTr="00872747">
        <w:trPr>
          <w:trHeight w:val="310"/>
        </w:trPr>
        <w:tc>
          <w:tcPr>
            <w:tcW w:w="4248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BF2E8" w14:textId="77777777" w:rsidR="00000349" w:rsidRPr="007D4EB2" w:rsidRDefault="00000349" w:rsidP="00DA380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ssociation between AP-TA and TBR 2 years after surgery</w:t>
            </w:r>
          </w:p>
        </w:tc>
        <w:tc>
          <w:tcPr>
            <w:tcW w:w="2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F02B7C6" w14:textId="77777777" w:rsidR="00000349" w:rsidRPr="000F09CC" w:rsidRDefault="00000349" w:rsidP="00DA380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3814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6510CC2" w14:textId="77777777" w:rsidR="00000349" w:rsidRPr="000F09CC" w:rsidRDefault="00000349" w:rsidP="00DA380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000349" w:rsidRPr="007D4EB2" w14:paraId="7893E66B" w14:textId="77777777" w:rsidTr="00872747">
        <w:trPr>
          <w:trHeight w:val="310"/>
        </w:trPr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40FFA6ED" w14:textId="77777777" w:rsidR="00000349" w:rsidRPr="007D4EB2" w:rsidRDefault="00000349" w:rsidP="00DA38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Medial-TBR</w:t>
            </w: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2AB3B1EF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2.08±2.41</w:t>
            </w:r>
          </w:p>
          <w:p w14:paraId="4ABDDD83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(-2.55 to 9.24)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E7D390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2.30±2.32</w:t>
            </w:r>
          </w:p>
          <w:p w14:paraId="08AC2783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(-0.43 to 8.21)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748B28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0.03±1.63</w:t>
            </w:r>
          </w:p>
          <w:p w14:paraId="450B4AB5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(-1.67 to 3.04)</w:t>
            </w:r>
          </w:p>
        </w:tc>
        <w:tc>
          <w:tcPr>
            <w:tcW w:w="222" w:type="dxa"/>
            <w:shd w:val="clear" w:color="auto" w:fill="auto"/>
            <w:vAlign w:val="bottom"/>
          </w:tcPr>
          <w:p w14:paraId="5D3DDF0A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bottom"/>
            <w:hideMark/>
          </w:tcPr>
          <w:p w14:paraId="29A261F1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0.11</w:t>
            </w:r>
            <w:r w:rsidRPr="000F09C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943630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EFAEE6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31570C4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0.12</w:t>
            </w:r>
            <w:r w:rsidRPr="000F09C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000349" w:rsidRPr="007D4EB2" w14:paraId="1E17970B" w14:textId="77777777" w:rsidTr="00872747">
        <w:trPr>
          <w:trHeight w:val="310"/>
        </w:trPr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5CFB8131" w14:textId="77777777" w:rsidR="00000349" w:rsidRPr="007D4EB2" w:rsidRDefault="00000349" w:rsidP="00DA38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Lateral-TBR</w:t>
            </w: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37982B6A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1.06±2.63</w:t>
            </w:r>
          </w:p>
          <w:p w14:paraId="63C64996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(-3.14 to 9.37)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01F5A7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1.25±2.17</w:t>
            </w:r>
          </w:p>
          <w:p w14:paraId="6B39F2AA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(-1.60 to 6.67)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1F4C49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0.29±1.96</w:t>
            </w:r>
          </w:p>
          <w:p w14:paraId="30BE4EFB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(-2.48 to 3.45)</w:t>
            </w:r>
          </w:p>
        </w:tc>
        <w:tc>
          <w:tcPr>
            <w:tcW w:w="222" w:type="dxa"/>
            <w:shd w:val="clear" w:color="auto" w:fill="auto"/>
            <w:vAlign w:val="bottom"/>
          </w:tcPr>
          <w:p w14:paraId="0FE8D172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bottom"/>
            <w:hideMark/>
          </w:tcPr>
          <w:p w14:paraId="71B7C938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0.73</w:t>
            </w:r>
            <w:r w:rsidRPr="000F09C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AF5C23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6E68AF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0.753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B2BD5F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0.714</w:t>
            </w:r>
          </w:p>
        </w:tc>
      </w:tr>
      <w:tr w:rsidR="00000349" w:rsidRPr="007D4EB2" w14:paraId="18611D17" w14:textId="77777777" w:rsidTr="00872747">
        <w:trPr>
          <w:trHeight w:val="308"/>
        </w:trPr>
        <w:tc>
          <w:tcPr>
            <w:tcW w:w="4248" w:type="dxa"/>
            <w:gridSpan w:val="4"/>
            <w:shd w:val="clear" w:color="auto" w:fill="auto"/>
            <w:noWrap/>
            <w:vAlign w:val="bottom"/>
            <w:hideMark/>
          </w:tcPr>
          <w:p w14:paraId="0A0A36F3" w14:textId="77777777" w:rsidR="00000349" w:rsidRPr="007D4EB2" w:rsidRDefault="00000349" w:rsidP="00DA380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ssociation between AP-TFA and TBR 2 years after surgery</w:t>
            </w:r>
          </w:p>
        </w:tc>
        <w:tc>
          <w:tcPr>
            <w:tcW w:w="222" w:type="dxa"/>
            <w:shd w:val="clear" w:color="auto" w:fill="auto"/>
            <w:vAlign w:val="bottom"/>
          </w:tcPr>
          <w:p w14:paraId="44EACA5D" w14:textId="77777777" w:rsidR="00000349" w:rsidRPr="000F09CC" w:rsidRDefault="00000349" w:rsidP="00DA380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3814" w:type="dxa"/>
            <w:gridSpan w:val="4"/>
            <w:shd w:val="clear" w:color="auto" w:fill="auto"/>
            <w:vAlign w:val="bottom"/>
          </w:tcPr>
          <w:p w14:paraId="7E623390" w14:textId="77777777" w:rsidR="00000349" w:rsidRPr="000F09CC" w:rsidRDefault="00000349" w:rsidP="00DA380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000349" w:rsidRPr="007D4EB2" w14:paraId="0A2DBDAF" w14:textId="77777777" w:rsidTr="00872747">
        <w:trPr>
          <w:trHeight w:val="310"/>
        </w:trPr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60A5C5E8" w14:textId="77777777" w:rsidR="00000349" w:rsidRPr="007D4EB2" w:rsidRDefault="00000349" w:rsidP="00DA38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Medial-TBR</w:t>
            </w: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52A64B38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1.64±2.18</w:t>
            </w:r>
          </w:p>
          <w:p w14:paraId="50A07970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(-2.55 to 9.24)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5F8C37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2.67±2.40</w:t>
            </w:r>
          </w:p>
          <w:p w14:paraId="6792DB3E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(-1.44 to 8.85)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F1BB62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2.26±4.03</w:t>
            </w:r>
          </w:p>
          <w:p w14:paraId="5FAE5A9E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(-1.67 to 8.95)</w:t>
            </w:r>
          </w:p>
        </w:tc>
        <w:tc>
          <w:tcPr>
            <w:tcW w:w="222" w:type="dxa"/>
            <w:shd w:val="clear" w:color="auto" w:fill="auto"/>
            <w:vAlign w:val="bottom"/>
          </w:tcPr>
          <w:p w14:paraId="3ED74C32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bottom"/>
            <w:hideMark/>
          </w:tcPr>
          <w:p w14:paraId="6492EA1C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2C2D1A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CB4518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0.815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1266CEF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0.921</w:t>
            </w:r>
          </w:p>
        </w:tc>
      </w:tr>
      <w:tr w:rsidR="00000349" w:rsidRPr="007D4EB2" w14:paraId="760C86F4" w14:textId="77777777" w:rsidTr="00872747">
        <w:trPr>
          <w:trHeight w:val="310"/>
        </w:trPr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17D28BAD" w14:textId="77777777" w:rsidR="00000349" w:rsidRPr="007D4EB2" w:rsidRDefault="00000349" w:rsidP="00DA38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Lateral-TBR</w:t>
            </w: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0345244F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1.15±2.66</w:t>
            </w:r>
          </w:p>
          <w:p w14:paraId="0E8EAC3A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(-3.14 to 9.37)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71EDC7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0.85±2.38</w:t>
            </w:r>
          </w:p>
          <w:p w14:paraId="37BB9CB6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(-2.80 to 6.67)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77B0CC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0.91±2.16</w:t>
            </w:r>
          </w:p>
          <w:p w14:paraId="11C64699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(-2.20 to 3.45)</w:t>
            </w:r>
          </w:p>
        </w:tc>
        <w:tc>
          <w:tcPr>
            <w:tcW w:w="222" w:type="dxa"/>
            <w:shd w:val="clear" w:color="auto" w:fill="auto"/>
            <w:vAlign w:val="bottom"/>
          </w:tcPr>
          <w:p w14:paraId="7E8F0FCE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bottom"/>
            <w:hideMark/>
          </w:tcPr>
          <w:p w14:paraId="515E42D4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0.853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36958F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0.847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1460EC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D70CA3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0.999</w:t>
            </w:r>
          </w:p>
        </w:tc>
      </w:tr>
      <w:tr w:rsidR="00000349" w:rsidRPr="007D4EB2" w14:paraId="07AAFDA6" w14:textId="77777777" w:rsidTr="00872747">
        <w:trPr>
          <w:trHeight w:val="310"/>
        </w:trPr>
        <w:tc>
          <w:tcPr>
            <w:tcW w:w="4248" w:type="dxa"/>
            <w:gridSpan w:val="4"/>
            <w:shd w:val="clear" w:color="auto" w:fill="auto"/>
            <w:noWrap/>
            <w:vAlign w:val="bottom"/>
            <w:hideMark/>
          </w:tcPr>
          <w:p w14:paraId="59A23241" w14:textId="77777777" w:rsidR="00000349" w:rsidRPr="007D4EB2" w:rsidRDefault="00000349" w:rsidP="00DA380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ssociation between L-TA and TBR 2 years after surgery</w:t>
            </w:r>
          </w:p>
        </w:tc>
        <w:tc>
          <w:tcPr>
            <w:tcW w:w="222" w:type="dxa"/>
            <w:shd w:val="clear" w:color="auto" w:fill="auto"/>
            <w:vAlign w:val="bottom"/>
          </w:tcPr>
          <w:p w14:paraId="3E6ECBF1" w14:textId="77777777" w:rsidR="00000349" w:rsidRPr="000F09CC" w:rsidRDefault="00000349" w:rsidP="00DA380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3814" w:type="dxa"/>
            <w:gridSpan w:val="4"/>
            <w:shd w:val="clear" w:color="auto" w:fill="auto"/>
            <w:vAlign w:val="bottom"/>
          </w:tcPr>
          <w:p w14:paraId="3B92BEB5" w14:textId="77777777" w:rsidR="00000349" w:rsidRPr="000F09CC" w:rsidRDefault="00000349" w:rsidP="00DA380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000349" w:rsidRPr="007D4EB2" w14:paraId="069DC4D6" w14:textId="77777777" w:rsidTr="00872747">
        <w:trPr>
          <w:trHeight w:val="300"/>
        </w:trPr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45D17F41" w14:textId="77777777" w:rsidR="00000349" w:rsidRPr="007D4EB2" w:rsidRDefault="00000349" w:rsidP="00DA38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Anterior-TBR</w:t>
            </w: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110BB210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0.93±1.96</w:t>
            </w:r>
          </w:p>
          <w:p w14:paraId="08BAD44D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</w:t>
            </w:r>
            <w:r w:rsidRPr="000F09C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5.98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 w:rsidRPr="000F09C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3.62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14:paraId="026F4234" w14:textId="6A8798F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0.30±1</w:t>
            </w:r>
            <w:r w:rsidRPr="000F09C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.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</w:t>
            </w:r>
            <w:r w:rsidR="00C14044" w:rsidRPr="00AA12CB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:vertAlign w:val="superscript"/>
              </w:rPr>
              <w:t>3</w:t>
            </w:r>
          </w:p>
          <w:p w14:paraId="014B6929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(-3.</w:t>
            </w:r>
            <w:r w:rsidRPr="000F09C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01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 w:rsidRPr="000F09C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3.24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  <w:r w:rsidRPr="00AA12CB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2" w:type="dxa"/>
            <w:shd w:val="clear" w:color="auto" w:fill="auto"/>
            <w:vAlign w:val="bottom"/>
          </w:tcPr>
          <w:p w14:paraId="450DFA13" w14:textId="77777777" w:rsidR="00000349" w:rsidRPr="000F09CC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bottom"/>
            <w:hideMark/>
          </w:tcPr>
          <w:p w14:paraId="443F93DF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0.407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18AB1A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68DD2A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0F94A21" w14:textId="77777777" w:rsidR="00000349" w:rsidRPr="007D4EB2" w:rsidRDefault="00000349" w:rsidP="00DA380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</w:tbl>
    <w:p w14:paraId="6D94E7FB" w14:textId="28D237C3" w:rsidR="00000349" w:rsidRPr="00DA380C" w:rsidRDefault="00000349" w:rsidP="00000349">
      <w:pPr>
        <w:widowControl/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</w:pPr>
      <w:r w:rsidRPr="00DA380C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 xml:space="preserve">1. For AP-TA and AP-TFA, One-Way ANOVA, for L-TA, </w:t>
      </w:r>
      <w:r w:rsidR="006830C6" w:rsidRPr="006830C6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>student's t test</w:t>
      </w:r>
    </w:p>
    <w:p w14:paraId="049488C4" w14:textId="3E8ED308" w:rsidR="00000349" w:rsidRPr="00DA380C" w:rsidRDefault="00000349" w:rsidP="00000349">
      <w:pPr>
        <w:widowControl/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</w:pPr>
      <w:r w:rsidRPr="00DA380C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 xml:space="preserve">2. </w:t>
      </w:r>
      <w:r w:rsidR="001111A3" w:rsidRPr="001111A3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>Tukey's post hoc test</w:t>
      </w:r>
      <w:r w:rsidRPr="00DA380C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 xml:space="preserve"> or </w:t>
      </w:r>
      <w:r w:rsidRPr="00DA380C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</w:rPr>
        <w:t>Games-Howell</w:t>
      </w:r>
      <w:r w:rsidR="001111A3" w:rsidRPr="001111A3">
        <w:t xml:space="preserve"> </w:t>
      </w:r>
      <w:r w:rsidR="001111A3" w:rsidRPr="001111A3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>post hoc test</w:t>
      </w:r>
    </w:p>
    <w:p w14:paraId="514F6EFD" w14:textId="77777777" w:rsidR="00000349" w:rsidRPr="00DA380C" w:rsidRDefault="00000349" w:rsidP="00000349">
      <w:pPr>
        <w:widowControl/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</w:pPr>
      <w:r w:rsidRPr="00DA380C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>3. Misaligned for L-TA</w:t>
      </w:r>
    </w:p>
    <w:p w14:paraId="70D06B37" w14:textId="42494F52" w:rsidR="006D52D1" w:rsidRPr="00331AC8" w:rsidRDefault="006D52D1" w:rsidP="006D52D1">
      <w:pPr>
        <w:widowControl/>
        <w:rPr>
          <w:rFonts w:ascii="Times New Roman" w:hAnsi="Times New Roman" w:cs="Times New Roman"/>
          <w:sz w:val="13"/>
          <w:szCs w:val="13"/>
        </w:rPr>
      </w:pPr>
      <w:r w:rsidRPr="004A20B0">
        <w:rPr>
          <w:rFonts w:ascii="Times New Roman" w:hAnsi="Times New Roman" w:cs="Times New Roman"/>
          <w:sz w:val="24"/>
          <w:szCs w:val="24"/>
        </w:rPr>
        <w:t>SD, standard deviation;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380C" w:rsidRPr="00C96005">
        <w:rPr>
          <w:rFonts w:ascii="Times New Roman" w:hAnsi="Times New Roman" w:cs="Times New Roman"/>
          <w:sz w:val="24"/>
          <w:szCs w:val="24"/>
        </w:rPr>
        <w:t>AP-TA, anteroposterior tibial angle</w:t>
      </w:r>
      <w:r w:rsidR="00DA380C" w:rsidRPr="00C96005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;</w:t>
      </w:r>
      <w:r w:rsidR="002256F6">
        <w:rPr>
          <w:rFonts w:ascii="Times New Roman" w:hAnsi="Times New Roman" w:cs="Times New Roman"/>
          <w:sz w:val="24"/>
          <w:szCs w:val="24"/>
        </w:rPr>
        <w:t xml:space="preserve"> TBR, </w:t>
      </w:r>
      <w:r w:rsidR="002256F6" w:rsidRPr="00E75F28">
        <w:rPr>
          <w:rFonts w:ascii="Times New Roman" w:hAnsi="Times New Roman" w:cs="Times New Roman"/>
          <w:color w:val="000000" w:themeColor="text1"/>
          <w:sz w:val="24"/>
          <w:szCs w:val="24"/>
        </w:rPr>
        <w:t>tibial bone resorption</w:t>
      </w:r>
      <w:r w:rsidR="002256F6">
        <w:rPr>
          <w:rFonts w:ascii="Times New Roman" w:hAnsi="Times New Roman" w:cs="Times New Roman"/>
          <w:sz w:val="24"/>
          <w:szCs w:val="24"/>
        </w:rPr>
        <w:t xml:space="preserve">; </w:t>
      </w:r>
      <w:r w:rsidR="00DA380C" w:rsidRPr="00C96005">
        <w:rPr>
          <w:rFonts w:ascii="Times New Roman" w:hAnsi="Times New Roman" w:cs="Times New Roman"/>
          <w:sz w:val="24"/>
          <w:szCs w:val="24"/>
        </w:rPr>
        <w:t>AP-F</w:t>
      </w:r>
      <w:r w:rsidR="00DA380C">
        <w:rPr>
          <w:rFonts w:ascii="Times New Roman" w:hAnsi="Times New Roman" w:cs="Times New Roman"/>
          <w:sz w:val="24"/>
          <w:szCs w:val="24"/>
        </w:rPr>
        <w:t>T</w:t>
      </w:r>
      <w:r w:rsidR="00DA380C" w:rsidRPr="00C96005">
        <w:rPr>
          <w:rFonts w:ascii="Times New Roman" w:hAnsi="Times New Roman" w:cs="Times New Roman"/>
          <w:sz w:val="24"/>
          <w:szCs w:val="24"/>
        </w:rPr>
        <w:t>A, anteroposterior tibial-femoral anatomical</w:t>
      </w:r>
      <w:r w:rsidR="00DA380C" w:rsidRPr="00E81FAB">
        <w:rPr>
          <w:rFonts w:ascii="Times New Roman" w:hAnsi="Times New Roman" w:cs="Times New Roman"/>
          <w:sz w:val="24"/>
          <w:szCs w:val="24"/>
        </w:rPr>
        <w:t xml:space="preserve"> </w:t>
      </w:r>
      <w:r w:rsidR="00DA380C" w:rsidRPr="00C96005">
        <w:rPr>
          <w:rFonts w:ascii="Times New Roman" w:hAnsi="Times New Roman" w:cs="Times New Roman"/>
          <w:sz w:val="24"/>
          <w:szCs w:val="24"/>
        </w:rPr>
        <w:t>angle</w:t>
      </w:r>
      <w:r w:rsidR="00DA380C" w:rsidRPr="00C96005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;</w:t>
      </w:r>
      <w:r w:rsidR="00DA380C" w:rsidRPr="00E81FAB">
        <w:rPr>
          <w:rFonts w:ascii="Times New Roman" w:hAnsi="Times New Roman" w:cs="Times New Roman"/>
          <w:sz w:val="24"/>
          <w:szCs w:val="24"/>
        </w:rPr>
        <w:t xml:space="preserve"> </w:t>
      </w:r>
      <w:r w:rsidR="00DA380C" w:rsidRPr="00C96005">
        <w:rPr>
          <w:rFonts w:ascii="Times New Roman" w:hAnsi="Times New Roman" w:cs="Times New Roman"/>
          <w:sz w:val="24"/>
          <w:szCs w:val="24"/>
        </w:rPr>
        <w:t>L-TA, lateral tibial angle</w:t>
      </w:r>
      <w:r w:rsidR="00DA380C">
        <w:rPr>
          <w:rFonts w:ascii="Times New Roman" w:hAnsi="Times New Roman" w:cs="Times New Roman"/>
          <w:sz w:val="24"/>
          <w:szCs w:val="24"/>
        </w:rPr>
        <w:t>.</w:t>
      </w:r>
    </w:p>
    <w:p w14:paraId="6F61CB0E" w14:textId="77777777" w:rsidR="00000349" w:rsidRPr="006D52D1" w:rsidRDefault="00000349" w:rsidP="00000349">
      <w:pPr>
        <w:rPr>
          <w:rFonts w:ascii="Times New Roman" w:hAnsi="Times New Roman" w:cs="Times New Roman"/>
          <w:sz w:val="13"/>
          <w:szCs w:val="13"/>
        </w:rPr>
      </w:pPr>
    </w:p>
    <w:p w14:paraId="15B7CE8D" w14:textId="77777777" w:rsidR="00000349" w:rsidRDefault="00000349" w:rsidP="00000349">
      <w:pPr>
        <w:rPr>
          <w:rFonts w:ascii="Times New Roman" w:hAnsi="Times New Roman" w:cs="Times New Roman"/>
          <w:sz w:val="13"/>
          <w:szCs w:val="13"/>
        </w:rPr>
      </w:pPr>
    </w:p>
    <w:p w14:paraId="477BB171" w14:textId="77777777" w:rsidR="00000349" w:rsidRDefault="00000349" w:rsidP="00000349">
      <w:pPr>
        <w:rPr>
          <w:rFonts w:ascii="Times New Roman" w:hAnsi="Times New Roman" w:cs="Times New Roman"/>
          <w:sz w:val="13"/>
          <w:szCs w:val="13"/>
        </w:rPr>
      </w:pPr>
    </w:p>
    <w:p w14:paraId="6F531B0F" w14:textId="77777777" w:rsidR="00000349" w:rsidRDefault="00000349" w:rsidP="00000349">
      <w:pPr>
        <w:rPr>
          <w:rFonts w:ascii="Times New Roman" w:hAnsi="Times New Roman" w:cs="Times New Roman"/>
          <w:sz w:val="13"/>
          <w:szCs w:val="13"/>
        </w:rPr>
      </w:pPr>
    </w:p>
    <w:p w14:paraId="6241F493" w14:textId="77777777" w:rsidR="00000349" w:rsidRDefault="00000349" w:rsidP="00000349">
      <w:pPr>
        <w:widowControl/>
        <w:jc w:val="left"/>
        <w:rPr>
          <w:rFonts w:ascii="Times New Roman" w:hAnsi="Times New Roman" w:cs="Times New Roman"/>
          <w:sz w:val="13"/>
          <w:szCs w:val="13"/>
        </w:rPr>
      </w:pPr>
      <w:r>
        <w:rPr>
          <w:rFonts w:ascii="Times New Roman" w:hAnsi="Times New Roman" w:cs="Times New Roman"/>
          <w:sz w:val="13"/>
          <w:szCs w:val="13"/>
        </w:rPr>
        <w:br w:type="page"/>
      </w:r>
    </w:p>
    <w:p w14:paraId="17509B6C" w14:textId="77972BA8" w:rsidR="00000349" w:rsidRPr="005A40EB" w:rsidRDefault="00000349" w:rsidP="00000349">
      <w:pPr>
        <w:widowControl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7D4EB2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Table S</w:t>
      </w:r>
      <w:r w:rsidR="00F722CC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3</w:t>
      </w:r>
      <w:r w:rsidR="009C1E5F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.</w:t>
      </w:r>
      <w:r w:rsidRPr="005A40EB"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40EB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Association between </w:t>
      </w:r>
      <w:bookmarkStart w:id="0" w:name="_Hlk54809287"/>
      <w:r w:rsidRPr="005A40EB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alignment</w:t>
      </w:r>
      <w:bookmarkEnd w:id="0"/>
      <w:r w:rsidRPr="005A40EB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 and </w:t>
      </w:r>
      <w:r w:rsidRPr="006076B8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PROMS</w:t>
      </w:r>
      <w:r w:rsidR="009C1E5F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="006D52D1" w:rsidRPr="00C96005"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t>(</w:t>
      </w:r>
      <w:r w:rsidR="006D52D1" w:rsidRPr="00C96005">
        <w:rPr>
          <w:rFonts w:ascii="Times New Roman" w:hAnsi="Times New Roman" w:cs="Times New Roman"/>
          <w:b/>
          <w:bCs/>
          <w:sz w:val="24"/>
          <w:szCs w:val="24"/>
        </w:rPr>
        <w:t xml:space="preserve">KSS total-post and </w:t>
      </w:r>
      <w:r w:rsidR="006D52D1" w:rsidRPr="00C96005"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t>WOMAC pain</w:t>
      </w:r>
      <w:r w:rsidR="006D52D1" w:rsidRPr="00C96005">
        <w:rPr>
          <w:rFonts w:ascii="Times New Roman" w:eastAsia="等线" w:hAnsi="Times New Roman" w:cs="Times New Roman" w:hint="eastAsia"/>
          <w:b/>
          <w:bCs/>
          <w:color w:val="000000"/>
          <w:sz w:val="24"/>
          <w:szCs w:val="24"/>
        </w:rPr>
        <w:t>-post</w:t>
      </w:r>
      <w:r w:rsidR="006D52D1" w:rsidRPr="00C96005"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t>)</w:t>
      </w:r>
      <w:r w:rsidR="00AC6551"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t xml:space="preserve"> at</w:t>
      </w:r>
      <w:r w:rsidRPr="005A40EB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 2 years after surgery</w:t>
      </w:r>
      <w:r w:rsidR="009C1E5F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.</w:t>
      </w:r>
    </w:p>
    <w:tbl>
      <w:tblPr>
        <w:tblpPr w:leftFromText="180" w:rightFromText="180" w:vertAnchor="page" w:horzAnchor="margin" w:tblpY="2261"/>
        <w:tblW w:w="850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1134"/>
        <w:gridCol w:w="1276"/>
        <w:gridCol w:w="283"/>
        <w:gridCol w:w="567"/>
        <w:gridCol w:w="1134"/>
        <w:gridCol w:w="1134"/>
        <w:gridCol w:w="992"/>
      </w:tblGrid>
      <w:tr w:rsidR="00000349" w:rsidRPr="007D4EB2" w14:paraId="77403F1C" w14:textId="77777777" w:rsidTr="001D2C84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6746EB" w14:textId="77777777" w:rsidR="00000349" w:rsidRPr="006D52D1" w:rsidRDefault="00000349" w:rsidP="006D52D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6031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ligned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01D5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V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arus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60D89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V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algus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192233B6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0269905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</w:t>
            </w: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129494" w14:textId="4891EF7E" w:rsidR="00000349" w:rsidRPr="007D4EB2" w:rsidRDefault="00000349" w:rsidP="00A30613">
            <w:pPr>
              <w:widowControl/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</w:t>
            </w: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DAA0BF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</w:t>
            </w:r>
            <w:r w:rsidRPr="00AA12C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5594F5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</w:t>
            </w:r>
            <w:r w:rsidRPr="00AA12C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</w:tr>
      <w:tr w:rsidR="00000349" w:rsidRPr="007D4EB2" w14:paraId="0B5851CF" w14:textId="77777777" w:rsidTr="001D2C84">
        <w:trPr>
          <w:trHeight w:val="300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219A4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EAE2E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Mean ±SD (range)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E4CC918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61E8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BFFE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0"/>
                <w:szCs w:val="10"/>
              </w:rPr>
              <w:t>(varus VS aligned)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74BF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0"/>
                <w:szCs w:val="10"/>
              </w:rPr>
              <w:t>(valgus VS aligned)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BECA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</w:rPr>
            </w:pP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0"/>
                <w:szCs w:val="10"/>
              </w:rPr>
              <w:t>(varus VS valgus)</w:t>
            </w:r>
          </w:p>
        </w:tc>
      </w:tr>
      <w:tr w:rsidR="00000349" w:rsidRPr="007D4EB2" w14:paraId="6451D231" w14:textId="77777777" w:rsidTr="001D2C84">
        <w:trPr>
          <w:trHeight w:val="310"/>
        </w:trPr>
        <w:tc>
          <w:tcPr>
            <w:tcW w:w="4390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2094" w14:textId="77777777" w:rsidR="00000349" w:rsidRPr="007D4EB2" w:rsidRDefault="00000349" w:rsidP="006D52D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ssociation between AP-TA and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PROMS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2 years after surgery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1B9B851" w14:textId="77777777" w:rsidR="00000349" w:rsidRPr="000F09CC" w:rsidRDefault="00000349" w:rsidP="006D52D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CE0BA24" w14:textId="77777777" w:rsidR="00000349" w:rsidRPr="000F09CC" w:rsidRDefault="00000349" w:rsidP="006D52D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000349" w:rsidRPr="007D4EB2" w14:paraId="46DEB940" w14:textId="77777777" w:rsidTr="001D2C84">
        <w:trPr>
          <w:trHeight w:val="31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1F98DD9" w14:textId="77777777" w:rsidR="00000349" w:rsidRPr="007D4EB2" w:rsidRDefault="00000349" w:rsidP="006D52D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B1371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KSS total-post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C394D3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177.26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13.09</w:t>
            </w:r>
          </w:p>
          <w:p w14:paraId="63313812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40E713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177.67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17.49</w:t>
            </w:r>
          </w:p>
          <w:p w14:paraId="3EEDAA41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A95E40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182.33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16.99</w:t>
            </w:r>
          </w:p>
          <w:p w14:paraId="0291808A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149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22FCE5F5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0EA7D8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49F105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B027B5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FF00AE4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768</w:t>
            </w:r>
          </w:p>
        </w:tc>
      </w:tr>
      <w:tr w:rsidR="00000349" w:rsidRPr="007D4EB2" w14:paraId="4B2818E1" w14:textId="77777777" w:rsidTr="001D2C84">
        <w:trPr>
          <w:trHeight w:val="31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9759FB8" w14:textId="77777777" w:rsidR="00000349" w:rsidRPr="007D4EB2" w:rsidRDefault="00000349" w:rsidP="006D52D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B1371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WOMAC pain-post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07D3D05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3.20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±2.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06</w:t>
            </w:r>
          </w:p>
          <w:p w14:paraId="3F9AC73A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8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D9D0D1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2.53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1.96</w:t>
            </w:r>
          </w:p>
          <w:p w14:paraId="522CA61C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ED6541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1.83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2.71</w:t>
            </w:r>
          </w:p>
          <w:p w14:paraId="4F52235D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0 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to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1D237BD5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525412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70317E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27B1D2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EDDB9A6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</w:t>
            </w:r>
          </w:p>
        </w:tc>
      </w:tr>
      <w:tr w:rsidR="00000349" w:rsidRPr="007D4EB2" w14:paraId="683B076F" w14:textId="77777777" w:rsidTr="001D2C84">
        <w:trPr>
          <w:trHeight w:val="308"/>
        </w:trPr>
        <w:tc>
          <w:tcPr>
            <w:tcW w:w="4390" w:type="dxa"/>
            <w:gridSpan w:val="4"/>
            <w:shd w:val="clear" w:color="auto" w:fill="auto"/>
            <w:noWrap/>
            <w:vAlign w:val="bottom"/>
            <w:hideMark/>
          </w:tcPr>
          <w:p w14:paraId="5C4F4814" w14:textId="77777777" w:rsidR="00000349" w:rsidRPr="007D4EB2" w:rsidRDefault="00000349" w:rsidP="006D52D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ssociation between AP-TFA and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PROMS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2 years after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surgery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688D0706" w14:textId="77777777" w:rsidR="00000349" w:rsidRPr="000F09CC" w:rsidRDefault="00000349" w:rsidP="006D52D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3827" w:type="dxa"/>
            <w:gridSpan w:val="4"/>
            <w:shd w:val="clear" w:color="auto" w:fill="auto"/>
            <w:vAlign w:val="bottom"/>
          </w:tcPr>
          <w:p w14:paraId="05535045" w14:textId="77777777" w:rsidR="00000349" w:rsidRPr="00B13719" w:rsidRDefault="00000349" w:rsidP="006D52D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000349" w:rsidRPr="007D4EB2" w14:paraId="27C143FE" w14:textId="77777777" w:rsidTr="001D2C84">
        <w:trPr>
          <w:trHeight w:val="31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B991926" w14:textId="77777777" w:rsidR="00000349" w:rsidRPr="007D4EB2" w:rsidRDefault="00000349" w:rsidP="006D52D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B1371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KSS total-post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6688E3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177.01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13.97</w:t>
            </w:r>
          </w:p>
          <w:p w14:paraId="279E749D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EC602A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177.26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14.29</w:t>
            </w:r>
          </w:p>
          <w:p w14:paraId="7B31D66A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FB9253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186.17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7.73</w:t>
            </w:r>
          </w:p>
          <w:p w14:paraId="6B2950B1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174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196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2B098EA3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8B1D244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8DC4661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84E29C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F65FAE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318</w:t>
            </w:r>
          </w:p>
        </w:tc>
      </w:tr>
      <w:tr w:rsidR="00000349" w:rsidRPr="007D4EB2" w14:paraId="2604F4B5" w14:textId="77777777" w:rsidTr="001D2C84">
        <w:trPr>
          <w:trHeight w:val="31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C5A4070" w14:textId="77777777" w:rsidR="00000349" w:rsidRPr="007D4EB2" w:rsidRDefault="00000349" w:rsidP="006D52D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B1371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WOMAC pain-post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66E85E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3.13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±2.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</w:t>
            </w:r>
          </w:p>
          <w:p w14:paraId="1FED5CA1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075757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3.15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±2.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02</w:t>
            </w:r>
          </w:p>
          <w:p w14:paraId="64AE900D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(0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D92ED9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1.33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1.21</w:t>
            </w:r>
          </w:p>
          <w:p w14:paraId="01E6F26F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to 3)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13EF3743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27BBE3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5FED4D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1F63C9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C43F46F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123</w:t>
            </w:r>
          </w:p>
        </w:tc>
      </w:tr>
      <w:tr w:rsidR="00000349" w:rsidRPr="007D4EB2" w14:paraId="404C84F8" w14:textId="77777777" w:rsidTr="001D2C84">
        <w:trPr>
          <w:trHeight w:val="310"/>
        </w:trPr>
        <w:tc>
          <w:tcPr>
            <w:tcW w:w="4390" w:type="dxa"/>
            <w:gridSpan w:val="4"/>
            <w:shd w:val="clear" w:color="auto" w:fill="auto"/>
            <w:noWrap/>
            <w:vAlign w:val="bottom"/>
            <w:hideMark/>
          </w:tcPr>
          <w:p w14:paraId="272C87F1" w14:textId="77777777" w:rsidR="00000349" w:rsidRPr="007D4EB2" w:rsidRDefault="00000349" w:rsidP="006D52D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r w:rsidRPr="000F09C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ssociation between L-TA and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PROMS</w:t>
            </w:r>
            <w:r w:rsidRPr="007D4EB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2 years after surgery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7267E743" w14:textId="77777777" w:rsidR="00000349" w:rsidRPr="000F09CC" w:rsidRDefault="00000349" w:rsidP="006D52D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3827" w:type="dxa"/>
            <w:gridSpan w:val="4"/>
            <w:shd w:val="clear" w:color="auto" w:fill="auto"/>
            <w:vAlign w:val="bottom"/>
          </w:tcPr>
          <w:p w14:paraId="171FF6D2" w14:textId="77777777" w:rsidR="00000349" w:rsidRPr="000F09CC" w:rsidRDefault="00000349" w:rsidP="006D52D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000349" w:rsidRPr="007D4EB2" w14:paraId="5B117430" w14:textId="77777777" w:rsidTr="001D2C84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295FE27" w14:textId="77777777" w:rsidR="00000349" w:rsidRPr="007D4EB2" w:rsidRDefault="00000349" w:rsidP="006D52D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B1371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KSS total-post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F43F2C3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177.27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4.05</w:t>
            </w:r>
          </w:p>
          <w:p w14:paraId="4CC4FF73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127 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197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C88CC19" w14:textId="726BC4A3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182.29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0.53</w:t>
            </w:r>
            <w:r w:rsidR="00C14044" w:rsidRPr="00AA12CB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:vertAlign w:val="superscript"/>
              </w:rPr>
              <w:t>3</w:t>
            </w:r>
          </w:p>
          <w:p w14:paraId="670AB572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163 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to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192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  <w:r w:rsidRPr="00AA12CB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20DFB281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CFBB68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5555A0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C2DAF3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E5697FB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000349" w:rsidRPr="007D4EB2" w14:paraId="5AFBF1E6" w14:textId="77777777" w:rsidTr="001D2C84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</w:tcPr>
          <w:p w14:paraId="47A346F4" w14:textId="77777777" w:rsidR="00000349" w:rsidRPr="007D4EB2" w:rsidRDefault="00000349" w:rsidP="006D52D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B1371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WOMAC pain-post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DE5DF99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3.04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2.11</w:t>
            </w:r>
          </w:p>
          <w:p w14:paraId="56BFCC12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0 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to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8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</w:tcPr>
          <w:p w14:paraId="1704A010" w14:textId="16B5E02C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3.00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2.00</w:t>
            </w:r>
            <w:r w:rsidR="00C14044" w:rsidRPr="00AA12CB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:vertAlign w:val="superscript"/>
              </w:rPr>
              <w:t>3</w:t>
            </w:r>
          </w:p>
          <w:p w14:paraId="277D5144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0 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to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6</w:t>
            </w:r>
            <w:r w:rsidRPr="007D4EB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)</w:t>
            </w:r>
            <w:r w:rsidRPr="00AA12CB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0DA3742C" w14:textId="77777777" w:rsidR="00000349" w:rsidRPr="000F09CC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2AC86FD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.962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FC36AEE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6EA1031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C7BF893" w14:textId="77777777" w:rsidR="00000349" w:rsidRPr="007D4EB2" w:rsidRDefault="00000349" w:rsidP="006D52D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</w:tbl>
    <w:p w14:paraId="40FB7B45" w14:textId="5D7DD812" w:rsidR="00000349" w:rsidRPr="00BF1675" w:rsidRDefault="00000349" w:rsidP="00000349">
      <w:pPr>
        <w:widowControl/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</w:pPr>
      <w:r w:rsidRPr="00BF1675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 xml:space="preserve">1. For AP-TA and AP-TFA, One-Way ANOVA, for L-TA, </w:t>
      </w:r>
      <w:r w:rsidR="00B17CCE" w:rsidRPr="006830C6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>student's t test</w:t>
      </w:r>
    </w:p>
    <w:p w14:paraId="0AB4D5F2" w14:textId="4225C8A2" w:rsidR="00000349" w:rsidRPr="00B17CCE" w:rsidRDefault="00000349" w:rsidP="00000349">
      <w:pPr>
        <w:widowControl/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</w:pPr>
      <w:r w:rsidRPr="00BF1675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 xml:space="preserve">2. </w:t>
      </w:r>
      <w:r w:rsidR="00B17CCE" w:rsidRPr="001111A3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>Tukey's post hoc test</w:t>
      </w:r>
      <w:r w:rsidR="00B17CCE" w:rsidRPr="00DA380C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 xml:space="preserve"> or </w:t>
      </w:r>
      <w:r w:rsidR="00B17CCE" w:rsidRPr="00DA380C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</w:rPr>
        <w:t>Games-Howell</w:t>
      </w:r>
      <w:r w:rsidR="00B17CCE" w:rsidRPr="001111A3">
        <w:t xml:space="preserve"> </w:t>
      </w:r>
      <w:r w:rsidR="00B17CCE" w:rsidRPr="001111A3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>post hoc test</w:t>
      </w:r>
    </w:p>
    <w:p w14:paraId="56804A27" w14:textId="77777777" w:rsidR="00000349" w:rsidRPr="00BF1675" w:rsidRDefault="00000349" w:rsidP="00000349">
      <w:pPr>
        <w:widowControl/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</w:pPr>
      <w:r w:rsidRPr="00BF1675">
        <w:rPr>
          <w:rFonts w:ascii="Times New Roman" w:eastAsia="等线" w:hAnsi="Times New Roman" w:cs="Times New Roman"/>
          <w:color w:val="000000"/>
          <w:kern w:val="0"/>
          <w:sz w:val="15"/>
          <w:szCs w:val="15"/>
        </w:rPr>
        <w:t>3. Misaligned for L-TA</w:t>
      </w:r>
    </w:p>
    <w:p w14:paraId="704B8C49" w14:textId="3CBE90C5" w:rsidR="002256F6" w:rsidRPr="00331AC8" w:rsidRDefault="002256F6" w:rsidP="002256F6">
      <w:pPr>
        <w:widowControl/>
        <w:rPr>
          <w:rFonts w:ascii="Times New Roman" w:hAnsi="Times New Roman" w:cs="Times New Roman"/>
          <w:sz w:val="13"/>
          <w:szCs w:val="13"/>
        </w:rPr>
      </w:pPr>
      <w:r w:rsidRPr="004A20B0">
        <w:rPr>
          <w:rFonts w:ascii="Times New Roman" w:hAnsi="Times New Roman" w:cs="Times New Roman"/>
          <w:sz w:val="24"/>
          <w:szCs w:val="24"/>
        </w:rPr>
        <w:t>SD, standard deviation;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005">
        <w:rPr>
          <w:rFonts w:ascii="Times New Roman" w:hAnsi="Times New Roman" w:cs="Times New Roman"/>
          <w:sz w:val="24"/>
          <w:szCs w:val="24"/>
        </w:rPr>
        <w:t>AP-TA, anteroposterior tibial angle</w:t>
      </w:r>
      <w:r w:rsidRPr="00C96005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;</w:t>
      </w:r>
      <w:r w:rsidR="00A17EC7" w:rsidRPr="00A17EC7">
        <w:rPr>
          <w:rFonts w:ascii="Times New Roman" w:hAnsi="Times New Roman" w:cs="Times New Roman"/>
          <w:sz w:val="24"/>
          <w:szCs w:val="24"/>
        </w:rPr>
        <w:t xml:space="preserve"> </w:t>
      </w:r>
      <w:r w:rsidR="00A17EC7" w:rsidRPr="004A20B0">
        <w:rPr>
          <w:rFonts w:ascii="Times New Roman" w:hAnsi="Times New Roman" w:cs="Times New Roman"/>
          <w:sz w:val="24"/>
          <w:szCs w:val="24"/>
        </w:rPr>
        <w:t xml:space="preserve">PROMS, patient reported outcome measures KSS score, </w:t>
      </w:r>
      <w:r w:rsidR="00A17EC7" w:rsidRPr="00C96005">
        <w:rPr>
          <w:rFonts w:ascii="Times New Roman" w:hAnsi="Times New Roman" w:cs="Times New Roman"/>
          <w:sz w:val="24"/>
          <w:szCs w:val="24"/>
        </w:rPr>
        <w:t>the Knee Society Score</w:t>
      </w:r>
      <w:r w:rsidR="00A17EC7" w:rsidRPr="004A20B0">
        <w:rPr>
          <w:rFonts w:ascii="Times New Roman" w:hAnsi="Times New Roman" w:cs="Times New Roman"/>
          <w:sz w:val="24"/>
          <w:szCs w:val="24"/>
        </w:rPr>
        <w:t xml:space="preserve">; WOMAC score, </w:t>
      </w:r>
      <w:r w:rsidR="00A17EC7" w:rsidRPr="00C96005">
        <w:rPr>
          <w:rFonts w:ascii="Times New Roman" w:hAnsi="Times New Roman" w:cs="Times New Roman"/>
          <w:sz w:val="24"/>
          <w:szCs w:val="24"/>
        </w:rPr>
        <w:t xml:space="preserve">the Western </w:t>
      </w:r>
      <w:proofErr w:type="gramStart"/>
      <w:r w:rsidR="00A17EC7" w:rsidRPr="00C96005">
        <w:rPr>
          <w:rFonts w:ascii="Times New Roman" w:hAnsi="Times New Roman" w:cs="Times New Roman"/>
          <w:sz w:val="24"/>
          <w:szCs w:val="24"/>
        </w:rPr>
        <w:t>Ontario</w:t>
      </w:r>
      <w:proofErr w:type="gramEnd"/>
      <w:r w:rsidR="00A17EC7" w:rsidRPr="00C96005">
        <w:rPr>
          <w:rFonts w:ascii="Times New Roman" w:hAnsi="Times New Roman" w:cs="Times New Roman"/>
          <w:sz w:val="24"/>
          <w:szCs w:val="24"/>
        </w:rPr>
        <w:t xml:space="preserve"> and McMaster Universities Osteoarthritis Index score</w:t>
      </w:r>
      <w:r w:rsidR="00A17EC7">
        <w:rPr>
          <w:rFonts w:ascii="Times New Roman" w:hAnsi="Times New Roman" w:cs="Times New Roman"/>
          <w:sz w:val="24"/>
          <w:szCs w:val="24"/>
        </w:rPr>
        <w:t xml:space="preserve">; </w:t>
      </w:r>
      <w:r w:rsidRPr="00C96005">
        <w:rPr>
          <w:rFonts w:ascii="Times New Roman" w:hAnsi="Times New Roman" w:cs="Times New Roman"/>
          <w:sz w:val="24"/>
          <w:szCs w:val="24"/>
        </w:rPr>
        <w:t>AP-F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C96005">
        <w:rPr>
          <w:rFonts w:ascii="Times New Roman" w:hAnsi="Times New Roman" w:cs="Times New Roman"/>
          <w:sz w:val="24"/>
          <w:szCs w:val="24"/>
        </w:rPr>
        <w:t>A, anteroposterior tibial-femoral anatomical</w:t>
      </w:r>
      <w:r w:rsidRPr="00E81FAB">
        <w:rPr>
          <w:rFonts w:ascii="Times New Roman" w:hAnsi="Times New Roman" w:cs="Times New Roman"/>
          <w:sz w:val="24"/>
          <w:szCs w:val="24"/>
        </w:rPr>
        <w:t xml:space="preserve"> </w:t>
      </w:r>
      <w:r w:rsidRPr="00C96005">
        <w:rPr>
          <w:rFonts w:ascii="Times New Roman" w:hAnsi="Times New Roman" w:cs="Times New Roman"/>
          <w:sz w:val="24"/>
          <w:szCs w:val="24"/>
        </w:rPr>
        <w:t>angle</w:t>
      </w:r>
      <w:r w:rsidRPr="00C96005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;</w:t>
      </w:r>
      <w:r w:rsidRPr="00E81FAB">
        <w:rPr>
          <w:rFonts w:ascii="Times New Roman" w:hAnsi="Times New Roman" w:cs="Times New Roman"/>
          <w:sz w:val="24"/>
          <w:szCs w:val="24"/>
        </w:rPr>
        <w:t xml:space="preserve"> </w:t>
      </w:r>
      <w:r w:rsidRPr="00C96005">
        <w:rPr>
          <w:rFonts w:ascii="Times New Roman" w:hAnsi="Times New Roman" w:cs="Times New Roman"/>
          <w:sz w:val="24"/>
          <w:szCs w:val="24"/>
        </w:rPr>
        <w:t>L-TA, lateral tibial angle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2A99E93" w14:textId="77777777" w:rsidR="00000349" w:rsidRPr="002256F6" w:rsidRDefault="00000349" w:rsidP="00000349">
      <w:pPr>
        <w:rPr>
          <w:rFonts w:ascii="Times New Roman" w:hAnsi="Times New Roman" w:cs="Times New Roman"/>
          <w:sz w:val="13"/>
          <w:szCs w:val="13"/>
        </w:rPr>
      </w:pPr>
    </w:p>
    <w:p w14:paraId="19D7DCE1" w14:textId="5B3CAD62" w:rsidR="004B75C4" w:rsidRPr="00331AC8" w:rsidRDefault="004B75C4" w:rsidP="005A6DA5">
      <w:pPr>
        <w:widowControl/>
        <w:jc w:val="left"/>
        <w:rPr>
          <w:rFonts w:ascii="Times New Roman" w:hAnsi="Times New Roman" w:cs="Times New Roman"/>
          <w:sz w:val="13"/>
          <w:szCs w:val="13"/>
        </w:rPr>
      </w:pPr>
    </w:p>
    <w:sectPr w:rsidR="004B75C4" w:rsidRPr="00331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F771E8" w14:textId="77777777" w:rsidR="004C053E" w:rsidRDefault="004C053E" w:rsidP="00000349">
      <w:r>
        <w:separator/>
      </w:r>
    </w:p>
  </w:endnote>
  <w:endnote w:type="continuationSeparator" w:id="0">
    <w:p w14:paraId="48C375BF" w14:textId="77777777" w:rsidR="004C053E" w:rsidRDefault="004C053E" w:rsidP="00000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EEFA6D" w14:textId="77777777" w:rsidR="004C053E" w:rsidRDefault="004C053E" w:rsidP="00000349">
      <w:r>
        <w:separator/>
      </w:r>
    </w:p>
  </w:footnote>
  <w:footnote w:type="continuationSeparator" w:id="0">
    <w:p w14:paraId="7180D95A" w14:textId="77777777" w:rsidR="004C053E" w:rsidRDefault="004C053E" w:rsidP="000003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F13"/>
    <w:rsid w:val="00000349"/>
    <w:rsid w:val="001111A3"/>
    <w:rsid w:val="00134BAF"/>
    <w:rsid w:val="001D2C84"/>
    <w:rsid w:val="002256F6"/>
    <w:rsid w:val="00276DD8"/>
    <w:rsid w:val="002A2A44"/>
    <w:rsid w:val="002C0F95"/>
    <w:rsid w:val="00331AC8"/>
    <w:rsid w:val="0037610F"/>
    <w:rsid w:val="003940BF"/>
    <w:rsid w:val="003A6BA8"/>
    <w:rsid w:val="00412F13"/>
    <w:rsid w:val="00431356"/>
    <w:rsid w:val="004B75C4"/>
    <w:rsid w:val="004C053E"/>
    <w:rsid w:val="0053134D"/>
    <w:rsid w:val="0056423C"/>
    <w:rsid w:val="005A6DA5"/>
    <w:rsid w:val="005B195D"/>
    <w:rsid w:val="00650203"/>
    <w:rsid w:val="006830C6"/>
    <w:rsid w:val="006C28B1"/>
    <w:rsid w:val="006C2918"/>
    <w:rsid w:val="006D52D1"/>
    <w:rsid w:val="00764342"/>
    <w:rsid w:val="007934DB"/>
    <w:rsid w:val="00805846"/>
    <w:rsid w:val="00836015"/>
    <w:rsid w:val="00872747"/>
    <w:rsid w:val="00910EB1"/>
    <w:rsid w:val="009A7477"/>
    <w:rsid w:val="009C1E5F"/>
    <w:rsid w:val="009E3875"/>
    <w:rsid w:val="009F392B"/>
    <w:rsid w:val="00A17EC7"/>
    <w:rsid w:val="00A30613"/>
    <w:rsid w:val="00A73353"/>
    <w:rsid w:val="00AA3FF5"/>
    <w:rsid w:val="00AB29E8"/>
    <w:rsid w:val="00AC6551"/>
    <w:rsid w:val="00B17CCE"/>
    <w:rsid w:val="00BB0050"/>
    <w:rsid w:val="00BC765D"/>
    <w:rsid w:val="00BF1675"/>
    <w:rsid w:val="00C14044"/>
    <w:rsid w:val="00CA774C"/>
    <w:rsid w:val="00CB7746"/>
    <w:rsid w:val="00DA380C"/>
    <w:rsid w:val="00DE0E24"/>
    <w:rsid w:val="00DE73CA"/>
    <w:rsid w:val="00E716B2"/>
    <w:rsid w:val="00F26D25"/>
    <w:rsid w:val="00F459F2"/>
    <w:rsid w:val="00F722CC"/>
    <w:rsid w:val="00FA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58CA1"/>
  <w15:chartTrackingRefBased/>
  <w15:docId w15:val="{C769104E-8272-416A-983F-3BC9888D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C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3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03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03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034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26D25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26D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昌全</dc:creator>
  <cp:keywords/>
  <dc:description/>
  <cp:lastModifiedBy>昌全</cp:lastModifiedBy>
  <cp:revision>280</cp:revision>
  <dcterms:created xsi:type="dcterms:W3CDTF">2020-10-28T07:51:00Z</dcterms:created>
  <dcterms:modified xsi:type="dcterms:W3CDTF">2020-11-08T09:37:00Z</dcterms:modified>
</cp:coreProperties>
</file>