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D5149" w14:textId="458452F4" w:rsidR="002B393A" w:rsidRPr="005C5219" w:rsidRDefault="00A03D0B" w:rsidP="002B393A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Additional file 2: </w:t>
      </w:r>
      <w:bookmarkStart w:id="0" w:name="_GoBack"/>
      <w:bookmarkEnd w:id="0"/>
      <w:r w:rsidR="002B393A" w:rsidRPr="005C5219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Table 2. </w:t>
      </w:r>
      <w:r w:rsidR="002B393A" w:rsidRPr="005C5219">
        <w:rPr>
          <w:rFonts w:ascii="Times New Roman" w:hAnsi="Times New Roman" w:cs="Times New Roman"/>
          <w:i w:val="0"/>
          <w:iCs w:val="0"/>
          <w:color w:val="auto"/>
        </w:rPr>
        <w:t>Worksheet for data extraction of reviewed literature regarding anterior cruciate ligament reconstruction technique</w:t>
      </w:r>
      <w:r w:rsidR="00C56113" w:rsidRPr="005C5219">
        <w:rPr>
          <w:rFonts w:ascii="Times New Roman" w:hAnsi="Times New Roman" w:cs="Times New Roman"/>
          <w:i w:val="0"/>
          <w:iCs w:val="0"/>
          <w:color w:val="auto"/>
        </w:rPr>
        <w:t>s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804"/>
        <w:gridCol w:w="8546"/>
      </w:tblGrid>
      <w:tr w:rsidR="00C341A9" w:rsidRPr="005C5219" w14:paraId="7503FC2A" w14:textId="77777777" w:rsidTr="00B67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5E9C4D7" w14:textId="7166752E" w:rsidR="00C341A9" w:rsidRPr="005C5219" w:rsidRDefault="00C341A9" w:rsidP="004E7A4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4570" w:type="pct"/>
          </w:tcPr>
          <w:p w14:paraId="04315E86" w14:textId="414DFEEF" w:rsidR="00C341A9" w:rsidRPr="005C5219" w:rsidRDefault="00C341A9" w:rsidP="004E7A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</w:tr>
      <w:tr w:rsidR="00C341A9" w:rsidRPr="005C5219" w14:paraId="56F82BCD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19DEDE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99F7FD6" w14:textId="2D47ABFE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</w:tr>
      <w:tr w:rsidR="00C341A9" w:rsidRPr="005C5219" w14:paraId="0ACC5239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76EF75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9B5495E" w14:textId="12BCFE28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</w:tr>
      <w:tr w:rsidR="00C341A9" w:rsidRPr="005C5219" w14:paraId="1CDE4341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C130781" w14:textId="77777777" w:rsidR="00C341A9" w:rsidRPr="005C5219" w:rsidRDefault="00C341A9" w:rsidP="009258D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B7B1B96" w14:textId="7713578F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</w:tr>
      <w:tr w:rsidR="00C341A9" w:rsidRPr="005C5219" w14:paraId="06EB410A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B974DC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5C6CE76" w14:textId="4113B1C3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Study type</w:t>
            </w:r>
          </w:p>
        </w:tc>
      </w:tr>
      <w:tr w:rsidR="00C341A9" w:rsidRPr="005C5219" w14:paraId="26ACBD49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66746A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A2ACAA4" w14:textId="668F66CA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Number of patients</w:t>
            </w:r>
          </w:p>
        </w:tc>
      </w:tr>
      <w:tr w:rsidR="00C341A9" w:rsidRPr="005C5219" w14:paraId="61EA4D58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AFF5C9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BE66CD7" w14:textId="630D2989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Male: Female</w:t>
            </w:r>
          </w:p>
        </w:tc>
      </w:tr>
      <w:tr w:rsidR="00C341A9" w:rsidRPr="005C5219" w14:paraId="21B21AC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05F5B5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4A60F9E" w14:textId="018EDA75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Mean age (+SD)</w:t>
            </w:r>
          </w:p>
        </w:tc>
      </w:tr>
      <w:tr w:rsidR="00C341A9" w:rsidRPr="005C5219" w14:paraId="08367431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7BC42A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8B94FC7" w14:textId="453F480F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</w:tr>
      <w:tr w:rsidR="00C341A9" w:rsidRPr="005C5219" w14:paraId="1C6993D9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E00E40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C1428AF" w14:textId="7C554339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Injury to surgery interval (mean +SD weeks)</w:t>
            </w:r>
          </w:p>
        </w:tc>
      </w:tr>
      <w:tr w:rsidR="00C341A9" w:rsidRPr="005C5219" w14:paraId="20CB0E25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4DC66B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959B03F" w14:textId="3337F5C5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Mechanism of injury</w:t>
            </w:r>
          </w:p>
        </w:tc>
      </w:tr>
      <w:tr w:rsidR="00C341A9" w:rsidRPr="005C5219" w14:paraId="44DEDDF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EBBC55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8EA7031" w14:textId="165CBC98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</w:tr>
      <w:tr w:rsidR="00C341A9" w:rsidRPr="005C5219" w14:paraId="674B85FF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0CF869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4F64897" w14:textId="048EAEAB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Follow up (mean)</w:t>
            </w:r>
          </w:p>
        </w:tc>
      </w:tr>
      <w:tr w:rsidR="00C341A9" w:rsidRPr="005C5219" w14:paraId="28CA488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C83FF8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76069DE" w14:textId="646B896D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Early follow up</w:t>
            </w:r>
          </w:p>
        </w:tc>
      </w:tr>
      <w:tr w:rsidR="00C341A9" w:rsidRPr="005C5219" w14:paraId="582789B1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52B60A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34C7B6A" w14:textId="3EEEAB3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Mid follow up</w:t>
            </w:r>
          </w:p>
        </w:tc>
      </w:tr>
      <w:tr w:rsidR="00C341A9" w:rsidRPr="005C5219" w14:paraId="70D5107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A6470C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FDA32A0" w14:textId="4C26DFCC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Late follow up</w:t>
            </w:r>
          </w:p>
        </w:tc>
      </w:tr>
      <w:tr w:rsidR="00C341A9" w:rsidRPr="005C5219" w14:paraId="60CE399E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17FFE0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8E5BE9C" w14:textId="4A462ED8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Surgical technique</w:t>
            </w:r>
          </w:p>
        </w:tc>
      </w:tr>
      <w:tr w:rsidR="00C341A9" w:rsidRPr="005C5219" w14:paraId="2CD4DCCA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3EAD8F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2853F28" w14:textId="2641C337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Modified</w:t>
            </w:r>
          </w:p>
        </w:tc>
      </w:tr>
      <w:tr w:rsidR="00C341A9" w:rsidRPr="005C5219" w14:paraId="5CBE48B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DB18DC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D270380" w14:textId="2391713A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Graft type</w:t>
            </w:r>
          </w:p>
        </w:tc>
      </w:tr>
      <w:tr w:rsidR="00C341A9" w:rsidRPr="005C5219" w14:paraId="60FE96B3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021009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AF7D6F8" w14:textId="3F9988C7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Hamstring</w:t>
            </w:r>
          </w:p>
        </w:tc>
      </w:tr>
      <w:tr w:rsidR="00C341A9" w:rsidRPr="005C5219" w14:paraId="62A4999D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D3E801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1E82A1F" w14:textId="0D1FEFC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Semitendinosus</w:t>
            </w: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C341A9" w:rsidRPr="005C5219" w14:paraId="7D325FE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FDB645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FA5F845" w14:textId="01C579B9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Gracilis</w:t>
            </w:r>
            <w:proofErr w:type="spellEnd"/>
          </w:p>
        </w:tc>
      </w:tr>
      <w:tr w:rsidR="00C341A9" w:rsidRPr="005C5219" w14:paraId="6DAC0F89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787386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0963641" w14:textId="6EA553A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Quadriceps</w:t>
            </w:r>
          </w:p>
        </w:tc>
      </w:tr>
      <w:tr w:rsidR="00C341A9" w:rsidRPr="005C5219" w14:paraId="43DFDC4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5DCC18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CDCF63F" w14:textId="798B738C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Achilis</w:t>
            </w:r>
            <w:proofErr w:type="spellEnd"/>
          </w:p>
        </w:tc>
      </w:tr>
      <w:tr w:rsidR="00C341A9" w:rsidRPr="005C5219" w14:paraId="2206CD90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171D64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E126056" w14:textId="30F99264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BTBP</w:t>
            </w:r>
          </w:p>
        </w:tc>
      </w:tr>
      <w:tr w:rsidR="00C341A9" w:rsidRPr="005C5219" w14:paraId="3EA4C25D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583B43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A08CCC6" w14:textId="3736345D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Augmentation</w:t>
            </w:r>
          </w:p>
        </w:tc>
      </w:tr>
      <w:tr w:rsidR="00C341A9" w:rsidRPr="005C5219" w14:paraId="7D2CAFBA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3FB65E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1C13C21" w14:textId="18A5996B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</w:p>
        </w:tc>
      </w:tr>
      <w:tr w:rsidR="00C341A9" w:rsidRPr="005C5219" w14:paraId="5ED93986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6FA76C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65E686F" w14:textId="7E803191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C341A9" w:rsidRPr="005C5219" w14:paraId="38055761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605EA5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E80A34B" w14:textId="21AC31F9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Mean graft length</w:t>
            </w:r>
          </w:p>
        </w:tc>
      </w:tr>
      <w:tr w:rsidR="00C341A9" w:rsidRPr="005C5219" w14:paraId="572A649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035447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FF5E3A1" w14:textId="0BFBA6A8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Mean graft diameter</w:t>
            </w:r>
          </w:p>
        </w:tc>
      </w:tr>
      <w:tr w:rsidR="00C341A9" w:rsidRPr="005C5219" w14:paraId="12BC3A6B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6813CE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061CB2D" w14:textId="26903D02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Autograft</w:t>
            </w:r>
          </w:p>
        </w:tc>
      </w:tr>
      <w:tr w:rsidR="00C341A9" w:rsidRPr="005C5219" w14:paraId="2B449B8C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8CC13F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A19CFC5" w14:textId="270A7F8D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Allograft</w:t>
            </w:r>
          </w:p>
        </w:tc>
      </w:tr>
      <w:tr w:rsidR="00C341A9" w:rsidRPr="005C5219" w14:paraId="3FE8BF31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718203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21021AE" w14:textId="28260EF2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Type of graft spinning</w:t>
            </w:r>
          </w:p>
        </w:tc>
      </w:tr>
      <w:tr w:rsidR="00C341A9" w:rsidRPr="005C5219" w14:paraId="73DE679F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A3FB6F3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EFB905F" w14:textId="5398068A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Femoral Drilling technique</w:t>
            </w:r>
          </w:p>
        </w:tc>
      </w:tr>
      <w:tr w:rsidR="00C341A9" w:rsidRPr="005C5219" w14:paraId="72D663C0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68DA2F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63A3A2B" w14:textId="495A4173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Tibial Drilling technique</w:t>
            </w:r>
          </w:p>
        </w:tc>
      </w:tr>
      <w:tr w:rsidR="00C341A9" w:rsidRPr="005C5219" w14:paraId="7B48CB7C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A59FDC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5BDBEAD" w14:textId="22B1641A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Femoral socket range (mm)</w:t>
            </w:r>
          </w:p>
        </w:tc>
      </w:tr>
      <w:tr w:rsidR="00C341A9" w:rsidRPr="005C5219" w14:paraId="240494F6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650DF9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2B34FAE" w14:textId="3969AE4F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Tibial socket range (mm)</w:t>
            </w:r>
          </w:p>
        </w:tc>
      </w:tr>
      <w:tr w:rsidR="00C341A9" w:rsidRPr="005C5219" w14:paraId="719D9843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8EEF96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ED37788" w14:textId="079DB9D6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Graft Fix Tibial side</w:t>
            </w:r>
          </w:p>
        </w:tc>
      </w:tr>
      <w:tr w:rsidR="00C341A9" w:rsidRPr="005C5219" w14:paraId="4FA3B1B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2F3CE0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5E725D8" w14:textId="12E26971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Graft fixation femoral side</w:t>
            </w:r>
          </w:p>
        </w:tc>
      </w:tr>
      <w:tr w:rsidR="00C341A9" w:rsidRPr="005C5219" w14:paraId="4D1322A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C31DD5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5E4FEE3" w14:textId="2E346C77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Rehabilitation</w:t>
            </w:r>
          </w:p>
        </w:tc>
      </w:tr>
      <w:tr w:rsidR="00C341A9" w:rsidRPr="005C5219" w14:paraId="1DCE8A86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BAAB60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22558DA" w14:textId="1005DAE1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Early</w:t>
            </w:r>
          </w:p>
        </w:tc>
      </w:tr>
      <w:tr w:rsidR="00C341A9" w:rsidRPr="005C5219" w14:paraId="2F80B22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8EF81D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7A4FCBE" w14:textId="6F158DD8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Late</w:t>
            </w:r>
          </w:p>
        </w:tc>
      </w:tr>
      <w:tr w:rsidR="00C341A9" w:rsidRPr="005C5219" w14:paraId="343AC0AB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83640B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73E8329" w14:textId="0755F8CB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Return to sport</w:t>
            </w:r>
          </w:p>
        </w:tc>
      </w:tr>
      <w:tr w:rsidR="00C341A9" w:rsidRPr="005C5219" w14:paraId="4F3EECD5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4A085B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CFE34DD" w14:textId="245E66F5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Jogging</w:t>
            </w:r>
          </w:p>
        </w:tc>
      </w:tr>
      <w:tr w:rsidR="00C341A9" w:rsidRPr="005C5219" w14:paraId="61E93F9D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A3A2B1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C108C75" w14:textId="2D37A177" w:rsidR="00C341A9" w:rsidRPr="005C5219" w:rsidRDefault="00C341A9" w:rsidP="004E7A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</w:tr>
      <w:tr w:rsidR="00C341A9" w:rsidRPr="005C5219" w14:paraId="7752801B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1E5106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C3A6571" w14:textId="349421E5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- Knee injury and osteoarthritis outcome score (KOOS)</w:t>
            </w:r>
          </w:p>
        </w:tc>
      </w:tr>
      <w:tr w:rsidR="00C341A9" w:rsidRPr="005C5219" w14:paraId="0F83E9E5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6A2979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30986C4" w14:textId="3BB41551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- Knee injury and osteoarthritis outcome score (KOOS)</w:t>
            </w:r>
          </w:p>
        </w:tc>
      </w:tr>
      <w:tr w:rsidR="00C341A9" w:rsidRPr="005C5219" w14:paraId="5CA0CB5B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C9C33FF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2B09DC1" w14:textId="269E93E3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KOOS change after 2 years</w:t>
            </w:r>
          </w:p>
        </w:tc>
      </w:tr>
      <w:tr w:rsidR="00C341A9" w:rsidRPr="005C5219" w14:paraId="47B953B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55A005F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FA63E86" w14:textId="7F8390E1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– Lachman</w:t>
            </w:r>
          </w:p>
        </w:tc>
      </w:tr>
      <w:tr w:rsidR="00C341A9" w:rsidRPr="005C5219" w14:paraId="6D390E30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16EAEF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BCCDCA2" w14:textId="18CD2770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-Lachman</w:t>
            </w:r>
          </w:p>
        </w:tc>
      </w:tr>
      <w:tr w:rsidR="00C341A9" w:rsidRPr="005C5219" w14:paraId="408D76CF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E10D37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0E23163" w14:textId="5E3ABA7A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Lachman change after 2 years</w:t>
            </w:r>
          </w:p>
        </w:tc>
      </w:tr>
      <w:tr w:rsidR="00C341A9" w:rsidRPr="005C5219" w14:paraId="27C0895D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C842C5C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E13C6DB" w14:textId="368DE482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- Subjective international knee documentation committee (IKDC)</w:t>
            </w:r>
          </w:p>
        </w:tc>
      </w:tr>
      <w:tr w:rsidR="00C341A9" w:rsidRPr="005C5219" w14:paraId="7F8AC75B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8B38B9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0628B68" w14:textId="75A6BD2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- Subjective international knee documentation committee (IKDC)</w:t>
            </w:r>
          </w:p>
        </w:tc>
      </w:tr>
      <w:tr w:rsidR="00C341A9" w:rsidRPr="005C5219" w14:paraId="77958C2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7946477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A0EDF34" w14:textId="3AFDD9AC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Subjective international knee documentation committee (IKDC) change after 2 years</w:t>
            </w:r>
          </w:p>
        </w:tc>
      </w:tr>
      <w:tr w:rsidR="00C341A9" w:rsidRPr="005C5219" w14:paraId="7D771615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00CE0A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F2EB233" w14:textId="52DEFFEC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- Pivot shift</w:t>
            </w:r>
          </w:p>
        </w:tc>
      </w:tr>
      <w:tr w:rsidR="00C341A9" w:rsidRPr="005C5219" w14:paraId="2A35B78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43F327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C970F60" w14:textId="1912E09A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- Pivot shift</w:t>
            </w:r>
          </w:p>
        </w:tc>
      </w:tr>
      <w:tr w:rsidR="00C341A9" w:rsidRPr="005C5219" w14:paraId="15D9A330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3880A9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9CDC3B3" w14:textId="077EB8E6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Pivot shift change after 2 years</w:t>
            </w:r>
          </w:p>
        </w:tc>
      </w:tr>
      <w:tr w:rsidR="00C341A9" w:rsidRPr="005C5219" w14:paraId="5B92E279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29B9D1D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9563743" w14:textId="350B6E84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KT-1000</w:t>
            </w: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ab/>
              <w:t>Post op KT-1000</w:t>
            </w:r>
          </w:p>
        </w:tc>
      </w:tr>
      <w:tr w:rsidR="00C341A9" w:rsidRPr="005C5219" w14:paraId="0856F12F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E0BF88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D0733B2" w14:textId="76E72F3C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KT-1000 change after 2 years</w:t>
            </w:r>
          </w:p>
        </w:tc>
      </w:tr>
      <w:tr w:rsidR="00C341A9" w:rsidRPr="005C5219" w14:paraId="6B6D097C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8E9A3A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A6F506D" w14:textId="4C4908F6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Pre op -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Lysholm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</w:tr>
      <w:tr w:rsidR="00C341A9" w:rsidRPr="005C5219" w14:paraId="34F73AAF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B92160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111DA79" w14:textId="26371E4C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Post op -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Lysholm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</w:tr>
      <w:tr w:rsidR="00C341A9" w:rsidRPr="005C5219" w14:paraId="273A433E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64F3EB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B93268A" w14:textId="1E643B9A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Lysholm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score change after 2 years</w:t>
            </w:r>
          </w:p>
        </w:tc>
      </w:tr>
      <w:tr w:rsidR="00C341A9" w:rsidRPr="005C5219" w14:paraId="051E79B7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C4FED8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1326377" w14:textId="2926B08E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op- Visual analog scale (VAS)</w:t>
            </w:r>
          </w:p>
        </w:tc>
      </w:tr>
      <w:tr w:rsidR="00C341A9" w:rsidRPr="005C5219" w14:paraId="3A19673B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92292D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D301EC5" w14:textId="31587238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op- Visual analog scale (VAS)</w:t>
            </w:r>
          </w:p>
        </w:tc>
      </w:tr>
      <w:tr w:rsidR="00C341A9" w:rsidRPr="005C5219" w14:paraId="62D0F460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9E269F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B9A202A" w14:textId="2E67A99B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Visual analog scale (VAS) change after 2 years</w:t>
            </w:r>
          </w:p>
        </w:tc>
      </w:tr>
      <w:tr w:rsidR="00C341A9" w:rsidRPr="005C5219" w14:paraId="677E8340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B9AC1E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53BF04E" w14:textId="5E06F2BA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Pre op -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Tegner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Activity Score</w:t>
            </w:r>
          </w:p>
        </w:tc>
      </w:tr>
      <w:tr w:rsidR="00C341A9" w:rsidRPr="005C5219" w14:paraId="30BDC15A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72CB8D1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B7E20D0" w14:textId="0B0DB02F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Post op -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Tegner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Activity Score after 2 years</w:t>
            </w:r>
          </w:p>
        </w:tc>
      </w:tr>
      <w:tr w:rsidR="00C341A9" w:rsidRPr="005C5219" w14:paraId="3549BEF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4A95D9B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AAF61D9" w14:textId="79BAF72C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Tegner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activity score change after 2 years</w:t>
            </w:r>
          </w:p>
        </w:tc>
      </w:tr>
      <w:tr w:rsidR="00C341A9" w:rsidRPr="005C5219" w14:paraId="6974552A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2428C1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92FCA64" w14:textId="4078B84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op- Short form 12 physical</w:t>
            </w:r>
          </w:p>
        </w:tc>
      </w:tr>
      <w:tr w:rsidR="00C341A9" w:rsidRPr="005C5219" w14:paraId="6313795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CF719A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EF4093F" w14:textId="7E05BB80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op- Short form 12 physical</w:t>
            </w:r>
          </w:p>
        </w:tc>
      </w:tr>
      <w:tr w:rsidR="00C341A9" w:rsidRPr="005C5219" w14:paraId="22D50A9B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F3D4CFB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D222AE8" w14:textId="6EA01B1E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SF-12 mental Scores</w:t>
            </w:r>
          </w:p>
        </w:tc>
      </w:tr>
      <w:tr w:rsidR="00C341A9" w:rsidRPr="005C5219" w14:paraId="688AAFF5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0E5DCED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204ADC1" w14:textId="3DBEEF0F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SF-12 mental Scores</w:t>
            </w:r>
          </w:p>
        </w:tc>
      </w:tr>
      <w:tr w:rsidR="00C341A9" w:rsidRPr="005C5219" w14:paraId="668163A1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8A0E96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B8D4AF5" w14:textId="6D595F10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Short form 12 after 2 years</w:t>
            </w:r>
          </w:p>
        </w:tc>
      </w:tr>
      <w:tr w:rsidR="00C341A9" w:rsidRPr="005C5219" w14:paraId="589338A9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D8F867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CD81466" w14:textId="70266F7A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 - Side to side laxity</w:t>
            </w:r>
          </w:p>
        </w:tc>
      </w:tr>
      <w:tr w:rsidR="00C341A9" w:rsidRPr="005C5219" w14:paraId="2AAD3123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D1D1B8D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2F1A0A9" w14:textId="562679D7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 - Side to side laxity</w:t>
            </w:r>
          </w:p>
        </w:tc>
      </w:tr>
      <w:tr w:rsidR="00C341A9" w:rsidRPr="005C5219" w14:paraId="0C8A5FFD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DF16AD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142D8F7" w14:textId="00B6C007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Side to side laxity after 2 years</w:t>
            </w:r>
          </w:p>
        </w:tc>
      </w:tr>
      <w:tr w:rsidR="00C341A9" w:rsidRPr="005C5219" w14:paraId="61C8054F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8D9BE5B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39121BC" w14:textId="319B9617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op- Knee society score (KSS) pain</w:t>
            </w:r>
          </w:p>
        </w:tc>
      </w:tr>
      <w:tr w:rsidR="00C341A9" w:rsidRPr="005C5219" w14:paraId="4A46D92F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8F3DD6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18083A3" w14:textId="14688646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op- Knee society score (KSS) pain</w:t>
            </w:r>
          </w:p>
        </w:tc>
      </w:tr>
      <w:tr w:rsidR="00C341A9" w:rsidRPr="005C5219" w14:paraId="6BFA58F8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277933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B06B92B" w14:textId="0E81BE8B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 op- Knee society score (KSS) function</w:t>
            </w:r>
          </w:p>
        </w:tc>
      </w:tr>
      <w:tr w:rsidR="00C341A9" w:rsidRPr="005C5219" w14:paraId="31708B3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A8BCEB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E3424B1" w14:textId="60579213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 op- Knee society score (KSS) function</w:t>
            </w:r>
          </w:p>
        </w:tc>
      </w:tr>
      <w:tr w:rsidR="00C341A9" w:rsidRPr="005C5219" w14:paraId="34749756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1A949D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599B2FE" w14:textId="008677A9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Knee society score (KSS) after 2 years</w:t>
            </w:r>
          </w:p>
        </w:tc>
      </w:tr>
      <w:tr w:rsidR="00C341A9" w:rsidRPr="005C5219" w14:paraId="2F2D09F1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2E3CBD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7DE88A5" w14:textId="16818BFB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Average knee flexion at follow up</w:t>
            </w:r>
          </w:p>
        </w:tc>
      </w:tr>
      <w:tr w:rsidR="00C341A9" w:rsidRPr="005C5219" w14:paraId="423D123E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F12452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DE340E2" w14:textId="780FBEA9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Flexion deficit after 9 months</w:t>
            </w:r>
          </w:p>
        </w:tc>
      </w:tr>
      <w:tr w:rsidR="00C341A9" w:rsidRPr="005C5219" w14:paraId="3F201576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7E8470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BF19CFB" w14:textId="4AF36EA3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Extension Lag after 2 year</w:t>
            </w:r>
          </w:p>
        </w:tc>
      </w:tr>
      <w:tr w:rsidR="00C341A9" w:rsidRPr="005C5219" w14:paraId="679C9C5F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E46D667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CE42642" w14:textId="24F9628F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Pre-op one leg hop test</w:t>
            </w: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ab/>
              <w:t>post-op one leg hop test</w:t>
            </w:r>
          </w:p>
        </w:tc>
      </w:tr>
      <w:tr w:rsidR="00C341A9" w:rsidRPr="005C5219" w14:paraId="5BB00ACF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E15171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E27E603" w14:textId="4E9BE7B6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one leg hop test change after 2 years</w:t>
            </w:r>
          </w:p>
        </w:tc>
      </w:tr>
      <w:tr w:rsidR="00C341A9" w:rsidRPr="005C5219" w14:paraId="66E3379D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BCB0A8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B9B7BA6" w14:textId="1A23D5BA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pre-op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patelofemoral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pain score</w:t>
            </w:r>
          </w:p>
        </w:tc>
      </w:tr>
      <w:tr w:rsidR="00C341A9" w:rsidRPr="005C5219" w14:paraId="72CE0232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9D31DA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5D97799" w14:textId="675F9B3B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post-op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patelofemoral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pain score</w:t>
            </w:r>
          </w:p>
        </w:tc>
      </w:tr>
      <w:tr w:rsidR="00C341A9" w:rsidRPr="005C5219" w14:paraId="311EF21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1BF96FA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4371B4B" w14:textId="13251C69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patelofemoral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pain score after 2 years</w:t>
            </w:r>
          </w:p>
        </w:tc>
      </w:tr>
      <w:tr w:rsidR="00C341A9" w:rsidRPr="005C5219" w14:paraId="3B61A0A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CBD7A7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B3996FA" w14:textId="7E0FBC73" w:rsidR="00C341A9" w:rsidRPr="005C5219" w:rsidRDefault="00C341A9" w:rsidP="004E7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Total Complication</w:t>
            </w:r>
          </w:p>
        </w:tc>
      </w:tr>
      <w:tr w:rsidR="00C341A9" w:rsidRPr="005C5219" w14:paraId="2B679BB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5CE0B80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B5D0A79" w14:textId="4C111135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ACL failure</w:t>
            </w:r>
          </w:p>
        </w:tc>
      </w:tr>
      <w:tr w:rsidR="00C341A9" w:rsidRPr="005C5219" w14:paraId="112F791C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57DB3166" w14:textId="6F4F4D28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0CCF067" w14:textId="0C9C00E6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Graft failure</w:t>
            </w:r>
          </w:p>
        </w:tc>
      </w:tr>
      <w:tr w:rsidR="00C341A9" w:rsidRPr="005C5219" w14:paraId="4651A7EA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00766D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545EAE8" w14:textId="0F02F897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Extension loss</w:t>
            </w:r>
          </w:p>
        </w:tc>
      </w:tr>
      <w:tr w:rsidR="00C341A9" w:rsidRPr="005C5219" w14:paraId="2DDE2CD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0FA2A9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5A3897C" w14:textId="3701F3FE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Flexion loss</w:t>
            </w:r>
          </w:p>
        </w:tc>
      </w:tr>
      <w:tr w:rsidR="00C341A9" w:rsidRPr="005C5219" w14:paraId="0D1BFF63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E47B19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F6B294B" w14:textId="7840F01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Cartilage damage</w:t>
            </w:r>
          </w:p>
        </w:tc>
      </w:tr>
      <w:tr w:rsidR="00C341A9" w:rsidRPr="005C5219" w14:paraId="406DEB56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810E63F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62123FA" w14:textId="4F75DFA0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Meniscus injury</w:t>
            </w: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C341A9" w:rsidRPr="005C5219" w14:paraId="57FEFAE5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F2711A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53EA20F3" w14:textId="3B5DF905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Neurapraxia</w:t>
            </w:r>
          </w:p>
        </w:tc>
      </w:tr>
      <w:tr w:rsidR="00C341A9" w:rsidRPr="005C5219" w14:paraId="575F8D30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3A9A26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BEBFD41" w14:textId="38DD0F88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wound dehiscence</w:t>
            </w:r>
          </w:p>
        </w:tc>
      </w:tr>
      <w:tr w:rsidR="00C341A9" w:rsidRPr="005C5219" w14:paraId="46F73D3C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83E849D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7B85DE8" w14:textId="6DC84CFD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septic arthritis</w:t>
            </w:r>
          </w:p>
        </w:tc>
      </w:tr>
      <w:tr w:rsidR="00C341A9" w:rsidRPr="005C5219" w14:paraId="74962E55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2B14DCB4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5F50A3B" w14:textId="51725ADE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Arthrofibrosis</w:t>
            </w:r>
          </w:p>
        </w:tc>
      </w:tr>
      <w:tr w:rsidR="00C341A9" w:rsidRPr="005C5219" w14:paraId="7CF6B0CF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C30F43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07C55DC" w14:textId="5A63A800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Hypoesthesia</w:t>
            </w:r>
          </w:p>
        </w:tc>
      </w:tr>
      <w:tr w:rsidR="00C341A9" w:rsidRPr="005C5219" w14:paraId="10D71DD3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ABDF0E5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1EE9F7E0" w14:textId="3D150718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Paresthesia</w:t>
            </w:r>
          </w:p>
        </w:tc>
      </w:tr>
      <w:tr w:rsidR="00C341A9" w:rsidRPr="005C5219" w14:paraId="3D32D54E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15684DA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79FEC23" w14:textId="13CF5E7B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Superficial infection</w:t>
            </w:r>
          </w:p>
        </w:tc>
      </w:tr>
      <w:tr w:rsidR="00C341A9" w:rsidRPr="005C5219" w14:paraId="145C6947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7A6AC1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22DDBF6" w14:textId="5D76F520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Deep Infection</w:t>
            </w:r>
          </w:p>
        </w:tc>
      </w:tr>
      <w:tr w:rsidR="00C341A9" w:rsidRPr="005C5219" w14:paraId="75616251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4FD211B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83F7467" w14:textId="10248B35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Superficial </w:t>
            </w: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haematoma</w:t>
            </w:r>
            <w:proofErr w:type="spellEnd"/>
          </w:p>
        </w:tc>
      </w:tr>
      <w:tr w:rsidR="00C341A9" w:rsidRPr="005C5219" w14:paraId="5712ABA8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3FDB2F86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3405A188" w14:textId="5DEBF321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Hemarthrosis</w:t>
            </w:r>
          </w:p>
        </w:tc>
      </w:tr>
      <w:tr w:rsidR="00C341A9" w:rsidRPr="005C5219" w14:paraId="59593BB5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1414573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0250304A" w14:textId="56BB0F28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Thromboembolism</w:t>
            </w:r>
          </w:p>
        </w:tc>
      </w:tr>
      <w:tr w:rsidR="00C341A9" w:rsidRPr="005C5219" w14:paraId="7490D424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75E43019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4F546AC5" w14:textId="20123767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Cyclops syndrome</w:t>
            </w:r>
          </w:p>
        </w:tc>
      </w:tr>
      <w:tr w:rsidR="00C341A9" w:rsidRPr="005C5219" w14:paraId="47E818F5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3B39A2E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3275B57" w14:textId="4E162C70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Tunnel widening</w:t>
            </w:r>
          </w:p>
        </w:tc>
      </w:tr>
      <w:tr w:rsidR="00C341A9" w:rsidRPr="005C5219" w14:paraId="0F618E0E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7AAB237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E124EB0" w14:textId="5C2EBA37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peronel</w:t>
            </w:r>
            <w:proofErr w:type="spellEnd"/>
            <w:r w:rsidRPr="005C5219">
              <w:rPr>
                <w:rFonts w:ascii="Times New Roman" w:hAnsi="Times New Roman" w:cs="Times New Roman"/>
                <w:sz w:val="20"/>
                <w:szCs w:val="20"/>
              </w:rPr>
              <w:t xml:space="preserve"> nerve palsy</w:t>
            </w:r>
          </w:p>
        </w:tc>
      </w:tr>
      <w:tr w:rsidR="00C341A9" w:rsidRPr="005C5219" w14:paraId="30B9D7A3" w14:textId="77777777" w:rsidTr="00B6767B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66B04082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2C9379F1" w14:textId="3A83A07A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Reoperation</w:t>
            </w:r>
          </w:p>
        </w:tc>
      </w:tr>
      <w:tr w:rsidR="00C341A9" w:rsidRPr="005C5219" w14:paraId="5BC067AD" w14:textId="77777777" w:rsidTr="00B6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469AAA78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64924DD2" w14:textId="12A7B36A" w:rsidR="00C341A9" w:rsidRPr="005C5219" w:rsidRDefault="00C341A9" w:rsidP="00984A55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Post-op pain</w:t>
            </w:r>
          </w:p>
        </w:tc>
      </w:tr>
      <w:tr w:rsidR="00C341A9" w:rsidRPr="005C5219" w14:paraId="28B17F21" w14:textId="77777777" w:rsidTr="00B6767B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" w:type="pct"/>
          </w:tcPr>
          <w:p w14:paraId="00A64F0F" w14:textId="77777777" w:rsidR="00C341A9" w:rsidRPr="005C5219" w:rsidRDefault="00C341A9" w:rsidP="00C341A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0" w:type="pct"/>
          </w:tcPr>
          <w:p w14:paraId="7F563162" w14:textId="368AA9F1" w:rsidR="00C341A9" w:rsidRPr="005C5219" w:rsidRDefault="00C341A9" w:rsidP="00984A55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5219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</w:tr>
    </w:tbl>
    <w:p w14:paraId="6D778122" w14:textId="755BB0EE" w:rsidR="00AD5A87" w:rsidRPr="005C5219" w:rsidRDefault="00AD5A87" w:rsidP="00B457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D5A87" w:rsidRPr="005C5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5E5E"/>
    <w:multiLevelType w:val="hybridMultilevel"/>
    <w:tmpl w:val="13367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0A74"/>
    <w:multiLevelType w:val="hybridMultilevel"/>
    <w:tmpl w:val="43AEB4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332A7"/>
    <w:multiLevelType w:val="hybridMultilevel"/>
    <w:tmpl w:val="19DA099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7E064F2"/>
    <w:multiLevelType w:val="hybridMultilevel"/>
    <w:tmpl w:val="E68286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26439"/>
    <w:multiLevelType w:val="hybridMultilevel"/>
    <w:tmpl w:val="321E1F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C3197"/>
    <w:multiLevelType w:val="hybridMultilevel"/>
    <w:tmpl w:val="321E1F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D795B"/>
    <w:multiLevelType w:val="hybridMultilevel"/>
    <w:tmpl w:val="D71CE32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CD4057D"/>
    <w:multiLevelType w:val="hybridMultilevel"/>
    <w:tmpl w:val="863C540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C802CBF"/>
    <w:multiLevelType w:val="hybridMultilevel"/>
    <w:tmpl w:val="8AF442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D7"/>
    <w:rsid w:val="002B22DA"/>
    <w:rsid w:val="002B393A"/>
    <w:rsid w:val="005C5219"/>
    <w:rsid w:val="007C7C14"/>
    <w:rsid w:val="009258DD"/>
    <w:rsid w:val="00984A55"/>
    <w:rsid w:val="00A03D0B"/>
    <w:rsid w:val="00A109D7"/>
    <w:rsid w:val="00AD5A87"/>
    <w:rsid w:val="00B4579C"/>
    <w:rsid w:val="00B633A4"/>
    <w:rsid w:val="00B6767B"/>
    <w:rsid w:val="00C341A9"/>
    <w:rsid w:val="00C56113"/>
    <w:rsid w:val="00E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620BD"/>
  <w15:chartTrackingRefBased/>
  <w15:docId w15:val="{7BF21601-5C05-40DA-8101-12556B4B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B39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1A9"/>
    <w:pPr>
      <w:ind w:left="720"/>
      <w:contextualSpacing/>
    </w:pPr>
  </w:style>
  <w:style w:type="table" w:styleId="PlainTable1">
    <w:name w:val="Plain Table 1"/>
    <w:basedOn w:val="TableNormal"/>
    <w:uiPriority w:val="41"/>
    <w:rsid w:val="00B676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Shahriarirad</dc:creator>
  <cp:keywords/>
  <dc:description/>
  <cp:lastModifiedBy>Yamuna R.</cp:lastModifiedBy>
  <cp:revision>15</cp:revision>
  <dcterms:created xsi:type="dcterms:W3CDTF">2020-05-24T14:48:00Z</dcterms:created>
  <dcterms:modified xsi:type="dcterms:W3CDTF">2021-12-08T09:36:00Z</dcterms:modified>
</cp:coreProperties>
</file>