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27719" w14:textId="77777777" w:rsidR="008050F4" w:rsidRPr="008050F4" w:rsidRDefault="008050F4" w:rsidP="008050F4">
      <w:pPr>
        <w:ind w:firstLineChars="1800" w:firstLine="3780"/>
        <w:rPr>
          <w:rFonts w:ascii="Times New Roman" w:eastAsia="等线" w:hAnsi="Times New Roman" w:cs="Times New Roman"/>
        </w:rPr>
      </w:pPr>
      <w:r w:rsidRPr="008050F4">
        <w:rPr>
          <w:rFonts w:ascii="Times New Roman" w:eastAsia="等线" w:hAnsi="Times New Roman" w:cs="Times New Roman"/>
        </w:rPr>
        <w:t>Supplemental Table</w:t>
      </w:r>
    </w:p>
    <w:p w14:paraId="7E2FBC77" w14:textId="77777777" w:rsidR="008050F4" w:rsidRPr="008050F4" w:rsidRDefault="008050F4" w:rsidP="008050F4">
      <w:pPr>
        <w:ind w:firstLineChars="800" w:firstLine="1680"/>
        <w:rPr>
          <w:rFonts w:ascii="Times New Roman" w:eastAsia="等线" w:hAnsi="Times New Roman" w:cs="Times New Roman"/>
        </w:rPr>
      </w:pPr>
      <w:r w:rsidRPr="008050F4">
        <w:rPr>
          <w:rFonts w:ascii="Times New Roman" w:eastAsia="等线" w:hAnsi="Times New Roman" w:cs="Times New Roman"/>
        </w:rPr>
        <w:t xml:space="preserve">Inter- and </w:t>
      </w:r>
      <w:proofErr w:type="spellStart"/>
      <w:r w:rsidRPr="008050F4">
        <w:rPr>
          <w:rFonts w:ascii="Times New Roman" w:eastAsia="等线" w:hAnsi="Times New Roman" w:cs="Times New Roman"/>
        </w:rPr>
        <w:t>Intraobserver</w:t>
      </w:r>
      <w:proofErr w:type="spellEnd"/>
      <w:r w:rsidRPr="008050F4">
        <w:rPr>
          <w:rFonts w:ascii="Times New Roman" w:eastAsia="等线" w:hAnsi="Times New Roman" w:cs="Times New Roman"/>
        </w:rPr>
        <w:t xml:space="preserve"> Reliability of the Different Measurements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8050F4" w:rsidRPr="008050F4" w14:paraId="5DE58F9D" w14:textId="77777777" w:rsidTr="001B3701">
        <w:tc>
          <w:tcPr>
            <w:tcW w:w="2765" w:type="dxa"/>
            <w:tcBorders>
              <w:top w:val="single" w:sz="4" w:space="0" w:color="auto"/>
              <w:bottom w:val="nil"/>
            </w:tcBorders>
          </w:tcPr>
          <w:p w14:paraId="085E1EE4" w14:textId="77777777" w:rsidR="008050F4" w:rsidRPr="008050F4" w:rsidRDefault="008050F4" w:rsidP="008050F4">
            <w:pPr>
              <w:rPr>
                <w:rFonts w:eastAsia="等线"/>
              </w:rPr>
            </w:pPr>
          </w:p>
        </w:tc>
        <w:tc>
          <w:tcPr>
            <w:tcW w:w="5531" w:type="dxa"/>
            <w:gridSpan w:val="2"/>
            <w:tcBorders>
              <w:bottom w:val="single" w:sz="4" w:space="0" w:color="auto"/>
            </w:tcBorders>
          </w:tcPr>
          <w:p w14:paraId="1DD3B578" w14:textId="77777777" w:rsidR="008050F4" w:rsidRPr="008050F4" w:rsidRDefault="008050F4" w:rsidP="008050F4">
            <w:pPr>
              <w:ind w:firstLineChars="300" w:firstLine="600"/>
              <w:rPr>
                <w:rFonts w:eastAsia="等线"/>
              </w:rPr>
            </w:pPr>
            <w:r w:rsidRPr="008050F4">
              <w:rPr>
                <w:rFonts w:eastAsia="等线"/>
              </w:rPr>
              <w:t>Intraclass Correlation Coefficient (95% CI)</w:t>
            </w:r>
          </w:p>
        </w:tc>
      </w:tr>
      <w:tr w:rsidR="008050F4" w:rsidRPr="008050F4" w14:paraId="3A7E39BE" w14:textId="77777777" w:rsidTr="001B3701">
        <w:tc>
          <w:tcPr>
            <w:tcW w:w="2765" w:type="dxa"/>
            <w:tcBorders>
              <w:top w:val="nil"/>
              <w:bottom w:val="single" w:sz="4" w:space="0" w:color="auto"/>
            </w:tcBorders>
          </w:tcPr>
          <w:p w14:paraId="4AC35DC4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Parameter</w:t>
            </w:r>
          </w:p>
        </w:tc>
        <w:tc>
          <w:tcPr>
            <w:tcW w:w="2765" w:type="dxa"/>
            <w:tcBorders>
              <w:top w:val="single" w:sz="4" w:space="0" w:color="auto"/>
              <w:bottom w:val="single" w:sz="4" w:space="0" w:color="auto"/>
            </w:tcBorders>
          </w:tcPr>
          <w:p w14:paraId="43F0F8FA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Interobserver ICC (95% CI)</w:t>
            </w:r>
          </w:p>
        </w:tc>
        <w:tc>
          <w:tcPr>
            <w:tcW w:w="2766" w:type="dxa"/>
            <w:tcBorders>
              <w:top w:val="single" w:sz="4" w:space="0" w:color="auto"/>
              <w:bottom w:val="single" w:sz="4" w:space="0" w:color="auto"/>
            </w:tcBorders>
          </w:tcPr>
          <w:p w14:paraId="0E8C6152" w14:textId="77777777" w:rsidR="008050F4" w:rsidRPr="008050F4" w:rsidRDefault="008050F4" w:rsidP="008050F4">
            <w:pPr>
              <w:rPr>
                <w:rFonts w:eastAsia="等线"/>
              </w:rPr>
            </w:pPr>
            <w:proofErr w:type="spellStart"/>
            <w:r w:rsidRPr="008050F4">
              <w:rPr>
                <w:rFonts w:eastAsia="等线"/>
              </w:rPr>
              <w:t>Intraobserver</w:t>
            </w:r>
            <w:proofErr w:type="spellEnd"/>
            <w:r w:rsidRPr="008050F4">
              <w:rPr>
                <w:rFonts w:eastAsia="等线"/>
              </w:rPr>
              <w:t xml:space="preserve"> ICC (95% CI)</w:t>
            </w:r>
          </w:p>
        </w:tc>
      </w:tr>
      <w:tr w:rsidR="008050F4" w:rsidRPr="008050F4" w14:paraId="46ED58A1" w14:textId="77777777" w:rsidTr="001B3701">
        <w:tc>
          <w:tcPr>
            <w:tcW w:w="2765" w:type="dxa"/>
            <w:tcBorders>
              <w:top w:val="single" w:sz="4" w:space="0" w:color="auto"/>
            </w:tcBorders>
          </w:tcPr>
          <w:p w14:paraId="1779F548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FAA</w:t>
            </w:r>
          </w:p>
        </w:tc>
        <w:tc>
          <w:tcPr>
            <w:tcW w:w="2765" w:type="dxa"/>
            <w:tcBorders>
              <w:top w:val="single" w:sz="4" w:space="0" w:color="auto"/>
            </w:tcBorders>
          </w:tcPr>
          <w:p w14:paraId="3CC39B08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0.810</w:t>
            </w:r>
            <w:r w:rsidRPr="008050F4">
              <w:rPr>
                <w:rFonts w:eastAsia="等线"/>
              </w:rPr>
              <w:t>（</w:t>
            </w:r>
            <w:r w:rsidRPr="008050F4">
              <w:rPr>
                <w:rFonts w:eastAsia="等线"/>
              </w:rPr>
              <w:t>0.710-0.877</w:t>
            </w:r>
            <w:r w:rsidRPr="008050F4">
              <w:rPr>
                <w:rFonts w:eastAsia="等线"/>
              </w:rPr>
              <w:t>）</w:t>
            </w:r>
          </w:p>
        </w:tc>
        <w:tc>
          <w:tcPr>
            <w:tcW w:w="2766" w:type="dxa"/>
            <w:tcBorders>
              <w:top w:val="single" w:sz="4" w:space="0" w:color="auto"/>
            </w:tcBorders>
          </w:tcPr>
          <w:p w14:paraId="371F4D83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0.895</w:t>
            </w:r>
            <w:r w:rsidRPr="008050F4">
              <w:rPr>
                <w:rFonts w:eastAsia="等线"/>
              </w:rPr>
              <w:t>（</w:t>
            </w:r>
            <w:r w:rsidRPr="008050F4">
              <w:rPr>
                <w:rFonts w:eastAsia="等线"/>
              </w:rPr>
              <w:t>0.831-0.935</w:t>
            </w:r>
            <w:r w:rsidRPr="008050F4">
              <w:rPr>
                <w:rFonts w:eastAsia="等线"/>
              </w:rPr>
              <w:t>）</w:t>
            </w:r>
          </w:p>
        </w:tc>
      </w:tr>
      <w:tr w:rsidR="008050F4" w:rsidRPr="008050F4" w14:paraId="0BB0809C" w14:textId="77777777" w:rsidTr="001B3701">
        <w:tc>
          <w:tcPr>
            <w:tcW w:w="2765" w:type="dxa"/>
          </w:tcPr>
          <w:p w14:paraId="1A6E019E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DFL-PCL</w:t>
            </w:r>
          </w:p>
        </w:tc>
        <w:tc>
          <w:tcPr>
            <w:tcW w:w="2765" w:type="dxa"/>
          </w:tcPr>
          <w:p w14:paraId="0940B7CF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0.842</w:t>
            </w:r>
            <w:r w:rsidRPr="008050F4">
              <w:rPr>
                <w:rFonts w:eastAsia="等线"/>
              </w:rPr>
              <w:t>（</w:t>
            </w:r>
            <w:r w:rsidRPr="008050F4">
              <w:rPr>
                <w:rFonts w:eastAsia="等线"/>
              </w:rPr>
              <w:t>0.757-0.898</w:t>
            </w:r>
            <w:r w:rsidRPr="008050F4">
              <w:rPr>
                <w:rFonts w:eastAsia="等线"/>
              </w:rPr>
              <w:t>）</w:t>
            </w:r>
          </w:p>
        </w:tc>
        <w:tc>
          <w:tcPr>
            <w:tcW w:w="2766" w:type="dxa"/>
          </w:tcPr>
          <w:p w14:paraId="12D83686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0.914</w:t>
            </w:r>
            <w:r w:rsidRPr="008050F4">
              <w:rPr>
                <w:rFonts w:eastAsia="等线"/>
              </w:rPr>
              <w:t>（</w:t>
            </w:r>
            <w:r w:rsidRPr="008050F4">
              <w:rPr>
                <w:rFonts w:eastAsia="等线"/>
              </w:rPr>
              <w:t>0.862-0.947</w:t>
            </w:r>
            <w:r w:rsidRPr="008050F4">
              <w:rPr>
                <w:rFonts w:eastAsia="等线"/>
              </w:rPr>
              <w:t>）</w:t>
            </w:r>
          </w:p>
        </w:tc>
      </w:tr>
      <w:tr w:rsidR="008050F4" w:rsidRPr="008050F4" w14:paraId="613AC69C" w14:textId="77777777" w:rsidTr="001B3701">
        <w:tc>
          <w:tcPr>
            <w:tcW w:w="2765" w:type="dxa"/>
          </w:tcPr>
          <w:p w14:paraId="0D42908E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TT-TG</w:t>
            </w:r>
          </w:p>
        </w:tc>
        <w:tc>
          <w:tcPr>
            <w:tcW w:w="2765" w:type="dxa"/>
          </w:tcPr>
          <w:p w14:paraId="4DB04DAF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0.970</w:t>
            </w:r>
            <w:r w:rsidRPr="008050F4">
              <w:rPr>
                <w:rFonts w:eastAsia="等线"/>
              </w:rPr>
              <w:t>（</w:t>
            </w:r>
            <w:r w:rsidRPr="008050F4">
              <w:rPr>
                <w:rFonts w:eastAsia="等线"/>
              </w:rPr>
              <w:t>0.953-0.982</w:t>
            </w:r>
            <w:r w:rsidRPr="008050F4">
              <w:rPr>
                <w:rFonts w:eastAsia="等线"/>
              </w:rPr>
              <w:t>）</w:t>
            </w:r>
          </w:p>
        </w:tc>
        <w:tc>
          <w:tcPr>
            <w:tcW w:w="2766" w:type="dxa"/>
          </w:tcPr>
          <w:p w14:paraId="7FA111F4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0.985</w:t>
            </w:r>
            <w:r w:rsidRPr="008050F4">
              <w:rPr>
                <w:rFonts w:eastAsia="等线"/>
              </w:rPr>
              <w:t>（</w:t>
            </w:r>
            <w:r w:rsidRPr="008050F4">
              <w:rPr>
                <w:rFonts w:eastAsia="等线"/>
              </w:rPr>
              <w:t>0.976-0.991</w:t>
            </w:r>
            <w:r w:rsidRPr="008050F4">
              <w:rPr>
                <w:rFonts w:eastAsia="等线"/>
              </w:rPr>
              <w:t>）</w:t>
            </w:r>
          </w:p>
        </w:tc>
      </w:tr>
      <w:tr w:rsidR="008050F4" w:rsidRPr="008050F4" w14:paraId="122DA238" w14:textId="77777777" w:rsidTr="001B3701">
        <w:tc>
          <w:tcPr>
            <w:tcW w:w="2765" w:type="dxa"/>
          </w:tcPr>
          <w:p w14:paraId="26E22A03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CDI</w:t>
            </w:r>
          </w:p>
        </w:tc>
        <w:tc>
          <w:tcPr>
            <w:tcW w:w="2765" w:type="dxa"/>
          </w:tcPr>
          <w:p w14:paraId="4D7278AD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0.962</w:t>
            </w:r>
            <w:r w:rsidRPr="008050F4">
              <w:rPr>
                <w:rFonts w:eastAsia="等线"/>
              </w:rPr>
              <w:t>（</w:t>
            </w:r>
            <w:r w:rsidRPr="008050F4">
              <w:rPr>
                <w:rFonts w:eastAsia="等线"/>
              </w:rPr>
              <w:t>0.940-0.976</w:t>
            </w:r>
            <w:r w:rsidRPr="008050F4">
              <w:rPr>
                <w:rFonts w:eastAsia="等线"/>
              </w:rPr>
              <w:t>）</w:t>
            </w:r>
          </w:p>
        </w:tc>
        <w:tc>
          <w:tcPr>
            <w:tcW w:w="2766" w:type="dxa"/>
          </w:tcPr>
          <w:p w14:paraId="3B8C588B" w14:textId="77777777" w:rsidR="008050F4" w:rsidRPr="008050F4" w:rsidRDefault="008050F4" w:rsidP="008050F4">
            <w:pPr>
              <w:rPr>
                <w:rFonts w:eastAsia="等线"/>
              </w:rPr>
            </w:pPr>
            <w:r w:rsidRPr="008050F4">
              <w:rPr>
                <w:rFonts w:eastAsia="等线"/>
              </w:rPr>
              <w:t>0.981</w:t>
            </w:r>
            <w:r w:rsidRPr="008050F4">
              <w:rPr>
                <w:rFonts w:eastAsia="等线"/>
              </w:rPr>
              <w:t>（</w:t>
            </w:r>
            <w:r w:rsidRPr="008050F4">
              <w:rPr>
                <w:rFonts w:eastAsia="等线"/>
              </w:rPr>
              <w:t>0.969-0.988</w:t>
            </w:r>
            <w:r w:rsidRPr="008050F4">
              <w:rPr>
                <w:rFonts w:eastAsia="等线"/>
              </w:rPr>
              <w:t>）</w:t>
            </w:r>
          </w:p>
        </w:tc>
      </w:tr>
    </w:tbl>
    <w:p w14:paraId="2AA5F08A" w14:textId="77777777" w:rsidR="00097D83" w:rsidRDefault="00097D83"/>
    <w:sectPr w:rsidR="00097D8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DC220" w14:textId="77777777" w:rsidR="00EE29C5" w:rsidRDefault="00EE29C5" w:rsidP="008050F4">
      <w:r>
        <w:separator/>
      </w:r>
    </w:p>
  </w:endnote>
  <w:endnote w:type="continuationSeparator" w:id="0">
    <w:p w14:paraId="59F123F4" w14:textId="77777777" w:rsidR="00EE29C5" w:rsidRDefault="00EE29C5" w:rsidP="008050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201257" w14:textId="77777777" w:rsidR="00EE29C5" w:rsidRDefault="00EE29C5" w:rsidP="008050F4">
      <w:r>
        <w:separator/>
      </w:r>
    </w:p>
  </w:footnote>
  <w:footnote w:type="continuationSeparator" w:id="0">
    <w:p w14:paraId="63C7AF9F" w14:textId="77777777" w:rsidR="00EE29C5" w:rsidRDefault="00EE29C5" w:rsidP="008050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D83"/>
    <w:rsid w:val="00097D83"/>
    <w:rsid w:val="008050F4"/>
    <w:rsid w:val="00EE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88B29C69-08D2-41C4-A87B-1356D812B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50F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050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050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050F4"/>
    <w:rPr>
      <w:sz w:val="18"/>
      <w:szCs w:val="18"/>
    </w:rPr>
  </w:style>
  <w:style w:type="table" w:styleId="a7">
    <w:name w:val="Table Grid"/>
    <w:basedOn w:val="a1"/>
    <w:uiPriority w:val="39"/>
    <w:qFormat/>
    <w:rsid w:val="008050F4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重一 范</dc:creator>
  <cp:keywords/>
  <dc:description/>
  <cp:lastModifiedBy>重一 范</cp:lastModifiedBy>
  <cp:revision>2</cp:revision>
  <dcterms:created xsi:type="dcterms:W3CDTF">2022-12-24T13:22:00Z</dcterms:created>
  <dcterms:modified xsi:type="dcterms:W3CDTF">2022-12-24T13:22:00Z</dcterms:modified>
</cp:coreProperties>
</file>