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094098" w14:textId="29291324" w:rsidR="00337E13" w:rsidRDefault="00886671" w:rsidP="00350E8E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  <w:bookmarkStart w:id="0" w:name="_Hlk116641058"/>
      <w:r>
        <w:rPr>
          <w:rFonts w:ascii="Arial" w:hAnsi="Arial" w:cs="Arial"/>
          <w:sz w:val="24"/>
          <w:szCs w:val="24"/>
          <w:lang w:val="en-US"/>
        </w:rPr>
        <w:t>Additional</w:t>
      </w:r>
      <w:r w:rsidR="00880278">
        <w:rPr>
          <w:rFonts w:ascii="Arial" w:hAnsi="Arial" w:cs="Arial"/>
          <w:sz w:val="24"/>
          <w:szCs w:val="24"/>
          <w:lang w:val="en-US"/>
        </w:rPr>
        <w:t xml:space="preserve"> table </w:t>
      </w:r>
      <w:r w:rsidR="005A2992">
        <w:rPr>
          <w:rFonts w:ascii="Arial" w:hAnsi="Arial" w:cs="Arial"/>
          <w:sz w:val="24"/>
          <w:szCs w:val="24"/>
          <w:lang w:val="en-US"/>
        </w:rPr>
        <w:t>1</w:t>
      </w:r>
      <w:r w:rsidR="00F545D9">
        <w:rPr>
          <w:rFonts w:ascii="Arial" w:hAnsi="Arial" w:cs="Arial"/>
          <w:sz w:val="24"/>
          <w:szCs w:val="24"/>
          <w:lang w:val="en-US"/>
        </w:rPr>
        <w:t xml:space="preserve"> – </w:t>
      </w:r>
      <w:bookmarkEnd w:id="0"/>
      <w:r w:rsidR="00350E8E">
        <w:rPr>
          <w:rFonts w:ascii="Arial" w:hAnsi="Arial" w:cs="Arial"/>
          <w:sz w:val="24"/>
          <w:szCs w:val="24"/>
          <w:lang w:val="en-US"/>
        </w:rPr>
        <w:t>Standardized questionnaire for symptoms of orthostatic intolerance</w:t>
      </w:r>
    </w:p>
    <w:p w14:paraId="47260204" w14:textId="182836F7" w:rsidR="00350E8E" w:rsidRDefault="00350E8E" w:rsidP="00350E8E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</w:p>
    <w:tbl>
      <w:tblPr>
        <w:tblStyle w:val="Tabel-Gitter"/>
        <w:tblW w:w="13745" w:type="dxa"/>
        <w:tblLook w:val="04A0" w:firstRow="1" w:lastRow="0" w:firstColumn="1" w:lastColumn="0" w:noHBand="0" w:noVBand="1"/>
      </w:tblPr>
      <w:tblGrid>
        <w:gridCol w:w="1838"/>
        <w:gridCol w:w="1418"/>
        <w:gridCol w:w="1275"/>
        <w:gridCol w:w="1276"/>
        <w:gridCol w:w="1418"/>
        <w:gridCol w:w="1275"/>
        <w:gridCol w:w="1276"/>
        <w:gridCol w:w="1418"/>
        <w:gridCol w:w="1275"/>
        <w:gridCol w:w="1276"/>
      </w:tblGrid>
      <w:tr w:rsidR="00350E8E" w14:paraId="1915C92D" w14:textId="77777777" w:rsidTr="00350E8E">
        <w:tc>
          <w:tcPr>
            <w:tcW w:w="1838" w:type="dxa"/>
          </w:tcPr>
          <w:p w14:paraId="5A744509" w14:textId="57FBC92D" w:rsidR="00350E8E" w:rsidRPr="00350E8E" w:rsidRDefault="00350E8E" w:rsidP="00350E8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  <w:lang w:val="en-US"/>
              </w:rPr>
              <w:t>Symptoms of orthostatic intolerance</w:t>
            </w:r>
          </w:p>
        </w:tc>
        <w:tc>
          <w:tcPr>
            <w:tcW w:w="1418" w:type="dxa"/>
          </w:tcPr>
          <w:p w14:paraId="59C6D427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  <w:t>Pre</w:t>
            </w:r>
          </w:p>
          <w:p w14:paraId="3989551E" w14:textId="557C6F1F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  <w:t>Supine</w:t>
            </w:r>
          </w:p>
        </w:tc>
        <w:tc>
          <w:tcPr>
            <w:tcW w:w="1275" w:type="dxa"/>
          </w:tcPr>
          <w:p w14:paraId="5733DDE2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  <w:p w14:paraId="64933A7C" w14:textId="416C5439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  <w:t>Sit</w:t>
            </w:r>
          </w:p>
        </w:tc>
        <w:tc>
          <w:tcPr>
            <w:tcW w:w="1276" w:type="dxa"/>
          </w:tcPr>
          <w:p w14:paraId="2512DA8A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  <w:p w14:paraId="7F379809" w14:textId="75123454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  <w:t>Stand</w:t>
            </w:r>
          </w:p>
        </w:tc>
        <w:tc>
          <w:tcPr>
            <w:tcW w:w="1418" w:type="dxa"/>
          </w:tcPr>
          <w:p w14:paraId="49262102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  <w:t>H6</w:t>
            </w:r>
          </w:p>
          <w:p w14:paraId="12D08E2E" w14:textId="23405DC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  <w:t>Supine</w:t>
            </w:r>
          </w:p>
        </w:tc>
        <w:tc>
          <w:tcPr>
            <w:tcW w:w="1275" w:type="dxa"/>
          </w:tcPr>
          <w:p w14:paraId="6304B9C4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  <w:p w14:paraId="65EB2664" w14:textId="2FC3400B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  <w:t>Sit</w:t>
            </w:r>
          </w:p>
        </w:tc>
        <w:tc>
          <w:tcPr>
            <w:tcW w:w="1276" w:type="dxa"/>
          </w:tcPr>
          <w:p w14:paraId="7AE13D0B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  <w:p w14:paraId="092CC690" w14:textId="1CCB70B0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  <w:t>Stand</w:t>
            </w:r>
          </w:p>
        </w:tc>
        <w:tc>
          <w:tcPr>
            <w:tcW w:w="1418" w:type="dxa"/>
          </w:tcPr>
          <w:p w14:paraId="1F506B09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  <w:t>H24</w:t>
            </w:r>
          </w:p>
          <w:p w14:paraId="15CA3BEF" w14:textId="50021D42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  <w:t>Supine</w:t>
            </w:r>
          </w:p>
        </w:tc>
        <w:tc>
          <w:tcPr>
            <w:tcW w:w="1275" w:type="dxa"/>
          </w:tcPr>
          <w:p w14:paraId="59E72B0F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  <w:p w14:paraId="0A6A0D74" w14:textId="111C4B83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  <w:t>Sit</w:t>
            </w:r>
          </w:p>
        </w:tc>
        <w:tc>
          <w:tcPr>
            <w:tcW w:w="1276" w:type="dxa"/>
          </w:tcPr>
          <w:p w14:paraId="0C130A0E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  <w:p w14:paraId="2192D583" w14:textId="6E4F6A53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  <w:t>Stand</w:t>
            </w:r>
          </w:p>
        </w:tc>
      </w:tr>
      <w:tr w:rsidR="00350E8E" w14:paraId="2702511E" w14:textId="77777777" w:rsidTr="00350E8E">
        <w:tc>
          <w:tcPr>
            <w:tcW w:w="1838" w:type="dxa"/>
          </w:tcPr>
          <w:p w14:paraId="73D37ADE" w14:textId="665EDB1B" w:rsidR="00350E8E" w:rsidRPr="00350E8E" w:rsidRDefault="00350E8E" w:rsidP="00350E8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  <w:r w:rsidRPr="00350E8E"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  <w:t>Dizziness</w:t>
            </w:r>
          </w:p>
        </w:tc>
        <w:tc>
          <w:tcPr>
            <w:tcW w:w="1418" w:type="dxa"/>
          </w:tcPr>
          <w:p w14:paraId="131D8758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275" w:type="dxa"/>
          </w:tcPr>
          <w:p w14:paraId="6EDDF5A3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276" w:type="dxa"/>
          </w:tcPr>
          <w:p w14:paraId="542550AB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418" w:type="dxa"/>
          </w:tcPr>
          <w:p w14:paraId="3694A409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275" w:type="dxa"/>
          </w:tcPr>
          <w:p w14:paraId="7F65C708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276" w:type="dxa"/>
          </w:tcPr>
          <w:p w14:paraId="7E916EF8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418" w:type="dxa"/>
          </w:tcPr>
          <w:p w14:paraId="2C5B240B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275" w:type="dxa"/>
          </w:tcPr>
          <w:p w14:paraId="3F828EE4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276" w:type="dxa"/>
          </w:tcPr>
          <w:p w14:paraId="0EB092F4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</w:tr>
      <w:tr w:rsidR="00350E8E" w14:paraId="713537D7" w14:textId="77777777" w:rsidTr="00350E8E">
        <w:tc>
          <w:tcPr>
            <w:tcW w:w="1838" w:type="dxa"/>
          </w:tcPr>
          <w:p w14:paraId="1EEEA166" w14:textId="06CE9D3F" w:rsidR="00350E8E" w:rsidRPr="00350E8E" w:rsidRDefault="00350E8E" w:rsidP="00350E8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  <w:r w:rsidRPr="00350E8E"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  <w:t>Nausea</w:t>
            </w:r>
          </w:p>
        </w:tc>
        <w:tc>
          <w:tcPr>
            <w:tcW w:w="1418" w:type="dxa"/>
          </w:tcPr>
          <w:p w14:paraId="43B2940E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275" w:type="dxa"/>
          </w:tcPr>
          <w:p w14:paraId="34E6BA4C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276" w:type="dxa"/>
          </w:tcPr>
          <w:p w14:paraId="1285CDF4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418" w:type="dxa"/>
          </w:tcPr>
          <w:p w14:paraId="323AC309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275" w:type="dxa"/>
          </w:tcPr>
          <w:p w14:paraId="13590F5B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276" w:type="dxa"/>
          </w:tcPr>
          <w:p w14:paraId="5AAEDCCA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418" w:type="dxa"/>
          </w:tcPr>
          <w:p w14:paraId="01591D35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275" w:type="dxa"/>
          </w:tcPr>
          <w:p w14:paraId="52C23C57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276" w:type="dxa"/>
          </w:tcPr>
          <w:p w14:paraId="0091B764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</w:tr>
      <w:tr w:rsidR="00350E8E" w14:paraId="072AABD8" w14:textId="77777777" w:rsidTr="00350E8E">
        <w:tc>
          <w:tcPr>
            <w:tcW w:w="1838" w:type="dxa"/>
          </w:tcPr>
          <w:p w14:paraId="21AC1C02" w14:textId="263CE695" w:rsidR="00350E8E" w:rsidRPr="00350E8E" w:rsidRDefault="00350E8E" w:rsidP="00350E8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  <w:r w:rsidRPr="00350E8E"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  <w:t>Visual disturbances</w:t>
            </w:r>
          </w:p>
        </w:tc>
        <w:tc>
          <w:tcPr>
            <w:tcW w:w="1418" w:type="dxa"/>
          </w:tcPr>
          <w:p w14:paraId="62BB4321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275" w:type="dxa"/>
          </w:tcPr>
          <w:p w14:paraId="450B30FD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276" w:type="dxa"/>
          </w:tcPr>
          <w:p w14:paraId="5963383E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418" w:type="dxa"/>
          </w:tcPr>
          <w:p w14:paraId="4E7196A9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275" w:type="dxa"/>
          </w:tcPr>
          <w:p w14:paraId="76ADC010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276" w:type="dxa"/>
          </w:tcPr>
          <w:p w14:paraId="02AE0A85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418" w:type="dxa"/>
          </w:tcPr>
          <w:p w14:paraId="69D64896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275" w:type="dxa"/>
          </w:tcPr>
          <w:p w14:paraId="5CAB8C24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276" w:type="dxa"/>
          </w:tcPr>
          <w:p w14:paraId="3C2C3644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</w:tr>
      <w:tr w:rsidR="00350E8E" w14:paraId="1159CA67" w14:textId="77777777" w:rsidTr="00350E8E">
        <w:tc>
          <w:tcPr>
            <w:tcW w:w="1838" w:type="dxa"/>
          </w:tcPr>
          <w:p w14:paraId="0B0F287B" w14:textId="500D76D8" w:rsidR="00350E8E" w:rsidRPr="00350E8E" w:rsidRDefault="00350E8E" w:rsidP="00350E8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  <w:r w:rsidRPr="00350E8E"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  <w:t>Feeling of heat</w:t>
            </w:r>
          </w:p>
        </w:tc>
        <w:tc>
          <w:tcPr>
            <w:tcW w:w="1418" w:type="dxa"/>
          </w:tcPr>
          <w:p w14:paraId="5F90B433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275" w:type="dxa"/>
          </w:tcPr>
          <w:p w14:paraId="4D5DE73C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276" w:type="dxa"/>
          </w:tcPr>
          <w:p w14:paraId="267CD96A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418" w:type="dxa"/>
          </w:tcPr>
          <w:p w14:paraId="1EAD9193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275" w:type="dxa"/>
          </w:tcPr>
          <w:p w14:paraId="03B6749F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276" w:type="dxa"/>
          </w:tcPr>
          <w:p w14:paraId="09A49E6E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418" w:type="dxa"/>
          </w:tcPr>
          <w:p w14:paraId="0B5E8AF3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275" w:type="dxa"/>
          </w:tcPr>
          <w:p w14:paraId="45054D77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276" w:type="dxa"/>
          </w:tcPr>
          <w:p w14:paraId="7779A91E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</w:tr>
      <w:tr w:rsidR="00350E8E" w14:paraId="185E4529" w14:textId="77777777" w:rsidTr="00350E8E">
        <w:tc>
          <w:tcPr>
            <w:tcW w:w="1838" w:type="dxa"/>
          </w:tcPr>
          <w:p w14:paraId="3CB6977A" w14:textId="10A3ABFB" w:rsidR="00350E8E" w:rsidRPr="00350E8E" w:rsidRDefault="00350E8E" w:rsidP="00350E8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  <w:r w:rsidRPr="00350E8E"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  <w:t>Vomiting</w:t>
            </w:r>
          </w:p>
        </w:tc>
        <w:tc>
          <w:tcPr>
            <w:tcW w:w="1418" w:type="dxa"/>
          </w:tcPr>
          <w:p w14:paraId="43DDF6CA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275" w:type="dxa"/>
          </w:tcPr>
          <w:p w14:paraId="35518A8F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276" w:type="dxa"/>
          </w:tcPr>
          <w:p w14:paraId="143D6E5D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418" w:type="dxa"/>
          </w:tcPr>
          <w:p w14:paraId="13BF942B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275" w:type="dxa"/>
          </w:tcPr>
          <w:p w14:paraId="37A3F9CF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276" w:type="dxa"/>
          </w:tcPr>
          <w:p w14:paraId="28B338EA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418" w:type="dxa"/>
          </w:tcPr>
          <w:p w14:paraId="7E9B441E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275" w:type="dxa"/>
          </w:tcPr>
          <w:p w14:paraId="25912E4F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276" w:type="dxa"/>
          </w:tcPr>
          <w:p w14:paraId="4DAA4678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</w:tr>
      <w:tr w:rsidR="00350E8E" w14:paraId="600A9A9D" w14:textId="77777777" w:rsidTr="00350E8E">
        <w:tc>
          <w:tcPr>
            <w:tcW w:w="1838" w:type="dxa"/>
          </w:tcPr>
          <w:p w14:paraId="738FE805" w14:textId="1EE9C443" w:rsidR="00350E8E" w:rsidRPr="00350E8E" w:rsidRDefault="00350E8E" w:rsidP="00350E8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  <w:r w:rsidRPr="00350E8E"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  <w:t>Pre-syncope</w:t>
            </w:r>
          </w:p>
        </w:tc>
        <w:tc>
          <w:tcPr>
            <w:tcW w:w="1418" w:type="dxa"/>
          </w:tcPr>
          <w:p w14:paraId="72C4F582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275" w:type="dxa"/>
          </w:tcPr>
          <w:p w14:paraId="090B796F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276" w:type="dxa"/>
          </w:tcPr>
          <w:p w14:paraId="183E5EE2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418" w:type="dxa"/>
          </w:tcPr>
          <w:p w14:paraId="2BCAC97D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275" w:type="dxa"/>
          </w:tcPr>
          <w:p w14:paraId="1DA07B88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276" w:type="dxa"/>
          </w:tcPr>
          <w:p w14:paraId="30AFCFF2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418" w:type="dxa"/>
          </w:tcPr>
          <w:p w14:paraId="63C951F3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275" w:type="dxa"/>
          </w:tcPr>
          <w:p w14:paraId="3D59CBB7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276" w:type="dxa"/>
          </w:tcPr>
          <w:p w14:paraId="38E90FA9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</w:tr>
      <w:tr w:rsidR="00350E8E" w14:paraId="282EB504" w14:textId="77777777" w:rsidTr="00350E8E">
        <w:tc>
          <w:tcPr>
            <w:tcW w:w="1838" w:type="dxa"/>
          </w:tcPr>
          <w:p w14:paraId="11DA592C" w14:textId="4F2777A9" w:rsidR="00350E8E" w:rsidRPr="00350E8E" w:rsidRDefault="00350E8E" w:rsidP="00350E8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  <w:r w:rsidRPr="00350E8E"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  <w:t>Syncope</w:t>
            </w:r>
          </w:p>
        </w:tc>
        <w:tc>
          <w:tcPr>
            <w:tcW w:w="1418" w:type="dxa"/>
          </w:tcPr>
          <w:p w14:paraId="009BA230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275" w:type="dxa"/>
          </w:tcPr>
          <w:p w14:paraId="6DA9BD90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276" w:type="dxa"/>
          </w:tcPr>
          <w:p w14:paraId="23DA2B03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418" w:type="dxa"/>
          </w:tcPr>
          <w:p w14:paraId="03B0CE1D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275" w:type="dxa"/>
          </w:tcPr>
          <w:p w14:paraId="30DFCE9B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276" w:type="dxa"/>
          </w:tcPr>
          <w:p w14:paraId="1505E043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418" w:type="dxa"/>
          </w:tcPr>
          <w:p w14:paraId="1D79168D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275" w:type="dxa"/>
          </w:tcPr>
          <w:p w14:paraId="4962D924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276" w:type="dxa"/>
          </w:tcPr>
          <w:p w14:paraId="70312393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</w:tr>
      <w:tr w:rsidR="00350E8E" w14:paraId="51F228BD" w14:textId="77777777" w:rsidTr="003D32CE">
        <w:tc>
          <w:tcPr>
            <w:tcW w:w="13745" w:type="dxa"/>
            <w:gridSpan w:val="10"/>
          </w:tcPr>
          <w:p w14:paraId="41360F35" w14:textId="77777777" w:rsidR="00350E8E" w:rsidRDefault="00350E8E" w:rsidP="00350E8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</w:tr>
      <w:tr w:rsidR="00350E8E" w14:paraId="09563E5E" w14:textId="77777777" w:rsidTr="00350E8E">
        <w:tc>
          <w:tcPr>
            <w:tcW w:w="1838" w:type="dxa"/>
          </w:tcPr>
          <w:p w14:paraId="62BC49E1" w14:textId="4FECE1D5" w:rsidR="00350E8E" w:rsidRPr="00350E8E" w:rsidRDefault="00350E8E" w:rsidP="00350E8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  <w:vertAlign w:val="superscript"/>
                <w:lang w:val="en-US"/>
              </w:rPr>
            </w:pPr>
            <w:r w:rsidRPr="00350E8E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  <w:vertAlign w:val="superscript"/>
                <w:lang w:val="en-US"/>
              </w:rPr>
              <w:t>Comments</w:t>
            </w:r>
          </w:p>
        </w:tc>
        <w:tc>
          <w:tcPr>
            <w:tcW w:w="1418" w:type="dxa"/>
          </w:tcPr>
          <w:p w14:paraId="6C6B3658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275" w:type="dxa"/>
          </w:tcPr>
          <w:p w14:paraId="6810C69A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276" w:type="dxa"/>
          </w:tcPr>
          <w:p w14:paraId="669FECDE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418" w:type="dxa"/>
          </w:tcPr>
          <w:p w14:paraId="204EE235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275" w:type="dxa"/>
          </w:tcPr>
          <w:p w14:paraId="0D48D1C4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276" w:type="dxa"/>
          </w:tcPr>
          <w:p w14:paraId="3DA3FCC2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418" w:type="dxa"/>
          </w:tcPr>
          <w:p w14:paraId="57246CED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275" w:type="dxa"/>
          </w:tcPr>
          <w:p w14:paraId="2B73A0C2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276" w:type="dxa"/>
          </w:tcPr>
          <w:p w14:paraId="0DEAF218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</w:tr>
      <w:tr w:rsidR="00350E8E" w14:paraId="78791825" w14:textId="77777777" w:rsidTr="00350E8E">
        <w:tc>
          <w:tcPr>
            <w:tcW w:w="1838" w:type="dxa"/>
          </w:tcPr>
          <w:p w14:paraId="646AE987" w14:textId="4DB31A45" w:rsidR="00350E8E" w:rsidRPr="00350E8E" w:rsidRDefault="00350E8E" w:rsidP="00350E8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  <w:vertAlign w:val="superscript"/>
                <w:lang w:val="en-US"/>
              </w:rPr>
            </w:pPr>
            <w:r w:rsidRPr="00350E8E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  <w:vertAlign w:val="superscript"/>
                <w:lang w:val="en-US"/>
              </w:rPr>
              <w:t>Investigator</w:t>
            </w:r>
          </w:p>
        </w:tc>
        <w:tc>
          <w:tcPr>
            <w:tcW w:w="1418" w:type="dxa"/>
          </w:tcPr>
          <w:p w14:paraId="748DCE8F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275" w:type="dxa"/>
          </w:tcPr>
          <w:p w14:paraId="7F3A4113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276" w:type="dxa"/>
          </w:tcPr>
          <w:p w14:paraId="78DF834A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418" w:type="dxa"/>
          </w:tcPr>
          <w:p w14:paraId="31BCA4CC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275" w:type="dxa"/>
          </w:tcPr>
          <w:p w14:paraId="2D0AE3C7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276" w:type="dxa"/>
          </w:tcPr>
          <w:p w14:paraId="15D10F94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418" w:type="dxa"/>
          </w:tcPr>
          <w:p w14:paraId="104F62C8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275" w:type="dxa"/>
          </w:tcPr>
          <w:p w14:paraId="508D471B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276" w:type="dxa"/>
          </w:tcPr>
          <w:p w14:paraId="56EDB657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</w:tr>
      <w:tr w:rsidR="00350E8E" w14:paraId="1DF5A0B0" w14:textId="77777777" w:rsidTr="00350E8E">
        <w:tc>
          <w:tcPr>
            <w:tcW w:w="1838" w:type="dxa"/>
          </w:tcPr>
          <w:p w14:paraId="110A17F5" w14:textId="77F60160" w:rsidR="00350E8E" w:rsidRPr="00350E8E" w:rsidRDefault="00350E8E" w:rsidP="00350E8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  <w:vertAlign w:val="superscript"/>
                <w:lang w:val="en-US"/>
              </w:rPr>
            </w:pPr>
            <w:r w:rsidRPr="00350E8E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  <w:vertAlign w:val="superscript"/>
                <w:lang w:val="en-US"/>
              </w:rPr>
              <w:t>Date &amp; time</w:t>
            </w:r>
          </w:p>
        </w:tc>
        <w:tc>
          <w:tcPr>
            <w:tcW w:w="1418" w:type="dxa"/>
          </w:tcPr>
          <w:p w14:paraId="4B45D703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275" w:type="dxa"/>
          </w:tcPr>
          <w:p w14:paraId="51567318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276" w:type="dxa"/>
          </w:tcPr>
          <w:p w14:paraId="7C8A33DC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418" w:type="dxa"/>
          </w:tcPr>
          <w:p w14:paraId="5CF47E73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275" w:type="dxa"/>
          </w:tcPr>
          <w:p w14:paraId="2AA3E19D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276" w:type="dxa"/>
          </w:tcPr>
          <w:p w14:paraId="6C1303B9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418" w:type="dxa"/>
          </w:tcPr>
          <w:p w14:paraId="3082B92F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275" w:type="dxa"/>
          </w:tcPr>
          <w:p w14:paraId="220705FC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1276" w:type="dxa"/>
          </w:tcPr>
          <w:p w14:paraId="027D5A16" w14:textId="77777777" w:rsidR="00350E8E" w:rsidRDefault="00350E8E" w:rsidP="00350E8E">
            <w:pPr>
              <w:spacing w:line="360" w:lineRule="auto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</w:p>
        </w:tc>
      </w:tr>
    </w:tbl>
    <w:p w14:paraId="207587AF" w14:textId="77777777" w:rsidR="00350E8E" w:rsidRDefault="00350E8E" w:rsidP="00350E8E">
      <w:pPr>
        <w:spacing w:line="360" w:lineRule="auto"/>
        <w:jc w:val="right"/>
        <w:rPr>
          <w:rFonts w:ascii="Arial" w:hAnsi="Arial" w:cs="Arial"/>
          <w:sz w:val="24"/>
          <w:szCs w:val="24"/>
          <w:vertAlign w:val="superscript"/>
          <w:lang w:val="en-US"/>
        </w:rPr>
      </w:pPr>
    </w:p>
    <w:p w14:paraId="7FB8E7AF" w14:textId="124DC2CF" w:rsidR="00350E8E" w:rsidRDefault="00350E8E" w:rsidP="00350E8E">
      <w:pPr>
        <w:spacing w:line="240" w:lineRule="auto"/>
        <w:jc w:val="right"/>
        <w:rPr>
          <w:rFonts w:ascii="Arial" w:hAnsi="Arial" w:cs="Arial"/>
          <w:color w:val="00B050"/>
          <w:sz w:val="32"/>
          <w:szCs w:val="32"/>
          <w:vertAlign w:val="superscript"/>
          <w:lang w:val="en-US"/>
        </w:rPr>
      </w:pPr>
      <w:r w:rsidRPr="00350E8E">
        <w:rPr>
          <w:rFonts w:ascii="Arial" w:hAnsi="Arial" w:cs="Arial"/>
          <w:i/>
          <w:iCs/>
          <w:color w:val="00B050"/>
          <w:sz w:val="32"/>
          <w:szCs w:val="32"/>
          <w:vertAlign w:val="superscript"/>
          <w:lang w:val="en-US"/>
        </w:rPr>
        <w:t>Green = Tolerable symptom</w:t>
      </w:r>
      <w:r>
        <w:rPr>
          <w:rFonts w:ascii="Arial" w:hAnsi="Arial" w:cs="Arial"/>
          <w:i/>
          <w:iCs/>
          <w:color w:val="00B050"/>
          <w:sz w:val="32"/>
          <w:szCs w:val="32"/>
          <w:vertAlign w:val="superscript"/>
          <w:lang w:val="en-US"/>
        </w:rPr>
        <w:t>s</w:t>
      </w:r>
      <w:r w:rsidRPr="00350E8E">
        <w:rPr>
          <w:rFonts w:ascii="Arial" w:hAnsi="Arial" w:cs="Arial"/>
          <w:color w:val="00B050"/>
          <w:sz w:val="32"/>
          <w:szCs w:val="32"/>
          <w:vertAlign w:val="superscript"/>
          <w:lang w:val="en-US"/>
        </w:rPr>
        <w:t xml:space="preserve"> </w:t>
      </w:r>
    </w:p>
    <w:p w14:paraId="42DEDA4B" w14:textId="6E34EEC5" w:rsidR="00350E8E" w:rsidRPr="00350E8E" w:rsidRDefault="00350E8E" w:rsidP="00350E8E">
      <w:pPr>
        <w:spacing w:line="240" w:lineRule="auto"/>
        <w:jc w:val="right"/>
        <w:rPr>
          <w:rFonts w:ascii="Arial" w:hAnsi="Arial" w:cs="Arial"/>
          <w:sz w:val="32"/>
          <w:szCs w:val="32"/>
          <w:vertAlign w:val="superscript"/>
          <w:lang w:val="en-US"/>
        </w:rPr>
      </w:pPr>
      <w:r w:rsidRPr="00350E8E">
        <w:rPr>
          <w:rFonts w:ascii="Arial" w:hAnsi="Arial" w:cs="Arial"/>
          <w:b/>
          <w:bCs/>
          <w:i/>
          <w:iCs/>
          <w:color w:val="C00000"/>
          <w:sz w:val="32"/>
          <w:szCs w:val="32"/>
          <w:vertAlign w:val="superscript"/>
          <w:lang w:val="en-US"/>
        </w:rPr>
        <w:t>Red = Intolerable symptoms</w:t>
      </w:r>
    </w:p>
    <w:p w14:paraId="056251E6" w14:textId="6305DF63" w:rsidR="00350E8E" w:rsidRDefault="00350E8E" w:rsidP="00350E8E">
      <w:pPr>
        <w:spacing w:line="360" w:lineRule="auto"/>
        <w:rPr>
          <w:rFonts w:ascii="Arial" w:hAnsi="Arial" w:cs="Arial"/>
          <w:sz w:val="24"/>
          <w:szCs w:val="24"/>
          <w:vertAlign w:val="superscript"/>
          <w:lang w:val="en-US"/>
        </w:rPr>
      </w:pPr>
    </w:p>
    <w:sectPr w:rsidR="00350E8E" w:rsidSect="00350E8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134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53367" w14:textId="77777777" w:rsidR="00F545D9" w:rsidRDefault="00F545D9" w:rsidP="00F545D9">
      <w:pPr>
        <w:spacing w:after="0" w:line="240" w:lineRule="auto"/>
      </w:pPr>
      <w:r>
        <w:separator/>
      </w:r>
    </w:p>
  </w:endnote>
  <w:endnote w:type="continuationSeparator" w:id="0">
    <w:p w14:paraId="66549197" w14:textId="77777777" w:rsidR="00F545D9" w:rsidRDefault="00F545D9" w:rsidP="00F545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1A5A8" w14:textId="77777777" w:rsidR="00350E8E" w:rsidRDefault="00350E8E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04660" w14:textId="77777777" w:rsidR="00350E8E" w:rsidRDefault="00350E8E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5B919" w14:textId="77777777" w:rsidR="00350E8E" w:rsidRDefault="00350E8E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7E7E33" w14:textId="77777777" w:rsidR="00F545D9" w:rsidRDefault="00F545D9" w:rsidP="00F545D9">
      <w:pPr>
        <w:spacing w:after="0" w:line="240" w:lineRule="auto"/>
      </w:pPr>
      <w:r>
        <w:separator/>
      </w:r>
    </w:p>
  </w:footnote>
  <w:footnote w:type="continuationSeparator" w:id="0">
    <w:p w14:paraId="2A5FF89C" w14:textId="77777777" w:rsidR="00F545D9" w:rsidRDefault="00F545D9" w:rsidP="00F545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557A4" w14:textId="77777777" w:rsidR="00350E8E" w:rsidRDefault="00350E8E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35073" w14:textId="77777777" w:rsidR="00350E8E" w:rsidRDefault="00350E8E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431C2" w14:textId="77777777" w:rsidR="00350E8E" w:rsidRDefault="00350E8E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7BB0777A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9AA2E78E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18370299">
    <w:abstractNumId w:val="1"/>
  </w:num>
  <w:num w:numId="2" w16cid:durableId="2012678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5D9"/>
    <w:rsid w:val="000058D3"/>
    <w:rsid w:val="00337E13"/>
    <w:rsid w:val="00350E8E"/>
    <w:rsid w:val="004A2995"/>
    <w:rsid w:val="00563812"/>
    <w:rsid w:val="005A2992"/>
    <w:rsid w:val="006E7042"/>
    <w:rsid w:val="00880278"/>
    <w:rsid w:val="00886671"/>
    <w:rsid w:val="00BB4280"/>
    <w:rsid w:val="00CA313F"/>
    <w:rsid w:val="00D3314E"/>
    <w:rsid w:val="00DD451D"/>
    <w:rsid w:val="00E75965"/>
    <w:rsid w:val="00F545D9"/>
    <w:rsid w:val="00F64F00"/>
    <w:rsid w:val="00F9688B"/>
    <w:rsid w:val="00FB3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A4893BD"/>
  <w15:chartTrackingRefBased/>
  <w15:docId w15:val="{589E1E28-802B-4AD0-9F66-73DB65DFE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45D9"/>
  </w:style>
  <w:style w:type="paragraph" w:styleId="Overskrift1">
    <w:name w:val="heading 1"/>
    <w:basedOn w:val="Normal"/>
    <w:next w:val="Normal"/>
    <w:link w:val="Overskrift1Tegn"/>
    <w:uiPriority w:val="9"/>
    <w:qFormat/>
    <w:rsid w:val="00350E8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50E8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50E8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F545D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F545D9"/>
  </w:style>
  <w:style w:type="paragraph" w:styleId="Sidefod">
    <w:name w:val="footer"/>
    <w:basedOn w:val="Normal"/>
    <w:link w:val="SidefodTegn"/>
    <w:uiPriority w:val="99"/>
    <w:unhideWhenUsed/>
    <w:rsid w:val="00F545D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F545D9"/>
  </w:style>
  <w:style w:type="paragraph" w:styleId="Fodnotetekst">
    <w:name w:val="footnote text"/>
    <w:basedOn w:val="Normal"/>
    <w:link w:val="FodnotetekstTegn"/>
    <w:uiPriority w:val="99"/>
    <w:unhideWhenUsed/>
    <w:rsid w:val="00F545D9"/>
    <w:pPr>
      <w:spacing w:after="0" w:line="240" w:lineRule="auto"/>
    </w:pPr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rsid w:val="00F545D9"/>
    <w:rPr>
      <w:sz w:val="20"/>
      <w:szCs w:val="20"/>
    </w:rPr>
  </w:style>
  <w:style w:type="character" w:styleId="Fodnotehenvisning">
    <w:name w:val="footnote reference"/>
    <w:basedOn w:val="Standardskrifttypeiafsnit"/>
    <w:uiPriority w:val="99"/>
    <w:semiHidden/>
    <w:unhideWhenUsed/>
    <w:rsid w:val="00F545D9"/>
    <w:rPr>
      <w:vertAlign w:val="superscript"/>
    </w:rPr>
  </w:style>
  <w:style w:type="table" w:styleId="Tabel-Gitter">
    <w:name w:val="Table Grid"/>
    <w:basedOn w:val="Tabel-Normal"/>
    <w:uiPriority w:val="39"/>
    <w:rsid w:val="00337E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pstilling-punkttegn">
    <w:name w:val="List Bullet"/>
    <w:basedOn w:val="Normal"/>
    <w:uiPriority w:val="99"/>
    <w:semiHidden/>
    <w:unhideWhenUsed/>
    <w:rsid w:val="00350E8E"/>
    <w:pPr>
      <w:numPr>
        <w:numId w:val="1"/>
      </w:numPr>
      <w:contextualSpacing/>
    </w:pPr>
  </w:style>
  <w:style w:type="paragraph" w:styleId="Opstilling-talellerbogst">
    <w:name w:val="List Number"/>
    <w:basedOn w:val="Normal"/>
    <w:uiPriority w:val="99"/>
    <w:semiHidden/>
    <w:unhideWhenUsed/>
    <w:rsid w:val="00350E8E"/>
    <w:pPr>
      <w:numPr>
        <w:numId w:val="2"/>
      </w:numPr>
      <w:contextualSpacing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350E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350E8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350E8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460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66</Words>
  <Characters>403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Ana-Marija Hristovska</dc:creator>
  <cp:keywords/>
  <dc:description/>
  <cp:lastModifiedBy>Ana-Marija Hristovska</cp:lastModifiedBy>
  <cp:revision>12</cp:revision>
  <dcterms:created xsi:type="dcterms:W3CDTF">2022-08-03T10:02:00Z</dcterms:created>
  <dcterms:modified xsi:type="dcterms:W3CDTF">2023-10-11T13:13:00Z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ceb638da185c31259f8a84f831f785c30c886507c0d81d4579fc32eac5032212</vt:lpwstr>
  </property>
</Properties>
</file>