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559" w:tblpY="1830"/>
        <w:tblOverlap w:val="never"/>
        <w:tblW w:w="563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677"/>
        <w:gridCol w:w="2118"/>
        <w:gridCol w:w="1638"/>
        <w:gridCol w:w="1730"/>
        <w:gridCol w:w="1638"/>
        <w:gridCol w:w="1414"/>
        <w:gridCol w:w="336"/>
        <w:gridCol w:w="1344"/>
        <w:gridCol w:w="1374"/>
        <w:gridCol w:w="1436"/>
        <w:gridCol w:w="815"/>
      </w:tblGrid>
      <w:tr w14:paraId="6A4AA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F96D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</w:rPr>
              <w:t>Supplementary Table1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 xml:space="preserve"> Study quality of included studies based on the Newcastle-Ottawa scale</w:t>
            </w:r>
          </w:p>
        </w:tc>
      </w:tr>
      <w:tr w14:paraId="7E21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9C2B">
            <w:pPr>
              <w:rPr>
                <w:sz w:val="20"/>
                <w:szCs w:val="21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EFEE">
            <w:pPr>
              <w:rPr>
                <w:sz w:val="20"/>
                <w:szCs w:val="21"/>
              </w:rPr>
            </w:pP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9166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Selection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BA96">
            <w:pPr>
              <w:rPr>
                <w:rFonts w:hint="eastAsia"/>
                <w:sz w:val="20"/>
                <w:szCs w:val="21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CD81">
            <w:pPr>
              <w:rPr>
                <w:sz w:val="20"/>
                <w:szCs w:val="21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1D54">
            <w:pPr>
              <w:rPr>
                <w:sz w:val="20"/>
                <w:szCs w:val="21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7BD8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Comparability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CC49">
            <w:pPr>
              <w:rPr>
                <w:rFonts w:hint="eastAsia"/>
                <w:sz w:val="20"/>
                <w:szCs w:val="21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28C9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Outcome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D8FE">
            <w:pPr>
              <w:rPr>
                <w:rFonts w:hint="eastAsia"/>
                <w:sz w:val="20"/>
                <w:szCs w:val="21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476F">
            <w:pPr>
              <w:rPr>
                <w:sz w:val="20"/>
                <w:szCs w:val="21"/>
              </w:rPr>
            </w:pP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CB36">
            <w:pPr>
              <w:rPr>
                <w:sz w:val="20"/>
                <w:szCs w:val="21"/>
              </w:rPr>
            </w:pPr>
          </w:p>
        </w:tc>
      </w:tr>
      <w:tr w14:paraId="20F62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1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4CC7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author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E032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year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D6B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Representativeness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of the exposed cohort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8BC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Selection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1"/>
              </w:rPr>
              <w:t>of the non-exposed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cohort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AA5CE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Ascertainment of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exposure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8C6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Demonstration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that outcome of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interest was not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present at start of study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784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Comparability of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1"/>
              </w:rPr>
              <w:t>cohorts on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the basis of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the design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or analysis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510D6">
            <w:pPr>
              <w:rPr>
                <w:rFonts w:hint="eastAsia"/>
                <w:sz w:val="20"/>
                <w:szCs w:val="21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07E2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Assessment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of outcomes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B630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Was follow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up long enough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1"/>
              </w:rPr>
              <w:t>for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1"/>
              </w:rPr>
              <w:t>outcomes to</w:t>
            </w:r>
            <w:r>
              <w:rPr>
                <w:rFonts w:hint="eastAsia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1"/>
              </w:rPr>
              <w:t>occur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E36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Adequacy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of follow</w:t>
            </w:r>
            <w:r>
              <w:rPr>
                <w:rFonts w:hint="eastAsia"/>
                <w:sz w:val="20"/>
                <w:szCs w:val="21"/>
              </w:rPr>
              <w:br w:type="textWrapping"/>
            </w:r>
            <w:r>
              <w:rPr>
                <w:rFonts w:hint="eastAsia"/>
                <w:sz w:val="20"/>
                <w:szCs w:val="21"/>
              </w:rPr>
              <w:t>up of cohorts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E5F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Total Scores</w:t>
            </w:r>
          </w:p>
        </w:tc>
      </w:tr>
      <w:tr w14:paraId="425B6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F188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Piedade SR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C66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2009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42E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BCB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A355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6521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C38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6E89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929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8808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6C40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EE89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8</w:t>
            </w:r>
          </w:p>
        </w:tc>
      </w:tr>
      <w:tr w14:paraId="440FC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308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Issa K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65E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2012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AAC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00B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CE19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B881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E8B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1A9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9C4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83D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8BED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CD3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</w:p>
        </w:tc>
      </w:tr>
      <w:tr w14:paraId="24794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231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Werner BC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60C4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2015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DD2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EB5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D71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51B4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BBBE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1A11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1949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326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43F4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D79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7</w:t>
            </w:r>
          </w:p>
        </w:tc>
      </w:tr>
      <w:tr w14:paraId="086C3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8BA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Rothermich MA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6A0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2017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7E7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FED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28B9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698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529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4AA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29A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683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9AD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DFC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7</w:t>
            </w:r>
          </w:p>
        </w:tc>
      </w:tr>
      <w:tr w14:paraId="04AF5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6BC7">
            <w:pPr>
              <w:rPr>
                <w:rFonts w:hint="eastAsia"/>
                <w:sz w:val="20"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sz w:val="20"/>
                <w:szCs w:val="21"/>
              </w:rPr>
              <w:t>Barton SB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D34F0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2017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54D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CC6FE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A0A0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1CE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76A0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9D0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C66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5611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2322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C3B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7</w:t>
            </w:r>
          </w:p>
        </w:tc>
      </w:tr>
      <w:tr w14:paraId="7432C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16A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Viste A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7185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2017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AFB4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4C7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E0B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93B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15B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027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000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2AC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D9C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09D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</w:p>
        </w:tc>
      </w:tr>
      <w:tr w14:paraId="7698D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B5C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Gu A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7F0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2020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46DE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4992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64A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DF8C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824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B27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AE2F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C97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0BB0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CA1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8</w:t>
            </w:r>
          </w:p>
        </w:tc>
      </w:tr>
      <w:tr w14:paraId="5E3A4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0DA2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Ma JN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FF59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2021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9142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36C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869E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4D51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354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52C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5D6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6C6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0336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E01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8</w:t>
            </w:r>
          </w:p>
        </w:tc>
      </w:tr>
      <w:tr w14:paraId="7FD8E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9FC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Xu K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5B9A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2021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D2F0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C852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AE4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298B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B4AD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DB0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5A5E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57D1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6FD21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C76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</w:p>
        </w:tc>
      </w:tr>
      <w:tr w14:paraId="45E16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AA1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Sax OC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B444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2022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D09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9DAF3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458E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5E7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BEC75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28A8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B5B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BF07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E5CC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6880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7</w:t>
            </w:r>
          </w:p>
        </w:tc>
      </w:tr>
      <w:tr w14:paraId="62330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BD46">
            <w:pPr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Vasileios Giovanoulis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80B3">
            <w:pPr>
              <w:rPr>
                <w:rFonts w:hint="default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2024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0BBC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0C00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A0F6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890B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089B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FAB70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0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C89D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BA3D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DB80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FF59">
            <w:pPr>
              <w:rPr>
                <w:rFonts w:hint="eastAsia" w:eastAsiaTheme="minorEastAsia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</w:t>
            </w:r>
          </w:p>
        </w:tc>
      </w:tr>
    </w:tbl>
    <w:p w14:paraId="534F5B9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VmNzNlMTRmZjFiOTQzODQ3NDlkMTdhYWUyZTAzNWQifQ=="/>
  </w:docVars>
  <w:rsids>
    <w:rsidRoot w:val="00CD513B"/>
    <w:rsid w:val="0000611D"/>
    <w:rsid w:val="00BF3A28"/>
    <w:rsid w:val="00CD513B"/>
    <w:rsid w:val="00F05641"/>
    <w:rsid w:val="00F479B6"/>
    <w:rsid w:val="1A5323F6"/>
    <w:rsid w:val="1D560F3F"/>
    <w:rsid w:val="1EA9356C"/>
    <w:rsid w:val="2F7A40D4"/>
    <w:rsid w:val="456C0AC9"/>
    <w:rsid w:val="6A63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682</Characters>
  <Lines>5</Lines>
  <Paragraphs>1</Paragraphs>
  <TotalTime>6</TotalTime>
  <ScaleCrop>false</ScaleCrop>
  <LinksUpToDate>false</LinksUpToDate>
  <CharactersWithSpaces>740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2023-10-07T09:50:00Z</dcterms:created>
  <dc:creator>zhan peng</dc:creator>
  <cp:lastModifiedBy>涛涛</cp:lastModifiedBy>
  <dcterms:modified xsi:type="dcterms:W3CDTF">2024-11-03T07:27:30Z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60D72AD7AF0D4D76909DCE7DE6540A86_12</vt:lpwstr>
  </property>
</Properties>
</file>